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D6A8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napToGrid/>
          <w:color w:val="auto"/>
          <w:spacing w:val="0"/>
          <w:w w:val="100"/>
          <w:kern w:val="2"/>
          <w:sz w:val="44"/>
          <w:szCs w:val="44"/>
          <w:lang w:val="en-US" w:eastAsia="zh-CN"/>
        </w:rPr>
      </w:pPr>
      <w:bookmarkStart w:id="0" w:name="_GoBack"/>
      <w:bookmarkEnd w:id="0"/>
    </w:p>
    <w:p w14:paraId="4E9DDCDE">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59B97206">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22F2AD4C">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47DC4DE2">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0058694F">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4A8BED33">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382CF8F9">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59BF02F0">
      <w:pPr>
        <w:pStyle w:val="19"/>
        <w:keepNext w:val="0"/>
        <w:keepLines w:val="0"/>
        <w:pageBreakBefore w:val="0"/>
        <w:widowControl w:val="0"/>
        <w:kinsoku/>
        <w:wordWrap/>
        <w:overflowPunct/>
        <w:topLinePunct w:val="0"/>
        <w:autoSpaceDE/>
        <w:autoSpaceDN/>
        <w:bidi w:val="0"/>
        <w:spacing w:line="560" w:lineRule="exact"/>
        <w:ind w:left="0" w:leftChars="0" w:firstLine="0" w:firstLineChars="0"/>
        <w:jc w:val="right"/>
        <w:textAlignment w:val="auto"/>
        <w:rPr>
          <w:rFonts w:hint="eastAsia" w:ascii="仿宋_GB2312" w:hAnsi="仿宋_GB2312" w:eastAsia="仿宋_GB2312" w:cs="仿宋_GB2312"/>
          <w:snapToGrid/>
          <w:color w:val="auto"/>
          <w:spacing w:val="0"/>
          <w:w w:val="100"/>
          <w:kern w:val="2"/>
          <w:sz w:val="32"/>
          <w:szCs w:val="32"/>
          <w:lang w:val="en-US" w:eastAsia="zh-CN" w:bidi="ar-SA"/>
        </w:rPr>
      </w:pPr>
      <w:r>
        <w:rPr>
          <w:rFonts w:hint="eastAsia" w:ascii="仿宋_GB2312" w:hAnsi="仿宋_GB2312" w:eastAsia="仿宋_GB2312" w:cs="仿宋_GB2312"/>
          <w:snapToGrid/>
          <w:color w:val="auto"/>
          <w:spacing w:val="0"/>
          <w:w w:val="100"/>
          <w:kern w:val="2"/>
          <w:sz w:val="32"/>
          <w:szCs w:val="32"/>
          <w:lang w:val="en-US" w:eastAsia="zh-CN" w:bidi="ar-SA"/>
        </w:rPr>
        <w:t>鲁人社函〔2026〕14号</w:t>
      </w:r>
    </w:p>
    <w:p w14:paraId="6C0691BE">
      <w:pPr>
        <w:pStyle w:val="19"/>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snapToGrid/>
          <w:color w:val="auto"/>
          <w:spacing w:val="0"/>
          <w:w w:val="100"/>
          <w:kern w:val="2"/>
          <w:lang w:val="en-US" w:eastAsia="zh-CN"/>
        </w:rPr>
      </w:pPr>
    </w:p>
    <w:p w14:paraId="5690E2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color w:val="auto"/>
          <w:spacing w:val="0"/>
          <w:w w:val="100"/>
          <w:kern w:val="2"/>
          <w:sz w:val="44"/>
          <w:szCs w:val="44"/>
          <w:lang w:val="en-US" w:eastAsia="zh-CN"/>
        </w:rPr>
      </w:pPr>
      <w:r>
        <w:rPr>
          <w:rFonts w:hint="eastAsia" w:ascii="方正小标宋简体" w:hAnsi="方正小标宋简体" w:eastAsia="方正小标宋简体" w:cs="方正小标宋简体"/>
          <w:snapToGrid/>
          <w:color w:val="auto"/>
          <w:spacing w:val="0"/>
          <w:w w:val="100"/>
          <w:kern w:val="2"/>
          <w:sz w:val="44"/>
          <w:szCs w:val="44"/>
          <w:lang w:val="en-US" w:eastAsia="zh-CN"/>
        </w:rPr>
        <w:t>山东省人力资源和社会保障厅等6部门</w:t>
      </w:r>
    </w:p>
    <w:p w14:paraId="4AFA29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color w:val="auto"/>
          <w:spacing w:val="0"/>
          <w:w w:val="100"/>
          <w:kern w:val="2"/>
          <w:sz w:val="44"/>
          <w:szCs w:val="44"/>
          <w:lang w:val="en-US" w:eastAsia="zh-CN"/>
        </w:rPr>
      </w:pPr>
      <w:r>
        <w:rPr>
          <w:rFonts w:hint="eastAsia" w:ascii="方正小标宋简体" w:hAnsi="方正小标宋简体" w:eastAsia="方正小标宋简体" w:cs="方正小标宋简体"/>
          <w:snapToGrid/>
          <w:color w:val="auto"/>
          <w:spacing w:val="0"/>
          <w:w w:val="100"/>
          <w:kern w:val="2"/>
          <w:sz w:val="44"/>
          <w:szCs w:val="44"/>
          <w:lang w:val="en-US" w:eastAsia="zh-CN"/>
        </w:rPr>
        <w:t>关于印发《山东省灵活就业参保“一件事”</w:t>
      </w:r>
      <w:r>
        <w:rPr>
          <w:rFonts w:hint="eastAsia" w:ascii="方正小标宋简体" w:hAnsi="方正小标宋简体" w:eastAsia="方正小标宋简体" w:cs="方正小标宋简体"/>
          <w:snapToGrid/>
          <w:color w:val="auto"/>
          <w:spacing w:val="0"/>
          <w:w w:val="100"/>
          <w:kern w:val="2"/>
          <w:sz w:val="44"/>
          <w:szCs w:val="44"/>
          <w:lang w:val="en-US" w:eastAsia="zh-CN"/>
        </w:rPr>
        <w:br w:type="textWrapping"/>
      </w:r>
      <w:r>
        <w:rPr>
          <w:rFonts w:hint="eastAsia" w:ascii="方正小标宋简体" w:hAnsi="方正小标宋简体" w:eastAsia="方正小标宋简体" w:cs="方正小标宋简体"/>
          <w:snapToGrid/>
          <w:color w:val="auto"/>
          <w:spacing w:val="0"/>
          <w:w w:val="100"/>
          <w:kern w:val="2"/>
          <w:sz w:val="44"/>
          <w:szCs w:val="44"/>
          <w:lang w:val="en-US" w:eastAsia="zh-CN"/>
        </w:rPr>
        <w:t>工作实施方案》的通知</w:t>
      </w:r>
    </w:p>
    <w:p w14:paraId="4D69C5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p>
    <w:p w14:paraId="7527D18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各市人力资源社会保障局</w:t>
      </w:r>
      <w:r>
        <w:rPr>
          <w:rFonts w:hint="eastAsia" w:ascii="仿宋_GB2312" w:hAnsi="仿宋_GB2312" w:eastAsia="仿宋_GB2312" w:cs="仿宋_GB2312"/>
          <w:snapToGrid/>
          <w:color w:val="auto"/>
          <w:spacing w:val="0"/>
          <w:w w:val="100"/>
          <w:kern w:val="2"/>
          <w:sz w:val="32"/>
          <w:szCs w:val="32"/>
          <w:lang w:val="en-US" w:eastAsia="zh"/>
        </w:rPr>
        <w:t>、</w:t>
      </w:r>
      <w:r>
        <w:rPr>
          <w:rFonts w:hint="eastAsia" w:ascii="仿宋_GB2312" w:hAnsi="仿宋_GB2312" w:eastAsia="仿宋_GB2312" w:cs="仿宋_GB2312"/>
          <w:snapToGrid/>
          <w:color w:val="auto"/>
          <w:spacing w:val="0"/>
          <w:w w:val="100"/>
          <w:kern w:val="2"/>
          <w:sz w:val="32"/>
          <w:szCs w:val="32"/>
          <w:lang w:val="en-US" w:eastAsia="zh-CN"/>
        </w:rPr>
        <w:t>住房公积金（管理）中心</w:t>
      </w:r>
      <w:r>
        <w:rPr>
          <w:rFonts w:hint="eastAsia" w:ascii="仿宋_GB2312" w:hAnsi="仿宋_GB2312" w:eastAsia="仿宋_GB2312" w:cs="仿宋_GB2312"/>
          <w:snapToGrid/>
          <w:color w:val="auto"/>
          <w:spacing w:val="0"/>
          <w:w w:val="100"/>
          <w:kern w:val="2"/>
          <w:sz w:val="32"/>
          <w:szCs w:val="32"/>
          <w:lang w:val="en-US" w:eastAsia="zh"/>
        </w:rPr>
        <w:t>、</w:t>
      </w:r>
      <w:r>
        <w:rPr>
          <w:rFonts w:hint="eastAsia" w:ascii="仿宋_GB2312" w:hAnsi="仿宋_GB2312" w:eastAsia="仿宋_GB2312" w:cs="仿宋_GB2312"/>
          <w:snapToGrid/>
          <w:color w:val="auto"/>
          <w:spacing w:val="0"/>
          <w:w w:val="100"/>
          <w:kern w:val="2"/>
          <w:sz w:val="32"/>
          <w:szCs w:val="32"/>
          <w:lang w:val="en-US" w:eastAsia="zh-CN"/>
        </w:rPr>
        <w:t>医保局</w:t>
      </w:r>
      <w:r>
        <w:rPr>
          <w:rFonts w:hint="eastAsia" w:ascii="仿宋_GB2312" w:hAnsi="仿宋_GB2312" w:eastAsia="仿宋_GB2312" w:cs="仿宋_GB2312"/>
          <w:snapToGrid/>
          <w:color w:val="auto"/>
          <w:spacing w:val="0"/>
          <w:w w:val="100"/>
          <w:kern w:val="2"/>
          <w:sz w:val="32"/>
          <w:szCs w:val="32"/>
          <w:lang w:val="en-US" w:eastAsia="zh"/>
        </w:rPr>
        <w:t>、</w:t>
      </w:r>
      <w:r>
        <w:rPr>
          <w:rFonts w:hint="eastAsia" w:ascii="仿宋_GB2312" w:hAnsi="仿宋_GB2312" w:eastAsia="仿宋_GB2312" w:cs="仿宋_GB2312"/>
          <w:snapToGrid/>
          <w:color w:val="auto"/>
          <w:spacing w:val="0"/>
          <w:w w:val="100"/>
          <w:kern w:val="2"/>
          <w:sz w:val="32"/>
          <w:szCs w:val="32"/>
          <w:lang w:val="en-US" w:eastAsia="zh-CN"/>
        </w:rPr>
        <w:t>大数据局</w:t>
      </w:r>
      <w:r>
        <w:rPr>
          <w:rFonts w:hint="eastAsia" w:ascii="仿宋_GB2312" w:hAnsi="仿宋_GB2312" w:eastAsia="仿宋_GB2312" w:cs="仿宋_GB2312"/>
          <w:snapToGrid/>
          <w:color w:val="auto"/>
          <w:spacing w:val="0"/>
          <w:w w:val="100"/>
          <w:kern w:val="2"/>
          <w:sz w:val="32"/>
          <w:szCs w:val="32"/>
          <w:lang w:val="en-US" w:eastAsia="zh"/>
        </w:rPr>
        <w:t>，</w:t>
      </w:r>
      <w:r>
        <w:rPr>
          <w:rFonts w:hint="eastAsia" w:ascii="仿宋_GB2312" w:hAnsi="仿宋_GB2312" w:eastAsia="仿宋_GB2312" w:cs="仿宋_GB2312"/>
          <w:snapToGrid/>
          <w:color w:val="auto"/>
          <w:spacing w:val="0"/>
          <w:w w:val="100"/>
          <w:kern w:val="2"/>
          <w:sz w:val="32"/>
          <w:szCs w:val="32"/>
          <w:lang w:val="en-US" w:eastAsia="zh-CN"/>
        </w:rPr>
        <w:t>国家税务总局山东省各市税务局，国家税务总局青岛市各区、市税务局：</w:t>
      </w:r>
    </w:p>
    <w:p w14:paraId="2EB11C98">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现将《山东省灵活就业参保“一件事”工作实施方案》印发给你们，请认真贯彻执行。</w:t>
      </w:r>
    </w:p>
    <w:p w14:paraId="5D734103">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snapToGrid/>
          <w:color w:val="auto"/>
          <w:spacing w:val="0"/>
          <w:w w:val="100"/>
          <w:kern w:val="2"/>
          <w:sz w:val="32"/>
          <w:szCs w:val="32"/>
          <w:lang w:val="en-US" w:eastAsia="zh-CN"/>
        </w:rPr>
      </w:pPr>
    </w:p>
    <w:p w14:paraId="790911E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eastAsia" w:ascii="仿宋_GB2312" w:hAnsi="仿宋_GB2312" w:eastAsia="仿宋_GB2312" w:cs="仿宋_GB2312"/>
          <w:snapToGrid/>
          <w:color w:val="auto"/>
          <w:spacing w:val="0"/>
          <w:w w:val="100"/>
          <w:kern w:val="2"/>
          <w:sz w:val="32"/>
          <w:szCs w:val="32"/>
          <w:lang w:val="en-US" w:eastAsia="zh-CN"/>
        </w:rPr>
      </w:pPr>
    </w:p>
    <w:tbl>
      <w:tblPr>
        <w:tblStyle w:val="8"/>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6EE7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noWrap w:val="0"/>
            <w:vAlign w:val="center"/>
          </w:tcPr>
          <w:p w14:paraId="4952A8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山东省人力资源和社会保障厅</w:t>
            </w:r>
          </w:p>
        </w:tc>
        <w:tc>
          <w:tcPr>
            <w:tcW w:w="4530" w:type="dxa"/>
            <w:noWrap w:val="0"/>
            <w:vAlign w:val="center"/>
          </w:tcPr>
          <w:p w14:paraId="200B25A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山东省住房和城乡建设厅</w:t>
            </w:r>
          </w:p>
        </w:tc>
      </w:tr>
    </w:tbl>
    <w:p w14:paraId="07BEC66D">
      <w:pPr>
        <w:rPr>
          <w:snapToGrid/>
          <w:color w:val="auto"/>
          <w:spacing w:val="0"/>
          <w:w w:val="100"/>
          <w:kern w:val="2"/>
        </w:rPr>
      </w:pPr>
    </w:p>
    <w:p w14:paraId="58DECDA1">
      <w:pPr>
        <w:rPr>
          <w:snapToGrid/>
          <w:color w:val="auto"/>
          <w:spacing w:val="0"/>
          <w:w w:val="100"/>
          <w:kern w:val="2"/>
        </w:rPr>
      </w:pPr>
    </w:p>
    <w:p w14:paraId="56B3777F">
      <w:pPr>
        <w:rPr>
          <w:snapToGrid/>
          <w:color w:val="auto"/>
          <w:spacing w:val="0"/>
          <w:w w:val="100"/>
          <w:kern w:val="2"/>
        </w:rPr>
      </w:pPr>
    </w:p>
    <w:tbl>
      <w:tblPr>
        <w:tblStyle w:val="8"/>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02E5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30" w:type="dxa"/>
            <w:noWrap w:val="0"/>
            <w:vAlign w:val="center"/>
          </w:tcPr>
          <w:p w14:paraId="16FCB2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山东省医疗保障局</w:t>
            </w:r>
          </w:p>
        </w:tc>
        <w:tc>
          <w:tcPr>
            <w:tcW w:w="4530" w:type="dxa"/>
            <w:noWrap w:val="0"/>
            <w:vAlign w:val="center"/>
          </w:tcPr>
          <w:p w14:paraId="224001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山东省大数据局</w:t>
            </w:r>
          </w:p>
        </w:tc>
      </w:tr>
    </w:tbl>
    <w:p w14:paraId="40D2A1A9">
      <w:pPr>
        <w:rPr>
          <w:snapToGrid/>
          <w:color w:val="auto"/>
          <w:spacing w:val="0"/>
          <w:w w:val="100"/>
          <w:kern w:val="2"/>
        </w:rPr>
      </w:pPr>
    </w:p>
    <w:p w14:paraId="20270F49">
      <w:pPr>
        <w:rPr>
          <w:snapToGrid/>
          <w:color w:val="auto"/>
          <w:spacing w:val="0"/>
          <w:w w:val="100"/>
          <w:kern w:val="2"/>
        </w:rPr>
      </w:pPr>
    </w:p>
    <w:p w14:paraId="43DB35AF">
      <w:pPr>
        <w:rPr>
          <w:snapToGrid/>
          <w:color w:val="auto"/>
          <w:spacing w:val="0"/>
          <w:w w:val="100"/>
          <w:kern w:val="2"/>
        </w:rPr>
      </w:pPr>
    </w:p>
    <w:tbl>
      <w:tblPr>
        <w:tblStyle w:val="8"/>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112F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noWrap w:val="0"/>
            <w:vAlign w:val="center"/>
          </w:tcPr>
          <w:p w14:paraId="5F83F4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zh-CN" w:eastAsia="zh-CN"/>
              </w:rPr>
              <w:t>国家税务总局山东省税务局</w:t>
            </w:r>
          </w:p>
        </w:tc>
        <w:tc>
          <w:tcPr>
            <w:tcW w:w="4530" w:type="dxa"/>
            <w:noWrap w:val="0"/>
            <w:vAlign w:val="center"/>
          </w:tcPr>
          <w:p w14:paraId="5DD4DA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国家税务总局青岛市税务局</w:t>
            </w:r>
          </w:p>
        </w:tc>
      </w:tr>
      <w:tr w14:paraId="1C65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noWrap w:val="0"/>
            <w:vAlign w:val="center"/>
          </w:tcPr>
          <w:p w14:paraId="5B9CBC3F">
            <w:pPr>
              <w:keepNext w:val="0"/>
              <w:keepLines w:val="0"/>
              <w:pageBreakBefore w:val="0"/>
              <w:widowControl w:val="0"/>
              <w:kinsoku/>
              <w:wordWrap/>
              <w:overflowPunct/>
              <w:topLinePunct w:val="0"/>
              <w:autoSpaceDE/>
              <w:autoSpaceDN/>
              <w:bidi w:val="0"/>
              <w:adjustRightInd w:val="0"/>
              <w:snapToGrid w:val="0"/>
              <w:spacing w:line="560" w:lineRule="exact"/>
              <w:ind w:left="480" w:leftChars="152" w:firstLine="0" w:firstLineChars="0"/>
              <w:jc w:val="both"/>
              <w:textAlignment w:val="auto"/>
              <w:rPr>
                <w:rFonts w:hint="eastAsia" w:ascii="仿宋_GB2312" w:hAnsi="仿宋_GB2312" w:eastAsia="仿宋_GB2312" w:cs="仿宋_GB2312"/>
                <w:snapToGrid/>
                <w:color w:val="auto"/>
                <w:spacing w:val="0"/>
                <w:w w:val="100"/>
                <w:kern w:val="2"/>
                <w:sz w:val="32"/>
                <w:szCs w:val="32"/>
                <w:lang w:val="en-US" w:eastAsia="zh-CN"/>
              </w:rPr>
            </w:pPr>
          </w:p>
        </w:tc>
        <w:tc>
          <w:tcPr>
            <w:tcW w:w="4530" w:type="dxa"/>
            <w:noWrap w:val="0"/>
            <w:vAlign w:val="center"/>
          </w:tcPr>
          <w:p w14:paraId="5F32FA1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2026年3月13日</w:t>
            </w:r>
          </w:p>
        </w:tc>
      </w:tr>
    </w:tbl>
    <w:p w14:paraId="5DE38B60">
      <w:pPr>
        <w:pStyle w:val="19"/>
        <w:keepNext w:val="0"/>
        <w:keepLines w:val="0"/>
        <w:pageBreakBefore w:val="0"/>
        <w:widowControl w:val="0"/>
        <w:kinsoku/>
        <w:wordWrap/>
        <w:overflowPunct/>
        <w:topLinePunct w:val="0"/>
        <w:autoSpaceDE/>
        <w:autoSpaceDN/>
        <w:bidi w:val="0"/>
        <w:spacing w:line="560" w:lineRule="exact"/>
        <w:ind w:left="0" w:leftChars="0" w:firstLine="632" w:firstLineChars="200"/>
        <w:textAlignment w:val="auto"/>
        <w:rPr>
          <w:rFonts w:hint="eastAsia" w:ascii="仿宋_GB2312" w:hAnsi="仿宋_GB2312" w:eastAsia="仿宋_GB2312" w:cs="仿宋_GB2312"/>
          <w:snapToGrid/>
          <w:color w:val="auto"/>
          <w:spacing w:val="0"/>
          <w:w w:val="100"/>
          <w:kern w:val="2"/>
          <w:sz w:val="32"/>
          <w:szCs w:val="32"/>
          <w:lang w:val="en-US" w:eastAsia="zh-CN"/>
        </w:rPr>
      </w:pPr>
    </w:p>
    <w:p w14:paraId="56EACAAA">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（此件主动公开）</w:t>
      </w:r>
    </w:p>
    <w:p w14:paraId="7641D58A">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仿宋_GB2312" w:hAnsi="仿宋_GB2312" w:eastAsia="仿宋_GB2312" w:cs="仿宋_GB2312"/>
          <w:snapToGrid/>
          <w:color w:val="auto"/>
          <w:spacing w:val="0"/>
          <w:w w:val="100"/>
          <w:kern w:val="2"/>
          <w:sz w:val="32"/>
          <w:szCs w:val="32"/>
          <w:lang w:val="en-US" w:eastAsia="zh-CN"/>
        </w:rPr>
      </w:pPr>
      <w:r>
        <w:rPr>
          <w:rFonts w:hint="eastAsia" w:ascii="仿宋_GB2312" w:hAnsi="仿宋_GB2312" w:eastAsia="仿宋_GB2312" w:cs="仿宋_GB2312"/>
          <w:snapToGrid/>
          <w:color w:val="auto"/>
          <w:spacing w:val="0"/>
          <w:w w:val="100"/>
          <w:kern w:val="2"/>
          <w:sz w:val="32"/>
          <w:szCs w:val="32"/>
          <w:lang w:val="en-US" w:eastAsia="zh-CN"/>
        </w:rPr>
        <w:t>（联系单位：省社会保险事业中心个人账户管理处）</w:t>
      </w:r>
    </w:p>
    <w:p w14:paraId="0438B537">
      <w:pPr>
        <w:rPr>
          <w:rFonts w:hint="default" w:ascii="Times New Roman" w:hAnsi="Times New Roman" w:eastAsia="方正小标宋简体" w:cs="Times New Roman"/>
          <w:snapToGrid/>
          <w:color w:val="auto"/>
          <w:spacing w:val="0"/>
          <w:w w:val="100"/>
          <w:kern w:val="2"/>
          <w:sz w:val="44"/>
          <w:szCs w:val="44"/>
        </w:rPr>
      </w:pPr>
      <w:r>
        <w:rPr>
          <w:rFonts w:hint="default" w:ascii="Times New Roman" w:hAnsi="Times New Roman" w:eastAsia="方正小标宋简体" w:cs="Times New Roman"/>
          <w:snapToGrid/>
          <w:color w:val="auto"/>
          <w:spacing w:val="0"/>
          <w:w w:val="100"/>
          <w:kern w:val="2"/>
          <w:sz w:val="44"/>
          <w:szCs w:val="44"/>
        </w:rPr>
        <w:br w:type="page"/>
      </w:r>
    </w:p>
    <w:p w14:paraId="479A3E1B">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方正小标宋简体" w:cs="Times New Roman"/>
          <w:snapToGrid/>
          <w:color w:val="auto"/>
          <w:spacing w:val="0"/>
          <w:w w:val="100"/>
          <w:kern w:val="2"/>
          <w:sz w:val="44"/>
          <w:szCs w:val="44"/>
        </w:rPr>
      </w:pPr>
    </w:p>
    <w:p w14:paraId="29AA751D">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方正小标宋简体" w:cs="Times New Roman"/>
          <w:snapToGrid/>
          <w:color w:val="auto"/>
          <w:spacing w:val="0"/>
          <w:w w:val="100"/>
          <w:kern w:val="2"/>
          <w:sz w:val="44"/>
          <w:szCs w:val="44"/>
        </w:rPr>
      </w:pPr>
    </w:p>
    <w:p w14:paraId="6F8B3157">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方正小标宋简体" w:cs="Times New Roman"/>
          <w:snapToGrid/>
          <w:color w:val="auto"/>
          <w:spacing w:val="0"/>
          <w:w w:val="100"/>
          <w:kern w:val="2"/>
          <w:sz w:val="44"/>
          <w:szCs w:val="44"/>
        </w:rPr>
      </w:pPr>
      <w:r>
        <w:rPr>
          <w:rFonts w:hint="default" w:ascii="Times New Roman" w:hAnsi="Times New Roman" w:eastAsia="方正小标宋简体" w:cs="Times New Roman"/>
          <w:snapToGrid/>
          <w:color w:val="auto"/>
          <w:spacing w:val="0"/>
          <w:w w:val="100"/>
          <w:kern w:val="2"/>
          <w:sz w:val="44"/>
          <w:szCs w:val="44"/>
        </w:rPr>
        <w:t>山东省灵活就业参保“一件事”工作</w:t>
      </w:r>
    </w:p>
    <w:p w14:paraId="1C83F6A9">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方正小标宋简体" w:cs="Times New Roman"/>
          <w:snapToGrid/>
          <w:color w:val="auto"/>
          <w:spacing w:val="0"/>
          <w:w w:val="100"/>
          <w:kern w:val="2"/>
          <w:sz w:val="44"/>
          <w:szCs w:val="44"/>
        </w:rPr>
      </w:pPr>
      <w:r>
        <w:rPr>
          <w:rFonts w:hint="default" w:ascii="Times New Roman" w:hAnsi="Times New Roman" w:eastAsia="方正小标宋简体" w:cs="Times New Roman"/>
          <w:snapToGrid/>
          <w:color w:val="auto"/>
          <w:spacing w:val="0"/>
          <w:w w:val="100"/>
          <w:kern w:val="2"/>
          <w:sz w:val="44"/>
          <w:szCs w:val="44"/>
        </w:rPr>
        <w:t>实施方案</w:t>
      </w:r>
    </w:p>
    <w:p w14:paraId="042FF4F7">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楷体_GB2312" w:cs="Times New Roman"/>
          <w:snapToGrid/>
          <w:color w:val="auto"/>
          <w:spacing w:val="0"/>
          <w:w w:val="100"/>
          <w:kern w:val="2"/>
          <w:sz w:val="32"/>
          <w:szCs w:val="32"/>
          <w:lang w:eastAsia="zh-CN"/>
        </w:rPr>
      </w:pPr>
    </w:p>
    <w:p w14:paraId="588888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为</w:t>
      </w:r>
      <w:r>
        <w:rPr>
          <w:rFonts w:hint="default" w:ascii="仿宋_GB2312" w:hAnsi="仿宋_GB2312" w:eastAsia="仿宋_GB2312" w:cs="Times New Roman"/>
          <w:snapToGrid/>
          <w:color w:val="auto"/>
          <w:spacing w:val="0"/>
          <w:w w:val="100"/>
          <w:kern w:val="2"/>
          <w:sz w:val="32"/>
          <w:szCs w:val="40"/>
        </w:rPr>
        <w:t>贯彻落实《国务院办公厅关于健全“高效办成一件事”重点事项常态化推进机制的意见》</w:t>
      </w:r>
      <w:r>
        <w:rPr>
          <w:rFonts w:hint="eastAsia" w:ascii="仿宋_GB2312" w:hAnsi="仿宋_GB2312" w:eastAsia="仿宋_GB2312" w:cs="Times New Roman"/>
          <w:snapToGrid/>
          <w:color w:val="auto"/>
          <w:spacing w:val="0"/>
          <w:w w:val="100"/>
          <w:kern w:val="2"/>
          <w:sz w:val="32"/>
          <w:szCs w:val="40"/>
          <w:lang w:eastAsia="zh-CN"/>
        </w:rPr>
        <w:t>（</w:t>
      </w:r>
      <w:r>
        <w:rPr>
          <w:rFonts w:hint="default" w:ascii="仿宋_GB2312" w:hAnsi="仿宋_GB2312" w:eastAsia="仿宋_GB2312" w:cs="Times New Roman"/>
          <w:snapToGrid/>
          <w:color w:val="auto"/>
          <w:spacing w:val="0"/>
          <w:w w:val="100"/>
          <w:kern w:val="2"/>
          <w:sz w:val="32"/>
          <w:szCs w:val="40"/>
        </w:rPr>
        <w:t>国办发〔2025〕24号</w:t>
      </w:r>
      <w:r>
        <w:rPr>
          <w:rFonts w:hint="eastAsia" w:ascii="仿宋_GB2312" w:hAnsi="仿宋_GB2312" w:eastAsia="仿宋_GB2312" w:cs="Times New Roman"/>
          <w:snapToGrid/>
          <w:color w:val="auto"/>
          <w:spacing w:val="0"/>
          <w:w w:val="100"/>
          <w:kern w:val="2"/>
          <w:sz w:val="32"/>
          <w:szCs w:val="40"/>
          <w:lang w:eastAsia="zh-CN"/>
        </w:rPr>
        <w:t>）</w:t>
      </w:r>
      <w:r>
        <w:rPr>
          <w:rFonts w:hint="default" w:ascii="仿宋_GB2312" w:hAnsi="仿宋_GB2312" w:eastAsia="仿宋_GB2312" w:cs="Times New Roman"/>
          <w:snapToGrid/>
          <w:color w:val="auto"/>
          <w:spacing w:val="0"/>
          <w:w w:val="100"/>
          <w:kern w:val="2"/>
          <w:sz w:val="32"/>
          <w:szCs w:val="40"/>
        </w:rPr>
        <w:t>、《国务院办公厅关于印发&lt;“高效办成一件事”2026年度第一批重点事项清单&gt;的通知》</w:t>
      </w:r>
      <w:r>
        <w:rPr>
          <w:rFonts w:hint="eastAsia" w:ascii="仿宋_GB2312" w:hAnsi="仿宋_GB2312" w:eastAsia="仿宋_GB2312" w:cs="Times New Roman"/>
          <w:snapToGrid/>
          <w:color w:val="auto"/>
          <w:spacing w:val="0"/>
          <w:w w:val="100"/>
          <w:kern w:val="2"/>
          <w:sz w:val="32"/>
          <w:szCs w:val="40"/>
          <w:lang w:eastAsia="zh-CN"/>
        </w:rPr>
        <w:t>（</w:t>
      </w:r>
      <w:r>
        <w:rPr>
          <w:rFonts w:hint="default" w:ascii="仿宋_GB2312" w:hAnsi="仿宋_GB2312" w:eastAsia="仿宋_GB2312" w:cs="Times New Roman"/>
          <w:snapToGrid/>
          <w:color w:val="auto"/>
          <w:spacing w:val="0"/>
          <w:w w:val="100"/>
          <w:kern w:val="2"/>
          <w:sz w:val="32"/>
          <w:szCs w:val="40"/>
        </w:rPr>
        <w:t>国办函〔2026〕</w:t>
      </w:r>
      <w:r>
        <w:rPr>
          <w:rFonts w:hint="default" w:ascii="仿宋_GB2312" w:hAnsi="仿宋_GB2312" w:eastAsia="仿宋_GB2312" w:cs="Times New Roman"/>
          <w:snapToGrid/>
          <w:color w:val="auto"/>
          <w:spacing w:val="0"/>
          <w:w w:val="100"/>
          <w:kern w:val="2"/>
          <w:sz w:val="32"/>
          <w:szCs w:val="32"/>
        </w:rPr>
        <w:t>2号</w:t>
      </w:r>
      <w:r>
        <w:rPr>
          <w:rFonts w:hint="eastAsia"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和省委省政府关于推进“高效办成一件事”的部署要求，进一步提升政务服务效能，创新服务模式，推动灵活就业参保“一件事”落地见效，结合工作实际，制定本方案。</w:t>
      </w:r>
    </w:p>
    <w:p w14:paraId="56293AD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val="en-US" w:eastAsia="zh-CN"/>
        </w:rPr>
      </w:pPr>
      <w:r>
        <w:rPr>
          <w:rFonts w:hint="default" w:ascii="仿宋_GB2312" w:hAnsi="仿宋_GB2312" w:eastAsia="黑体" w:cs="Times New Roman"/>
          <w:snapToGrid/>
          <w:color w:val="auto"/>
          <w:spacing w:val="0"/>
          <w:w w:val="100"/>
          <w:kern w:val="2"/>
          <w:sz w:val="32"/>
          <w:szCs w:val="32"/>
        </w:rPr>
        <w:t>一、</w:t>
      </w:r>
      <w:r>
        <w:rPr>
          <w:rFonts w:hint="default" w:ascii="仿宋_GB2312" w:hAnsi="仿宋_GB2312" w:eastAsia="黑体" w:cs="Times New Roman"/>
          <w:snapToGrid/>
          <w:color w:val="auto"/>
          <w:spacing w:val="0"/>
          <w:w w:val="100"/>
          <w:kern w:val="2"/>
          <w:sz w:val="32"/>
          <w:szCs w:val="32"/>
          <w:lang w:eastAsia="zh-CN"/>
        </w:rPr>
        <w:t>服务内容</w:t>
      </w:r>
    </w:p>
    <w:p w14:paraId="42702EF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围绕灵活就业参保“全生命周期”流程，按照“一表申请、一套材料、一次提交、联动办结”的原则，将多个关联的灵活就业参保“单事项”整合为“一件事”集成化办理服务场景，推动形成部门协同、整体联动、线上线下融合的服务模式，实现高效办成灵活就业</w:t>
      </w:r>
      <w:r>
        <w:rPr>
          <w:rFonts w:hint="default" w:ascii="仿宋_GB2312" w:hAnsi="仿宋_GB2312" w:eastAsia="仿宋_GB2312" w:cs="Times New Roman"/>
          <w:snapToGrid/>
          <w:color w:val="auto"/>
          <w:spacing w:val="0"/>
          <w:w w:val="100"/>
          <w:kern w:val="2"/>
          <w:sz w:val="32"/>
          <w:szCs w:val="32"/>
          <w:lang w:eastAsia="zh-CN"/>
        </w:rPr>
        <w:t>参保</w:t>
      </w:r>
      <w:r>
        <w:rPr>
          <w:rFonts w:hint="default" w:ascii="仿宋_GB2312" w:hAnsi="仿宋_GB2312" w:eastAsia="仿宋_GB2312" w:cs="Times New Roman"/>
          <w:snapToGrid/>
          <w:color w:val="auto"/>
          <w:spacing w:val="0"/>
          <w:w w:val="100"/>
          <w:kern w:val="2"/>
          <w:sz w:val="32"/>
          <w:szCs w:val="32"/>
        </w:rPr>
        <w:t>“一件事”，打造“标准最高、路径最优、审批最少、服务最好”的政务服务标杆。</w:t>
      </w:r>
    </w:p>
    <w:p w14:paraId="75887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rPr>
      </w:pPr>
      <w:r>
        <w:rPr>
          <w:rFonts w:hint="eastAsia" w:ascii="仿宋_GB2312" w:hAnsi="仿宋_GB2312" w:eastAsia="黑体" w:cs="Times New Roman"/>
          <w:snapToGrid/>
          <w:color w:val="auto"/>
          <w:spacing w:val="0"/>
          <w:w w:val="100"/>
          <w:kern w:val="2"/>
          <w:sz w:val="32"/>
          <w:szCs w:val="32"/>
          <w:lang w:val="en-US" w:eastAsia="zh-CN" w:bidi="ar-SA"/>
        </w:rPr>
        <w:t>二、</w:t>
      </w:r>
      <w:r>
        <w:rPr>
          <w:rFonts w:hint="default" w:ascii="仿宋_GB2312" w:hAnsi="仿宋_GB2312" w:eastAsia="黑体" w:cs="Times New Roman"/>
          <w:snapToGrid/>
          <w:color w:val="auto"/>
          <w:spacing w:val="0"/>
          <w:w w:val="100"/>
          <w:kern w:val="2"/>
          <w:sz w:val="32"/>
          <w:szCs w:val="32"/>
          <w:lang w:eastAsia="zh-CN"/>
        </w:rPr>
        <w:t>服务</w:t>
      </w:r>
      <w:r>
        <w:rPr>
          <w:rFonts w:hint="default" w:ascii="仿宋_GB2312" w:hAnsi="仿宋_GB2312" w:eastAsia="黑体" w:cs="Times New Roman"/>
          <w:snapToGrid/>
          <w:color w:val="auto"/>
          <w:spacing w:val="0"/>
          <w:w w:val="100"/>
          <w:kern w:val="2"/>
          <w:sz w:val="32"/>
          <w:szCs w:val="32"/>
        </w:rPr>
        <w:t>事项</w:t>
      </w:r>
    </w:p>
    <w:p w14:paraId="77E58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（一）基础服务事项</w:t>
      </w:r>
    </w:p>
    <w:p w14:paraId="556BE87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rPr>
      </w:pPr>
      <w:r>
        <w:rPr>
          <w:rFonts w:hint="eastAsia" w:ascii="仿宋_GB2312" w:hAnsi="仿宋_GB2312" w:eastAsia="仿宋_GB2312" w:cs="Times New Roman"/>
          <w:snapToGrid/>
          <w:color w:val="auto"/>
          <w:spacing w:val="0"/>
          <w:w w:val="100"/>
          <w:kern w:val="2"/>
          <w:sz w:val="32"/>
          <w:szCs w:val="40"/>
          <w:lang w:val="en-US" w:eastAsia="zh-CN"/>
        </w:rPr>
        <w:t>1</w:t>
      </w:r>
      <w:r>
        <w:rPr>
          <w:rFonts w:hint="default" w:ascii="仿宋_GB2312" w:hAnsi="仿宋_GB2312" w:eastAsia="仿宋_GB2312" w:cs="Times New Roman"/>
          <w:snapToGrid/>
          <w:color w:val="auto"/>
          <w:spacing w:val="0"/>
          <w:w w:val="100"/>
          <w:kern w:val="2"/>
          <w:sz w:val="32"/>
          <w:szCs w:val="40"/>
        </w:rPr>
        <w:t>、灵活就业人员参保登记</w:t>
      </w:r>
    </w:p>
    <w:p w14:paraId="2D6219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rPr>
      </w:pPr>
      <w:r>
        <w:rPr>
          <w:rFonts w:hint="eastAsia" w:ascii="仿宋_GB2312" w:hAnsi="仿宋_GB2312" w:eastAsia="仿宋_GB2312" w:cs="Times New Roman"/>
          <w:snapToGrid/>
          <w:color w:val="auto"/>
          <w:spacing w:val="0"/>
          <w:w w:val="100"/>
          <w:kern w:val="2"/>
          <w:sz w:val="32"/>
          <w:szCs w:val="40"/>
          <w:lang w:val="en-US" w:eastAsia="zh-CN"/>
        </w:rPr>
        <w:t>2</w:t>
      </w:r>
      <w:r>
        <w:rPr>
          <w:rFonts w:hint="default" w:ascii="仿宋_GB2312" w:hAnsi="仿宋_GB2312" w:eastAsia="仿宋_GB2312" w:cs="Times New Roman"/>
          <w:snapToGrid/>
          <w:color w:val="auto"/>
          <w:spacing w:val="0"/>
          <w:w w:val="100"/>
          <w:kern w:val="2"/>
          <w:sz w:val="32"/>
          <w:szCs w:val="40"/>
        </w:rPr>
        <w:t>、社会保障卡（含电子社保卡）申领</w:t>
      </w:r>
    </w:p>
    <w:p w14:paraId="423E9A9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rPr>
      </w:pPr>
      <w:r>
        <w:rPr>
          <w:rFonts w:hint="eastAsia" w:ascii="仿宋_GB2312" w:hAnsi="仿宋_GB2312" w:eastAsia="仿宋_GB2312" w:cs="Times New Roman"/>
          <w:snapToGrid/>
          <w:color w:val="auto"/>
          <w:spacing w:val="0"/>
          <w:w w:val="100"/>
          <w:kern w:val="2"/>
          <w:sz w:val="32"/>
          <w:szCs w:val="40"/>
          <w:lang w:val="en-US" w:eastAsia="zh-CN"/>
        </w:rPr>
        <w:t>3</w:t>
      </w:r>
      <w:r>
        <w:rPr>
          <w:rFonts w:hint="default" w:ascii="仿宋_GB2312" w:hAnsi="仿宋_GB2312" w:eastAsia="仿宋_GB2312" w:cs="Times New Roman"/>
          <w:snapToGrid/>
          <w:color w:val="auto"/>
          <w:spacing w:val="0"/>
          <w:w w:val="100"/>
          <w:kern w:val="2"/>
          <w:sz w:val="32"/>
          <w:szCs w:val="40"/>
        </w:rPr>
        <w:t>、流动人员人事档案接收和转递</w:t>
      </w:r>
    </w:p>
    <w:p w14:paraId="59DA904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rPr>
      </w:pPr>
      <w:r>
        <w:rPr>
          <w:rFonts w:hint="default" w:ascii="仿宋_GB2312" w:hAnsi="仿宋_GB2312" w:eastAsia="仿宋_GB2312" w:cs="Times New Roman"/>
          <w:snapToGrid/>
          <w:color w:val="auto"/>
          <w:spacing w:val="0"/>
          <w:w w:val="100"/>
          <w:kern w:val="2"/>
          <w:sz w:val="32"/>
          <w:szCs w:val="40"/>
        </w:rPr>
        <w:t>4、灵活就业人员基本医疗保险参保登记</w:t>
      </w:r>
    </w:p>
    <w:p w14:paraId="1ED207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rPr>
      </w:pPr>
      <w:r>
        <w:rPr>
          <w:rFonts w:hint="default" w:ascii="仿宋_GB2312" w:hAnsi="仿宋_GB2312" w:eastAsia="仿宋_GB2312" w:cs="Times New Roman"/>
          <w:snapToGrid/>
          <w:color w:val="auto"/>
          <w:spacing w:val="0"/>
          <w:w w:val="100"/>
          <w:kern w:val="2"/>
          <w:sz w:val="32"/>
          <w:szCs w:val="40"/>
        </w:rPr>
        <w:t>5、灵活就业人员社会保险费申报</w:t>
      </w:r>
    </w:p>
    <w:p w14:paraId="0868E9F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snapToGrid/>
          <w:color w:val="auto"/>
          <w:spacing w:val="0"/>
          <w:w w:val="100"/>
          <w:kern w:val="2"/>
          <w:sz w:val="32"/>
          <w:szCs w:val="32"/>
        </w:rPr>
      </w:pPr>
      <w:r>
        <w:rPr>
          <w:rFonts w:hint="eastAsia" w:ascii="楷体_GB2312" w:hAnsi="楷体_GB2312" w:eastAsia="楷体_GB2312" w:cs="楷体_GB2312"/>
          <w:snapToGrid/>
          <w:color w:val="auto"/>
          <w:spacing w:val="0"/>
          <w:w w:val="100"/>
          <w:kern w:val="2"/>
          <w:sz w:val="32"/>
          <w:szCs w:val="32"/>
          <w:lang w:eastAsia="zh-CN"/>
        </w:rPr>
        <w:t>（</w:t>
      </w:r>
      <w:r>
        <w:rPr>
          <w:rFonts w:hint="default" w:ascii="楷体_GB2312" w:hAnsi="楷体_GB2312" w:eastAsia="楷体_GB2312" w:cs="楷体_GB2312"/>
          <w:snapToGrid/>
          <w:color w:val="auto"/>
          <w:spacing w:val="0"/>
          <w:w w:val="100"/>
          <w:kern w:val="2"/>
          <w:sz w:val="32"/>
          <w:szCs w:val="32"/>
        </w:rPr>
        <w:t>二</w:t>
      </w:r>
      <w:r>
        <w:rPr>
          <w:rFonts w:hint="eastAsia" w:ascii="楷体_GB2312" w:hAnsi="楷体_GB2312" w:eastAsia="楷体_GB2312" w:cs="楷体_GB2312"/>
          <w:snapToGrid/>
          <w:color w:val="auto"/>
          <w:spacing w:val="0"/>
          <w:w w:val="100"/>
          <w:kern w:val="2"/>
          <w:sz w:val="32"/>
          <w:szCs w:val="32"/>
          <w:lang w:eastAsia="zh-CN"/>
        </w:rPr>
        <w:t>）</w:t>
      </w:r>
      <w:r>
        <w:rPr>
          <w:rFonts w:hint="default" w:ascii="楷体_GB2312" w:hAnsi="楷体_GB2312" w:eastAsia="楷体_GB2312" w:cs="楷体_GB2312"/>
          <w:snapToGrid/>
          <w:color w:val="auto"/>
          <w:spacing w:val="0"/>
          <w:w w:val="100"/>
          <w:kern w:val="2"/>
          <w:sz w:val="32"/>
          <w:szCs w:val="32"/>
        </w:rPr>
        <w:t>拓展服务事项</w:t>
      </w:r>
    </w:p>
    <w:p w14:paraId="748323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rPr>
      </w:pPr>
      <w:r>
        <w:rPr>
          <w:rFonts w:hint="default" w:ascii="仿宋_GB2312" w:hAnsi="仿宋_GB2312" w:eastAsia="仿宋_GB2312" w:cs="Times New Roman"/>
          <w:snapToGrid/>
          <w:color w:val="auto"/>
          <w:spacing w:val="0"/>
          <w:w w:val="100"/>
          <w:kern w:val="2"/>
          <w:sz w:val="32"/>
          <w:szCs w:val="40"/>
        </w:rPr>
        <w:t>1、灵活就业登记</w:t>
      </w:r>
    </w:p>
    <w:p w14:paraId="24EC501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lang w:eastAsia="zh-CN"/>
        </w:rPr>
      </w:pPr>
      <w:r>
        <w:rPr>
          <w:rFonts w:hint="default" w:ascii="仿宋_GB2312" w:hAnsi="仿宋_GB2312" w:eastAsia="仿宋_GB2312" w:cs="Times New Roman"/>
          <w:snapToGrid/>
          <w:color w:val="auto"/>
          <w:spacing w:val="0"/>
          <w:w w:val="100"/>
          <w:kern w:val="2"/>
          <w:sz w:val="32"/>
          <w:szCs w:val="40"/>
          <w:lang w:eastAsia="zh-CN"/>
        </w:rPr>
        <w:t>2、</w:t>
      </w:r>
      <w:r>
        <w:rPr>
          <w:rFonts w:hint="eastAsia" w:ascii="仿宋_GB2312" w:hAnsi="仿宋_GB2312" w:eastAsia="仿宋_GB2312" w:cs="Times New Roman"/>
          <w:snapToGrid/>
          <w:color w:val="auto"/>
          <w:spacing w:val="0"/>
          <w:w w:val="100"/>
          <w:kern w:val="2"/>
          <w:sz w:val="32"/>
          <w:szCs w:val="40"/>
          <w:lang w:eastAsia="zh-CN"/>
        </w:rPr>
        <w:t>灵活就业人员住房公积金个人账户设立</w:t>
      </w:r>
    </w:p>
    <w:p w14:paraId="73E494A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三、工作任务</w:t>
      </w:r>
    </w:p>
    <w:p w14:paraId="54DCCFC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highlight w:val="none"/>
        </w:rPr>
        <w:t>（一）</w:t>
      </w:r>
      <w:r>
        <w:rPr>
          <w:rFonts w:hint="default" w:ascii="仿宋_GB2312" w:hAnsi="仿宋_GB2312" w:eastAsia="楷体_GB2312" w:cs="Times New Roman"/>
          <w:snapToGrid/>
          <w:color w:val="auto"/>
          <w:spacing w:val="0"/>
          <w:w w:val="100"/>
          <w:kern w:val="2"/>
          <w:sz w:val="32"/>
          <w:szCs w:val="32"/>
        </w:rPr>
        <w:t>优化事项办理流程。</w:t>
      </w:r>
      <w:r>
        <w:rPr>
          <w:rFonts w:hint="default" w:ascii="仿宋_GB2312" w:hAnsi="仿宋_GB2312" w:eastAsia="仿宋_GB2312" w:cs="Times New Roman"/>
          <w:snapToGrid/>
          <w:color w:val="auto"/>
          <w:spacing w:val="0"/>
          <w:w w:val="100"/>
          <w:kern w:val="2"/>
          <w:sz w:val="32"/>
          <w:szCs w:val="32"/>
        </w:rPr>
        <w:t>全面梳理灵活就业参保“一件事”联办事项，整合细化受理条件、申请材料、办理流程、结果反馈及系统支撑等核心要素，优化跨部门业务衔接，明确前后置事项办理时序，创新综合联办表单，编制形成配套业务流程图、办事指南，推动服务事项集成高效办理。</w:t>
      </w:r>
    </w:p>
    <w:p w14:paraId="64862E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（二）线上线下融合办理。</w:t>
      </w:r>
      <w:r>
        <w:rPr>
          <w:rFonts w:hint="default" w:ascii="仿宋_GB2312" w:hAnsi="仿宋_GB2312" w:eastAsia="仿宋_GB2312" w:cs="Times New Roman"/>
          <w:snapToGrid/>
          <w:color w:val="auto"/>
          <w:spacing w:val="0"/>
          <w:w w:val="100"/>
          <w:kern w:val="2"/>
          <w:sz w:val="32"/>
          <w:szCs w:val="32"/>
        </w:rPr>
        <w:t>线上层面，在“爱山东”政务服务平台“高效办成一件事”专区及各业务网上办事大厅统一开设灵活就业参保“一件事”服务入口，实现“一网申请、一张表单、一链办理”。同步建立线下“一窗受理”工作机制，在各级政务服务场所设置综合服务窗口，推行“一窗收件、并联办理、联动办结”服务模式，确保线下服务“只进一门、一站办结”。</w:t>
      </w:r>
    </w:p>
    <w:p w14:paraId="6F47FB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（三）强化业务协同办理。</w:t>
      </w:r>
      <w:r>
        <w:rPr>
          <w:rFonts w:hint="default" w:ascii="仿宋_GB2312" w:hAnsi="仿宋_GB2312" w:eastAsia="仿宋_GB2312" w:cs="Times New Roman"/>
          <w:snapToGrid/>
          <w:color w:val="auto"/>
          <w:spacing w:val="0"/>
          <w:w w:val="100"/>
          <w:kern w:val="2"/>
          <w:sz w:val="32"/>
          <w:szCs w:val="32"/>
        </w:rPr>
        <w:t>加强各部门业务经办系统与“爱山东”政务服务平台的互联互通，建立“统一受理、信息共享、并行办理、结果反馈、闭环管理”的一体化联办机制，推动“一件事”服务事项数据共享和业务协同。建立“实时监测－反馈响应－优化调整”闭环机制，针对运行成效动态优化业务流程，完善系统功能模块，响应服务需求变化，持续提升服务精准度。</w:t>
      </w:r>
    </w:p>
    <w:p w14:paraId="31AA441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（四）提升经办服务效能。</w:t>
      </w:r>
      <w:r>
        <w:rPr>
          <w:rFonts w:hint="default" w:ascii="仿宋_GB2312" w:hAnsi="仿宋_GB2312" w:eastAsia="仿宋_GB2312" w:cs="Times New Roman"/>
          <w:snapToGrid/>
          <w:color w:val="auto"/>
          <w:spacing w:val="0"/>
          <w:w w:val="100"/>
          <w:kern w:val="2"/>
          <w:sz w:val="32"/>
          <w:szCs w:val="32"/>
        </w:rPr>
        <w:t>制定常见问题标准应答口径，及时更新“爱山东”政策知识库，提升智能客服问答能力。进一步精简申请材料，优化服务流程，压缩办结时限，形成联办服务标准，实现申报材料最简化、办事流程最优化、办结时间最短化。</w:t>
      </w:r>
    </w:p>
    <w:p w14:paraId="7FCA597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四、职责分工</w:t>
      </w:r>
    </w:p>
    <w:p w14:paraId="5E42C43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40"/>
        </w:rPr>
      </w:pPr>
      <w:r>
        <w:rPr>
          <w:rFonts w:hint="default" w:ascii="仿宋_GB2312" w:hAnsi="仿宋_GB2312" w:eastAsia="楷体_GB2312" w:cs="Times New Roman"/>
          <w:snapToGrid/>
          <w:color w:val="auto"/>
          <w:spacing w:val="0"/>
          <w:w w:val="100"/>
          <w:kern w:val="2"/>
          <w:sz w:val="32"/>
          <w:szCs w:val="32"/>
        </w:rPr>
        <w:t>（一）省人力资源社会保障厅。</w:t>
      </w:r>
      <w:r>
        <w:rPr>
          <w:rFonts w:hint="default" w:ascii="仿宋_GB2312" w:hAnsi="仿宋_GB2312" w:eastAsia="仿宋_GB2312" w:cs="Times New Roman"/>
          <w:snapToGrid/>
          <w:color w:val="auto"/>
          <w:spacing w:val="0"/>
          <w:w w:val="100"/>
          <w:kern w:val="2"/>
          <w:sz w:val="32"/>
          <w:szCs w:val="32"/>
        </w:rPr>
        <w:t>牵头负责灵活就业参保“一件事”的组织实施，会同医保部门、税务部门、住建部门做好实施方案编制，完成“一件事”事项联办梳理、“爱山东”政务服务平台中台对接、联办表单设计、业务流程优化、办事指南编制、知识库内容更新、政策宣传解读及推广实施。负责本部门业务系统适应性改造、数据对接共享、申报材料接收流转及办理结果反馈，重点推进灵活就业人员参保登记、社会保障卡</w:t>
      </w:r>
      <w:r>
        <w:rPr>
          <w:rFonts w:hint="eastAsia"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含电子社保卡</w:t>
      </w:r>
      <w:r>
        <w:rPr>
          <w:rFonts w:hint="eastAsia"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申领、流动人员人事档案接收、灵活就业登记等事项的高效集成办理。</w:t>
      </w:r>
    </w:p>
    <w:p w14:paraId="57976C4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（二）省</w:t>
      </w:r>
      <w:r>
        <w:rPr>
          <w:rFonts w:hint="default" w:ascii="仿宋_GB2312" w:hAnsi="仿宋_GB2312" w:eastAsia="楷体_GB2312" w:cs="Times New Roman"/>
          <w:snapToGrid/>
          <w:color w:val="auto"/>
          <w:spacing w:val="0"/>
          <w:w w:val="100"/>
          <w:kern w:val="2"/>
          <w:sz w:val="32"/>
          <w:szCs w:val="32"/>
          <w:lang w:eastAsia="zh-CN"/>
        </w:rPr>
        <w:t>医保</w:t>
      </w:r>
      <w:r>
        <w:rPr>
          <w:rFonts w:hint="default" w:ascii="仿宋_GB2312" w:hAnsi="仿宋_GB2312" w:eastAsia="楷体_GB2312" w:cs="Times New Roman"/>
          <w:snapToGrid/>
          <w:color w:val="auto"/>
          <w:spacing w:val="0"/>
          <w:w w:val="100"/>
          <w:kern w:val="2"/>
          <w:sz w:val="32"/>
          <w:szCs w:val="32"/>
        </w:rPr>
        <w:t>局。</w:t>
      </w:r>
      <w:r>
        <w:rPr>
          <w:rFonts w:hint="default" w:ascii="仿宋_GB2312" w:hAnsi="仿宋_GB2312" w:eastAsia="仿宋_GB2312" w:cs="Times New Roman"/>
          <w:snapToGrid/>
          <w:color w:val="auto"/>
          <w:spacing w:val="0"/>
          <w:w w:val="100"/>
          <w:kern w:val="2"/>
          <w:sz w:val="32"/>
          <w:szCs w:val="32"/>
        </w:rPr>
        <w:t>配合做好实施方案制定、办事指南编制等工作。负责本部门业务流程改造、数据对接共享、申报材料接收流转及办理结果反馈，推动灵活就业参保“一件事”中灵活就业人员基本医疗保险参保登记事项高效办理。</w:t>
      </w:r>
    </w:p>
    <w:p w14:paraId="693D0D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（三）国家税务总局山东省税务局</w:t>
      </w:r>
      <w:r>
        <w:rPr>
          <w:rFonts w:hint="eastAsia" w:ascii="仿宋_GB2312" w:hAnsi="仿宋_GB2312" w:eastAsia="楷体_GB2312" w:cs="Times New Roman"/>
          <w:snapToGrid/>
          <w:color w:val="auto"/>
          <w:spacing w:val="0"/>
          <w:w w:val="100"/>
          <w:kern w:val="2"/>
          <w:sz w:val="32"/>
          <w:szCs w:val="32"/>
          <w:lang w:eastAsia="zh-CN"/>
        </w:rPr>
        <w:t>、</w:t>
      </w:r>
      <w:r>
        <w:rPr>
          <w:rFonts w:hint="default" w:ascii="仿宋_GB2312" w:hAnsi="仿宋_GB2312" w:eastAsia="楷体_GB2312" w:cs="Times New Roman"/>
          <w:snapToGrid/>
          <w:color w:val="auto"/>
          <w:spacing w:val="0"/>
          <w:w w:val="100"/>
          <w:kern w:val="2"/>
          <w:sz w:val="32"/>
          <w:szCs w:val="32"/>
        </w:rPr>
        <w:t>国家税务总局</w:t>
      </w:r>
      <w:r>
        <w:rPr>
          <w:rFonts w:hint="eastAsia" w:ascii="仿宋_GB2312" w:hAnsi="仿宋_GB2312" w:eastAsia="楷体_GB2312" w:cs="Times New Roman"/>
          <w:snapToGrid/>
          <w:color w:val="auto"/>
          <w:spacing w:val="0"/>
          <w:w w:val="100"/>
          <w:kern w:val="2"/>
          <w:sz w:val="32"/>
          <w:szCs w:val="32"/>
          <w:lang w:eastAsia="zh-CN"/>
        </w:rPr>
        <w:t>青岛市税务局</w:t>
      </w:r>
      <w:r>
        <w:rPr>
          <w:rFonts w:hint="default" w:ascii="仿宋_GB2312" w:hAnsi="仿宋_GB2312" w:eastAsia="楷体_GB2312" w:cs="Times New Roman"/>
          <w:snapToGrid/>
          <w:color w:val="auto"/>
          <w:spacing w:val="0"/>
          <w:w w:val="100"/>
          <w:kern w:val="2"/>
          <w:sz w:val="32"/>
          <w:szCs w:val="32"/>
        </w:rPr>
        <w:t>。</w:t>
      </w:r>
      <w:r>
        <w:rPr>
          <w:rFonts w:hint="default" w:ascii="仿宋_GB2312" w:hAnsi="仿宋_GB2312" w:eastAsia="仿宋_GB2312" w:cs="Times New Roman"/>
          <w:snapToGrid/>
          <w:color w:val="auto"/>
          <w:spacing w:val="0"/>
          <w:w w:val="100"/>
          <w:kern w:val="2"/>
          <w:sz w:val="32"/>
          <w:szCs w:val="32"/>
        </w:rPr>
        <w:t>配合做好实施方案制定、办事指南编制等工作。负责本部门业务流程改造、数据对接共享、申报材料接收流转及办理结果反馈，推动灵活就业参保“一件事”中社会保险费申报事项高效办理。</w:t>
      </w:r>
    </w:p>
    <w:p w14:paraId="152820D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（四）省</w:t>
      </w:r>
      <w:r>
        <w:rPr>
          <w:rFonts w:hint="default" w:ascii="仿宋_GB2312" w:hAnsi="仿宋_GB2312" w:eastAsia="楷体_GB2312" w:cs="Times New Roman"/>
          <w:snapToGrid/>
          <w:color w:val="auto"/>
          <w:spacing w:val="0"/>
          <w:w w:val="100"/>
          <w:kern w:val="2"/>
          <w:sz w:val="32"/>
          <w:szCs w:val="32"/>
          <w:lang w:eastAsia="zh-CN"/>
        </w:rPr>
        <w:t>住房城乡建设厅</w:t>
      </w:r>
      <w:r>
        <w:rPr>
          <w:rFonts w:hint="default" w:ascii="仿宋_GB2312" w:hAnsi="仿宋_GB2312" w:eastAsia="楷体_GB2312" w:cs="Times New Roman"/>
          <w:snapToGrid/>
          <w:color w:val="auto"/>
          <w:spacing w:val="0"/>
          <w:w w:val="100"/>
          <w:kern w:val="2"/>
          <w:sz w:val="32"/>
          <w:szCs w:val="32"/>
        </w:rPr>
        <w:t>。</w:t>
      </w:r>
      <w:r>
        <w:rPr>
          <w:rFonts w:hint="default" w:ascii="仿宋_GB2312" w:hAnsi="仿宋_GB2312" w:eastAsia="仿宋_GB2312" w:cs="Times New Roman"/>
          <w:snapToGrid/>
          <w:color w:val="auto"/>
          <w:spacing w:val="0"/>
          <w:w w:val="100"/>
          <w:kern w:val="2"/>
          <w:sz w:val="32"/>
          <w:szCs w:val="32"/>
        </w:rPr>
        <w:t>配合做好实施方案制定、办事指南编制等工作。负责本部门业务流程改造、数据对接共享、申报材料接收流转及办理结果反馈，推动灵活就业参保“一件事”中</w:t>
      </w:r>
      <w:r>
        <w:rPr>
          <w:rFonts w:hint="eastAsia" w:ascii="仿宋_GB2312" w:hAnsi="仿宋_GB2312" w:eastAsia="仿宋_GB2312" w:cs="Times New Roman"/>
          <w:snapToGrid/>
          <w:color w:val="auto"/>
          <w:spacing w:val="0"/>
          <w:w w:val="100"/>
          <w:kern w:val="2"/>
          <w:sz w:val="32"/>
          <w:szCs w:val="32"/>
          <w:lang w:eastAsia="zh-CN"/>
        </w:rPr>
        <w:t>灵活就业人员住房公积金个人账户设立</w:t>
      </w:r>
      <w:r>
        <w:rPr>
          <w:rFonts w:hint="default" w:ascii="仿宋_GB2312" w:hAnsi="仿宋_GB2312" w:eastAsia="仿宋_GB2312" w:cs="Times New Roman"/>
          <w:snapToGrid/>
          <w:color w:val="auto"/>
          <w:spacing w:val="0"/>
          <w:w w:val="100"/>
          <w:kern w:val="2"/>
          <w:sz w:val="32"/>
          <w:szCs w:val="32"/>
        </w:rPr>
        <w:t>事项高效办理。</w:t>
      </w:r>
    </w:p>
    <w:p w14:paraId="549B359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（五）省大数据局。</w:t>
      </w:r>
      <w:r>
        <w:rPr>
          <w:rFonts w:hint="default" w:ascii="仿宋_GB2312" w:hAnsi="仿宋_GB2312" w:eastAsia="仿宋_GB2312" w:cs="Times New Roman"/>
          <w:snapToGrid/>
          <w:color w:val="auto"/>
          <w:spacing w:val="0"/>
          <w:w w:val="100"/>
          <w:kern w:val="2"/>
          <w:sz w:val="32"/>
          <w:szCs w:val="32"/>
        </w:rPr>
        <w:t>配合做好“爱山东”政务服务平台“高效办成一件事”专区灵活就业参保“一件事”服务专栏增设工作。配合完成“爱山东”业务中台的办理事项配置，为人社、医保、税务、住建等联办部门建立业务系统连接和数据交换提供技术支撑，保障服务统一上线与规范运行。</w:t>
      </w:r>
    </w:p>
    <w:p w14:paraId="64A06AB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五、工作步骤</w:t>
      </w:r>
    </w:p>
    <w:p w14:paraId="3C24864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楷体_GB2312" w:hAnsi="楷体_GB2312" w:eastAsia="楷体_GB2312" w:cs="楷体_GB2312"/>
          <w:snapToGrid/>
          <w:color w:val="auto"/>
          <w:spacing w:val="0"/>
          <w:w w:val="100"/>
          <w:kern w:val="2"/>
          <w:sz w:val="32"/>
          <w:szCs w:val="32"/>
        </w:rPr>
        <w:t>（一）事项筹备阶段（2026年3月底前）。</w:t>
      </w:r>
      <w:r>
        <w:rPr>
          <w:rFonts w:hint="default" w:ascii="仿宋_GB2312" w:hAnsi="仿宋_GB2312" w:eastAsia="仿宋_GB2312" w:cs="Times New Roman"/>
          <w:snapToGrid/>
          <w:color w:val="auto"/>
          <w:spacing w:val="0"/>
          <w:w w:val="100"/>
          <w:kern w:val="2"/>
          <w:sz w:val="32"/>
          <w:szCs w:val="32"/>
        </w:rPr>
        <w:t>全面梳理灵活就业参保“一件事”涉及服务事项的业务流程、申报材料、系统操作路径等核心要素，研究确定整体服务流程、业务衔接机制及实施工作标准，编制形成实施方案；同步完成联办申请表单、办事指南、业务流程图等配套材料的编制工作，为后续实施提供制度支撑与操作指引。</w:t>
      </w:r>
    </w:p>
    <w:p w14:paraId="1E3201E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楷体_GB2312" w:cs="Times New Roman"/>
          <w:snapToGrid/>
          <w:color w:val="auto"/>
          <w:spacing w:val="0"/>
          <w:w w:val="100"/>
          <w:kern w:val="2"/>
          <w:sz w:val="32"/>
          <w:szCs w:val="32"/>
        </w:rPr>
      </w:pPr>
      <w:r>
        <w:rPr>
          <w:rFonts w:hint="default" w:ascii="楷体_GB2312" w:hAnsi="楷体_GB2312" w:eastAsia="楷体_GB2312" w:cs="楷体_GB2312"/>
          <w:snapToGrid/>
          <w:color w:val="auto"/>
          <w:spacing w:val="0"/>
          <w:w w:val="100"/>
          <w:kern w:val="2"/>
          <w:sz w:val="32"/>
          <w:szCs w:val="32"/>
        </w:rPr>
        <w:t>（二）试点实施阶段（2026年4月-5月）。</w:t>
      </w:r>
      <w:r>
        <w:rPr>
          <w:rFonts w:hint="default" w:ascii="仿宋_GB2312" w:hAnsi="仿宋_GB2312" w:eastAsia="仿宋_GB2312" w:cs="Times New Roman"/>
          <w:snapToGrid/>
          <w:color w:val="auto"/>
          <w:spacing w:val="0"/>
          <w:w w:val="100"/>
          <w:kern w:val="2"/>
          <w:sz w:val="32"/>
          <w:szCs w:val="32"/>
        </w:rPr>
        <w:t>完成灵活就业参保“一件事”涉及的最小颗粒化服务事项与“爱山东”政务服务平台系统对接及适应性改造，推进灵活就业参保“一件事”专区集成服务模块开发与设计工作。试点市开展系统实测，严格按照业务场景、操作流程、数据传输全链条开展测试，覆盖核心功能、接口交互、数据同步、权限管理等关键环节。建立“测试－反馈－整改－复测”闭环工作机制，针对试点过程中发现的问题，快速响应、动态优化，着力提升服务效能，为全面推广积累实践经验。</w:t>
      </w:r>
    </w:p>
    <w:p w14:paraId="3A8227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楷体_GB2312" w:hAnsi="楷体_GB2312" w:eastAsia="楷体_GB2312" w:cs="楷体_GB2312"/>
          <w:snapToGrid/>
          <w:color w:val="auto"/>
          <w:spacing w:val="0"/>
          <w:w w:val="100"/>
          <w:kern w:val="2"/>
          <w:sz w:val="32"/>
          <w:szCs w:val="32"/>
        </w:rPr>
        <w:t>（三）全面推广阶段（2026年</w:t>
      </w:r>
      <w:r>
        <w:rPr>
          <w:rFonts w:hint="eastAsia" w:ascii="楷体_GB2312" w:hAnsi="楷体_GB2312" w:eastAsia="楷体_GB2312" w:cs="楷体_GB2312"/>
          <w:snapToGrid/>
          <w:color w:val="auto"/>
          <w:spacing w:val="0"/>
          <w:w w:val="100"/>
          <w:kern w:val="2"/>
          <w:sz w:val="32"/>
          <w:szCs w:val="32"/>
          <w:lang w:val="en-US" w:eastAsia="zh-CN"/>
        </w:rPr>
        <w:t>6</w:t>
      </w:r>
      <w:r>
        <w:rPr>
          <w:rFonts w:hint="default" w:ascii="楷体_GB2312" w:hAnsi="楷体_GB2312" w:eastAsia="楷体_GB2312" w:cs="楷体_GB2312"/>
          <w:snapToGrid/>
          <w:color w:val="auto"/>
          <w:spacing w:val="0"/>
          <w:w w:val="100"/>
          <w:kern w:val="2"/>
          <w:sz w:val="32"/>
          <w:szCs w:val="32"/>
        </w:rPr>
        <w:t>月</w:t>
      </w:r>
      <w:r>
        <w:rPr>
          <w:rFonts w:hint="eastAsia" w:ascii="楷体_GB2312" w:hAnsi="楷体_GB2312" w:eastAsia="楷体_GB2312" w:cs="楷体_GB2312"/>
          <w:snapToGrid/>
          <w:color w:val="auto"/>
          <w:spacing w:val="0"/>
          <w:w w:val="100"/>
          <w:kern w:val="2"/>
          <w:sz w:val="32"/>
          <w:szCs w:val="32"/>
          <w:lang w:eastAsia="zh-CN"/>
        </w:rPr>
        <w:t>上旬</w:t>
      </w:r>
      <w:r>
        <w:rPr>
          <w:rFonts w:hint="default" w:ascii="楷体_GB2312" w:hAnsi="楷体_GB2312" w:eastAsia="楷体_GB2312" w:cs="楷体_GB2312"/>
          <w:snapToGrid/>
          <w:color w:val="auto"/>
          <w:spacing w:val="0"/>
          <w:w w:val="100"/>
          <w:kern w:val="2"/>
          <w:sz w:val="32"/>
          <w:szCs w:val="32"/>
        </w:rPr>
        <w:t>）。</w:t>
      </w:r>
      <w:r>
        <w:rPr>
          <w:rFonts w:hint="default" w:ascii="仿宋_GB2312" w:hAnsi="仿宋_GB2312" w:eastAsia="仿宋_GB2312" w:cs="Times New Roman"/>
          <w:snapToGrid/>
          <w:color w:val="auto"/>
          <w:spacing w:val="0"/>
          <w:w w:val="100"/>
          <w:kern w:val="2"/>
          <w:sz w:val="32"/>
          <w:szCs w:val="32"/>
        </w:rPr>
        <w:t>根据省人力资源社会保障厅统一部署，各市参照附件补充本市线下窗口办理地址、窗口工作时间等办事指南信息。与本市市级政务服务网主管部门沟通上线事宜，本市政务服务网上线后，组织做好业务培训、政策解读及标准统一工作，保障线上线下办理流程顺畅；通过多渠道发布办事指南、常见问题解答等宣传材料，提升政策知晓度与群众参与度；加强业务数据跟踪分析与问题研判，及时解决实施过程中的难点堵点，持续优化办理流程，总结提炼形成可复制、可推广的实践经验。</w:t>
      </w:r>
    </w:p>
    <w:p w14:paraId="61ABE57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eastAsia" w:ascii="楷体_GB2312" w:hAnsi="楷体_GB2312" w:eastAsia="楷体_GB2312" w:cs="楷体_GB2312"/>
          <w:snapToGrid/>
          <w:color w:val="auto"/>
          <w:spacing w:val="0"/>
          <w:w w:val="100"/>
          <w:kern w:val="2"/>
          <w:sz w:val="32"/>
          <w:szCs w:val="32"/>
        </w:rPr>
        <w:t>（四）优化提升阶段</w:t>
      </w:r>
      <w:r>
        <w:rPr>
          <w:rFonts w:hint="eastAsia" w:ascii="楷体_GB2312" w:hAnsi="楷体_GB2312" w:eastAsia="楷体_GB2312" w:cs="楷体_GB2312"/>
          <w:snapToGrid/>
          <w:color w:val="auto"/>
          <w:spacing w:val="0"/>
          <w:w w:val="100"/>
          <w:kern w:val="2"/>
          <w:sz w:val="32"/>
          <w:szCs w:val="32"/>
          <w:highlight w:val="none"/>
        </w:rPr>
        <w:t>（2026年</w:t>
      </w:r>
      <w:r>
        <w:rPr>
          <w:rFonts w:hint="eastAsia" w:ascii="楷体_GB2312" w:hAnsi="楷体_GB2312" w:eastAsia="楷体_GB2312" w:cs="楷体_GB2312"/>
          <w:snapToGrid/>
          <w:color w:val="auto"/>
          <w:spacing w:val="0"/>
          <w:w w:val="100"/>
          <w:kern w:val="2"/>
          <w:sz w:val="32"/>
          <w:szCs w:val="32"/>
          <w:highlight w:val="none"/>
          <w:lang w:val="en-US" w:eastAsia="zh-CN"/>
        </w:rPr>
        <w:t>6</w:t>
      </w:r>
      <w:r>
        <w:rPr>
          <w:rFonts w:hint="eastAsia" w:ascii="楷体_GB2312" w:hAnsi="楷体_GB2312" w:eastAsia="楷体_GB2312" w:cs="楷体_GB2312"/>
          <w:snapToGrid/>
          <w:color w:val="auto"/>
          <w:spacing w:val="0"/>
          <w:w w:val="100"/>
          <w:kern w:val="2"/>
          <w:sz w:val="32"/>
          <w:szCs w:val="32"/>
          <w:highlight w:val="none"/>
        </w:rPr>
        <w:t>月</w:t>
      </w:r>
      <w:r>
        <w:rPr>
          <w:rFonts w:hint="eastAsia" w:ascii="楷体_GB2312" w:hAnsi="楷体_GB2312" w:eastAsia="楷体_GB2312" w:cs="楷体_GB2312"/>
          <w:snapToGrid/>
          <w:color w:val="auto"/>
          <w:spacing w:val="0"/>
          <w:w w:val="100"/>
          <w:kern w:val="2"/>
          <w:sz w:val="32"/>
          <w:szCs w:val="32"/>
          <w:highlight w:val="none"/>
          <w:lang w:val="en-US" w:eastAsia="zh-CN"/>
        </w:rPr>
        <w:t>-12月</w:t>
      </w:r>
      <w:r>
        <w:rPr>
          <w:rFonts w:hint="eastAsia" w:ascii="楷体_GB2312" w:hAnsi="楷体_GB2312" w:eastAsia="楷体_GB2312" w:cs="楷体_GB2312"/>
          <w:snapToGrid/>
          <w:color w:val="auto"/>
          <w:spacing w:val="0"/>
          <w:w w:val="100"/>
          <w:kern w:val="2"/>
          <w:sz w:val="32"/>
          <w:szCs w:val="32"/>
          <w:highlight w:val="none"/>
        </w:rPr>
        <w:t>）</w:t>
      </w:r>
      <w:r>
        <w:rPr>
          <w:rFonts w:hint="eastAsia" w:ascii="楷体_GB2312" w:hAnsi="楷体_GB2312" w:eastAsia="楷体_GB2312" w:cs="楷体_GB2312"/>
          <w:snapToGrid/>
          <w:color w:val="auto"/>
          <w:spacing w:val="0"/>
          <w:w w:val="100"/>
          <w:kern w:val="2"/>
          <w:sz w:val="32"/>
          <w:szCs w:val="32"/>
          <w:highlight w:val="none"/>
          <w:lang w:eastAsia="zh-CN"/>
        </w:rPr>
        <w:t>。</w:t>
      </w:r>
      <w:r>
        <w:rPr>
          <w:rFonts w:hint="default" w:ascii="仿宋_GB2312" w:hAnsi="仿宋_GB2312" w:eastAsia="仿宋_GB2312" w:cs="Times New Roman"/>
          <w:snapToGrid/>
          <w:color w:val="auto"/>
          <w:spacing w:val="0"/>
          <w:w w:val="100"/>
          <w:kern w:val="2"/>
          <w:sz w:val="32"/>
          <w:szCs w:val="32"/>
        </w:rPr>
        <w:t>灵活就业参保“一件事”确保全面推广应用后，在原有7个联办事项常态化运行的基础上，鼓励各市结合实际挖掘服务潜力，积极拓展民生服务场景。重点围绕群众高频需求，持续打通跨部门数据链路，完善数据共享与业务协同机制，丰富平台应用功能</w:t>
      </w:r>
      <w:r>
        <w:rPr>
          <w:rFonts w:hint="eastAsia" w:ascii="仿宋_GB2312" w:hAnsi="仿宋_GB2312" w:eastAsia="仿宋_GB2312" w:cs="Times New Roman"/>
          <w:snapToGrid/>
          <w:color w:val="auto"/>
          <w:spacing w:val="0"/>
          <w:w w:val="100"/>
          <w:kern w:val="2"/>
          <w:sz w:val="32"/>
          <w:szCs w:val="32"/>
          <w:lang w:eastAsia="zh-CN"/>
        </w:rPr>
        <w:t>和渠道，</w:t>
      </w:r>
      <w:r>
        <w:rPr>
          <w:rFonts w:hint="default" w:ascii="仿宋_GB2312" w:hAnsi="仿宋_GB2312" w:eastAsia="仿宋_GB2312" w:cs="Times New Roman"/>
          <w:snapToGrid/>
          <w:color w:val="auto"/>
          <w:spacing w:val="0"/>
          <w:w w:val="100"/>
          <w:kern w:val="2"/>
          <w:sz w:val="32"/>
          <w:szCs w:val="32"/>
        </w:rPr>
        <w:t>不断扩大联办覆盖面，持续提升服务便捷度，让政务服务更贴合群众的需求。</w:t>
      </w:r>
    </w:p>
    <w:p w14:paraId="006391D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六、保障措施</w:t>
      </w:r>
    </w:p>
    <w:p w14:paraId="1A62EF1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各部门要提高政治站位，厘清工作思路，细化责任分工，优化服务流程，强化组织实施，以高度的责任感推动灵活就业参保“一件事”落地见效。</w:t>
      </w:r>
      <w:r>
        <w:rPr>
          <w:rFonts w:hint="eastAsia" w:ascii="仿宋_GB2312" w:hAnsi="仿宋_GB2312" w:eastAsia="仿宋_GB2312" w:cs="Times New Roman"/>
          <w:snapToGrid/>
          <w:color w:val="auto"/>
          <w:spacing w:val="0"/>
          <w:w w:val="100"/>
          <w:kern w:val="2"/>
          <w:sz w:val="32"/>
          <w:szCs w:val="32"/>
          <w:lang w:eastAsia="zh-CN"/>
        </w:rPr>
        <w:t>要</w:t>
      </w:r>
      <w:r>
        <w:rPr>
          <w:rFonts w:hint="default" w:ascii="仿宋_GB2312" w:hAnsi="仿宋_GB2312" w:eastAsia="仿宋_GB2312" w:cs="Times New Roman"/>
          <w:snapToGrid/>
          <w:color w:val="auto"/>
          <w:spacing w:val="0"/>
          <w:w w:val="100"/>
          <w:kern w:val="2"/>
          <w:sz w:val="32"/>
          <w:szCs w:val="32"/>
        </w:rPr>
        <w:t>建立长效工作机制与高效沟通联络体系，强化跨部门协同、聚力重点攻坚，及时破解堵点难点问题，加强业务指导和系统对接，持续推动服务质效提升</w:t>
      </w:r>
      <w:r>
        <w:rPr>
          <w:rFonts w:hint="eastAsia"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要通过多种形式</w:t>
      </w:r>
      <w:r>
        <w:rPr>
          <w:rFonts w:hint="eastAsia" w:ascii="仿宋_GB2312" w:hAnsi="仿宋_GB2312" w:eastAsia="仿宋_GB2312" w:cs="Times New Roman"/>
          <w:snapToGrid/>
          <w:color w:val="auto"/>
          <w:spacing w:val="0"/>
          <w:w w:val="100"/>
          <w:kern w:val="2"/>
          <w:sz w:val="32"/>
          <w:szCs w:val="32"/>
          <w:lang w:eastAsia="zh-CN"/>
        </w:rPr>
        <w:t>强化</w:t>
      </w:r>
      <w:r>
        <w:rPr>
          <w:rFonts w:hint="default" w:ascii="仿宋_GB2312" w:hAnsi="仿宋_GB2312" w:eastAsia="仿宋_GB2312" w:cs="Times New Roman"/>
          <w:snapToGrid/>
          <w:color w:val="auto"/>
          <w:spacing w:val="0"/>
          <w:w w:val="100"/>
          <w:kern w:val="2"/>
          <w:sz w:val="32"/>
          <w:szCs w:val="32"/>
        </w:rPr>
        <w:t>宣传引导，提高公众知晓度与参与度，及时总结提炼典型经验做法，推动服务模式优化升级，切实为灵活就业人员提供更加便捷高效的服务。</w:t>
      </w:r>
    </w:p>
    <w:p w14:paraId="5579F59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p>
    <w:p w14:paraId="580A37D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附件：1.山东省灵活就业参保“一件事”联办事项</w:t>
      </w:r>
    </w:p>
    <w:p w14:paraId="14040235">
      <w:pPr>
        <w:keepNext w:val="0"/>
        <w:keepLines w:val="0"/>
        <w:pageBreakBefore w:val="0"/>
        <w:widowControl w:val="0"/>
        <w:kinsoku/>
        <w:wordWrap/>
        <w:overflowPunct w:val="0"/>
        <w:topLinePunct w:val="0"/>
        <w:bidi w:val="0"/>
        <w:spacing w:line="560" w:lineRule="exact"/>
        <w:ind w:firstLine="1580" w:firstLineChars="500"/>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2.山东省灵活就业参保“一件事”办事指南</w:t>
      </w:r>
    </w:p>
    <w:p w14:paraId="5AB53B15">
      <w:pPr>
        <w:keepNext w:val="0"/>
        <w:keepLines w:val="0"/>
        <w:pageBreakBefore w:val="0"/>
        <w:widowControl w:val="0"/>
        <w:kinsoku/>
        <w:wordWrap/>
        <w:overflowPunct w:val="0"/>
        <w:topLinePunct w:val="0"/>
        <w:bidi w:val="0"/>
        <w:spacing w:line="560" w:lineRule="exact"/>
        <w:ind w:firstLine="1580" w:firstLineChars="500"/>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3.山东省灵活就业参保“一件事”业务流程图</w:t>
      </w:r>
    </w:p>
    <w:p w14:paraId="7459BD57">
      <w:pPr>
        <w:keepNext w:val="0"/>
        <w:keepLines w:val="0"/>
        <w:pageBreakBefore w:val="0"/>
        <w:widowControl w:val="0"/>
        <w:kinsoku/>
        <w:wordWrap/>
        <w:overflowPunct w:val="0"/>
        <w:topLinePunct w:val="0"/>
        <w:bidi w:val="0"/>
        <w:spacing w:line="560" w:lineRule="exact"/>
        <w:ind w:firstLine="1580" w:firstLineChars="500"/>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4.山东省灵活就业参保“一件事”申请表</w:t>
      </w:r>
    </w:p>
    <w:p w14:paraId="4E0A05A3">
      <w:pPr>
        <w:keepNext w:val="0"/>
        <w:keepLines w:val="0"/>
        <w:pageBreakBefore w:val="0"/>
        <w:widowControl w:val="0"/>
        <w:kinsoku/>
        <w:wordWrap/>
        <w:overflowPunct w:val="0"/>
        <w:topLinePunct w:val="0"/>
        <w:bidi w:val="0"/>
        <w:spacing w:line="560" w:lineRule="exact"/>
        <w:ind w:firstLine="1580" w:firstLineChars="500"/>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5.山东省灵活就业参保“一件事”申请材料清单</w:t>
      </w:r>
    </w:p>
    <w:p w14:paraId="5AD67711">
      <w:pPr>
        <w:keepNext w:val="0"/>
        <w:keepLines w:val="0"/>
        <w:pageBreakBefore w:val="0"/>
        <w:widowControl w:val="0"/>
        <w:kinsoku/>
        <w:wordWrap/>
        <w:overflowPunct w:val="0"/>
        <w:topLinePunct w:val="0"/>
        <w:bidi w:val="0"/>
        <w:spacing w:line="560" w:lineRule="exact"/>
        <w:ind w:firstLine="1580" w:firstLineChars="500"/>
        <w:rPr>
          <w:rFonts w:hint="default" w:ascii="Times New Roman" w:hAnsi="Times New Roman" w:eastAsia="仿宋_GB2312" w:cs="Times New Roman"/>
          <w:snapToGrid/>
          <w:color w:val="auto"/>
          <w:spacing w:val="0"/>
          <w:w w:val="100"/>
          <w:kern w:val="2"/>
          <w:sz w:val="32"/>
          <w:szCs w:val="32"/>
        </w:rPr>
      </w:pPr>
    </w:p>
    <w:p w14:paraId="6155F7AE">
      <w:pPr>
        <w:rPr>
          <w:rFonts w:hint="default" w:ascii="Times New Roman" w:hAnsi="Times New Roman" w:eastAsia="黑体" w:cs="Times New Roman"/>
          <w:bCs/>
          <w:snapToGrid/>
          <w:color w:val="auto"/>
          <w:spacing w:val="0"/>
          <w:w w:val="100"/>
          <w:kern w:val="2"/>
          <w:sz w:val="32"/>
          <w:szCs w:val="32"/>
          <w:lang w:eastAsia="zh-CN"/>
        </w:rPr>
      </w:pPr>
      <w:r>
        <w:rPr>
          <w:rFonts w:hint="default" w:ascii="Times New Roman" w:hAnsi="Times New Roman" w:eastAsia="黑体" w:cs="Times New Roman"/>
          <w:bCs/>
          <w:snapToGrid/>
          <w:color w:val="auto"/>
          <w:spacing w:val="0"/>
          <w:w w:val="100"/>
          <w:kern w:val="2"/>
          <w:sz w:val="32"/>
          <w:szCs w:val="32"/>
          <w:lang w:eastAsia="zh-CN"/>
        </w:rPr>
        <w:br w:type="page"/>
      </w:r>
    </w:p>
    <w:p w14:paraId="4A47314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bCs/>
          <w:snapToGrid/>
          <w:color w:val="auto"/>
          <w:spacing w:val="0"/>
          <w:w w:val="100"/>
          <w:kern w:val="2"/>
          <w:sz w:val="32"/>
          <w:szCs w:val="32"/>
          <w:lang w:eastAsia="zh-CN"/>
        </w:rPr>
      </w:pPr>
      <w:r>
        <w:rPr>
          <w:rFonts w:hint="eastAsia" w:ascii="黑体" w:hAnsi="黑体" w:eastAsia="黑体" w:cs="黑体"/>
          <w:bCs/>
          <w:snapToGrid/>
          <w:color w:val="auto"/>
          <w:spacing w:val="0"/>
          <w:w w:val="100"/>
          <w:kern w:val="2"/>
          <w:sz w:val="32"/>
          <w:szCs w:val="32"/>
          <w:lang w:eastAsia="zh-CN"/>
        </w:rPr>
        <w:t>附件1</w:t>
      </w:r>
    </w:p>
    <w:p w14:paraId="339E084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bCs/>
          <w:snapToGrid/>
          <w:color w:val="auto"/>
          <w:spacing w:val="0"/>
          <w:w w:val="100"/>
          <w:kern w:val="2"/>
          <w:sz w:val="32"/>
          <w:szCs w:val="32"/>
          <w:lang w:eastAsia="zh-CN"/>
        </w:rPr>
      </w:pPr>
    </w:p>
    <w:p w14:paraId="4BB476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w:t>
      </w:r>
      <w:r>
        <w:rPr>
          <w:rFonts w:hint="default" w:ascii="Times New Roman" w:hAnsi="Times New Roman" w:eastAsia="方正小标宋简体" w:cs="Times New Roman"/>
          <w:bCs/>
          <w:snapToGrid/>
          <w:color w:val="auto"/>
          <w:spacing w:val="0"/>
          <w:w w:val="100"/>
          <w:kern w:val="2"/>
          <w:sz w:val="44"/>
          <w:szCs w:val="44"/>
        </w:rPr>
        <w:t>“一件</w:t>
      </w:r>
      <w:r>
        <w:rPr>
          <w:rFonts w:hint="default" w:ascii="Times New Roman" w:hAnsi="Times New Roman" w:eastAsia="方正小标宋简体" w:cs="Times New Roman"/>
          <w:bCs/>
          <w:snapToGrid/>
          <w:color w:val="auto"/>
          <w:spacing w:val="0"/>
          <w:w w:val="100"/>
          <w:kern w:val="2"/>
          <w:sz w:val="44"/>
          <w:szCs w:val="44"/>
          <w:lang w:eastAsia="zh-CN"/>
        </w:rPr>
        <w:t>事”联办事项</w:t>
      </w:r>
    </w:p>
    <w:p w14:paraId="71CE59C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cs="Times New Roman"/>
          <w:snapToGrid/>
          <w:color w:val="auto"/>
          <w:spacing w:val="0"/>
          <w:w w:val="100"/>
          <w:kern w:val="2"/>
        </w:rPr>
      </w:pPr>
    </w:p>
    <w:tbl>
      <w:tblPr>
        <w:tblStyle w:val="17"/>
        <w:tblW w:w="89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901"/>
        <w:gridCol w:w="3411"/>
        <w:gridCol w:w="2815"/>
      </w:tblGrid>
      <w:tr w14:paraId="1814A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810" w:type="dxa"/>
            <w:vAlign w:val="center"/>
          </w:tcPr>
          <w:p w14:paraId="496A45DD">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序号</w:t>
            </w:r>
          </w:p>
        </w:tc>
        <w:tc>
          <w:tcPr>
            <w:tcW w:w="1901" w:type="dxa"/>
            <w:tcBorders>
              <w:bottom w:val="single" w:color="auto" w:sz="4" w:space="0"/>
            </w:tcBorders>
            <w:vAlign w:val="center"/>
          </w:tcPr>
          <w:p w14:paraId="60143970">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一件事名称</w:t>
            </w:r>
          </w:p>
        </w:tc>
        <w:tc>
          <w:tcPr>
            <w:tcW w:w="3411" w:type="dxa"/>
            <w:vAlign w:val="center"/>
          </w:tcPr>
          <w:p w14:paraId="33B6C111">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涉及事项</w:t>
            </w:r>
          </w:p>
        </w:tc>
        <w:tc>
          <w:tcPr>
            <w:tcW w:w="2815" w:type="dxa"/>
            <w:vAlign w:val="center"/>
          </w:tcPr>
          <w:p w14:paraId="758E78DC">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黑体" w:cs="Times New Roman"/>
                <w:snapToGrid/>
                <w:color w:val="auto"/>
                <w:spacing w:val="0"/>
                <w:w w:val="100"/>
                <w:kern w:val="2"/>
                <w:sz w:val="31"/>
                <w:szCs w:val="31"/>
              </w:rPr>
            </w:pPr>
            <w:r>
              <w:rPr>
                <w:rFonts w:hint="default" w:ascii="Times New Roman" w:hAnsi="Times New Roman" w:eastAsia="黑体" w:cs="Times New Roman"/>
                <w:snapToGrid/>
                <w:color w:val="auto"/>
                <w:spacing w:val="0"/>
                <w:w w:val="100"/>
                <w:kern w:val="2"/>
                <w:sz w:val="31"/>
                <w:szCs w:val="31"/>
              </w:rPr>
              <w:t>责任单位</w:t>
            </w:r>
          </w:p>
        </w:tc>
      </w:tr>
      <w:tr w14:paraId="1D63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810" w:type="dxa"/>
            <w:vAlign w:val="center"/>
          </w:tcPr>
          <w:p w14:paraId="53C35684">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1</w:t>
            </w:r>
          </w:p>
        </w:tc>
        <w:tc>
          <w:tcPr>
            <w:tcW w:w="1901" w:type="dxa"/>
            <w:vMerge w:val="restart"/>
            <w:tcBorders>
              <w:top w:val="single" w:color="auto" w:sz="4" w:space="0"/>
            </w:tcBorders>
            <w:vAlign w:val="center"/>
          </w:tcPr>
          <w:p w14:paraId="17F021AB">
            <w:pPr>
              <w:pStyle w:val="18"/>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灵活就业参保</w:t>
            </w:r>
          </w:p>
          <w:p w14:paraId="1B9F74C1">
            <w:pPr>
              <w:pStyle w:val="18"/>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2"/>
                <w:szCs w:val="32"/>
                <w:lang w:eastAsia="zh-CN"/>
              </w:rPr>
            </w:pPr>
            <w:r>
              <w:rPr>
                <w:rFonts w:hint="default" w:ascii="Times New Roman" w:hAnsi="Times New Roman" w:eastAsia="仿宋_GB2312" w:cs="Times New Roman"/>
                <w:snapToGrid/>
                <w:color w:val="auto"/>
                <w:spacing w:val="0"/>
                <w:w w:val="100"/>
                <w:kern w:val="2"/>
                <w:sz w:val="30"/>
                <w:szCs w:val="30"/>
                <w:lang w:eastAsia="zh-CN"/>
              </w:rPr>
              <w:t>“一件事”</w:t>
            </w:r>
          </w:p>
        </w:tc>
        <w:tc>
          <w:tcPr>
            <w:tcW w:w="3411" w:type="dxa"/>
            <w:vAlign w:val="center"/>
          </w:tcPr>
          <w:p w14:paraId="0A678CF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eastAsia" w:ascii="Times New Roman" w:hAnsi="Times New Roman" w:eastAsia="仿宋_GB2312" w:cs="Times New Roman"/>
                <w:snapToGrid/>
                <w:color w:val="auto"/>
                <w:spacing w:val="0"/>
                <w:w w:val="100"/>
                <w:kern w:val="2"/>
                <w:sz w:val="30"/>
                <w:szCs w:val="30"/>
                <w:lang w:eastAsia="zh-CN"/>
              </w:rPr>
              <w:t>灵活就业人员</w:t>
            </w:r>
            <w:r>
              <w:rPr>
                <w:rFonts w:hint="default" w:ascii="Times New Roman" w:hAnsi="Times New Roman" w:eastAsia="仿宋_GB2312" w:cs="Times New Roman"/>
                <w:snapToGrid/>
                <w:color w:val="auto"/>
                <w:spacing w:val="0"/>
                <w:w w:val="100"/>
                <w:kern w:val="2"/>
                <w:sz w:val="30"/>
                <w:szCs w:val="30"/>
                <w:lang w:eastAsia="zh-CN"/>
              </w:rPr>
              <w:t>参保登记</w:t>
            </w:r>
          </w:p>
        </w:tc>
        <w:tc>
          <w:tcPr>
            <w:tcW w:w="2815" w:type="dxa"/>
            <w:vMerge w:val="restart"/>
            <w:tcBorders>
              <w:bottom w:val="nil"/>
            </w:tcBorders>
            <w:vAlign w:val="center"/>
          </w:tcPr>
          <w:p w14:paraId="5D0AEE0A">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山东省人力资源和</w:t>
            </w:r>
          </w:p>
          <w:p w14:paraId="25D7E6B7">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社会保障厅</w:t>
            </w:r>
          </w:p>
        </w:tc>
      </w:tr>
      <w:tr w14:paraId="4B3B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7C87F3D5">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2</w:t>
            </w:r>
          </w:p>
        </w:tc>
        <w:tc>
          <w:tcPr>
            <w:tcW w:w="1901" w:type="dxa"/>
            <w:vMerge w:val="continue"/>
            <w:tcBorders>
              <w:top w:val="nil"/>
              <w:bottom w:val="nil"/>
            </w:tcBorders>
          </w:tcPr>
          <w:p w14:paraId="4E1524A6">
            <w:pPr>
              <w:pStyle w:val="18"/>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1749F6B1">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rPr>
              <w:t>社会保障卡</w:t>
            </w:r>
            <w:r>
              <w:rPr>
                <w:rFonts w:hint="default" w:ascii="Times New Roman" w:hAnsi="Times New Roman" w:eastAsia="仿宋_GB2312" w:cs="Times New Roman"/>
                <w:snapToGrid/>
                <w:color w:val="auto"/>
                <w:spacing w:val="0"/>
                <w:w w:val="100"/>
                <w:kern w:val="2"/>
                <w:sz w:val="30"/>
                <w:szCs w:val="30"/>
                <w:lang w:eastAsia="zh-CN"/>
              </w:rPr>
              <w:t>（含电子</w:t>
            </w:r>
          </w:p>
          <w:p w14:paraId="5DE2771F">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社保卡）</w:t>
            </w:r>
            <w:r>
              <w:rPr>
                <w:rFonts w:hint="default" w:ascii="Times New Roman" w:hAnsi="Times New Roman" w:eastAsia="仿宋_GB2312" w:cs="Times New Roman"/>
                <w:snapToGrid/>
                <w:color w:val="auto"/>
                <w:spacing w:val="0"/>
                <w:w w:val="100"/>
                <w:kern w:val="2"/>
                <w:sz w:val="30"/>
                <w:szCs w:val="30"/>
              </w:rPr>
              <w:t>申领</w:t>
            </w:r>
          </w:p>
        </w:tc>
        <w:tc>
          <w:tcPr>
            <w:tcW w:w="2815" w:type="dxa"/>
            <w:vMerge w:val="continue"/>
          </w:tcPr>
          <w:p w14:paraId="4AF564FD">
            <w:pPr>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sz w:val="30"/>
                <w:szCs w:val="30"/>
              </w:rPr>
            </w:pPr>
          </w:p>
        </w:tc>
      </w:tr>
      <w:tr w14:paraId="21C6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5CC86944">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3</w:t>
            </w:r>
          </w:p>
        </w:tc>
        <w:tc>
          <w:tcPr>
            <w:tcW w:w="1901" w:type="dxa"/>
            <w:vMerge w:val="continue"/>
            <w:tcBorders>
              <w:top w:val="nil"/>
              <w:bottom w:val="nil"/>
            </w:tcBorders>
          </w:tcPr>
          <w:p w14:paraId="6A383F32">
            <w:pPr>
              <w:pStyle w:val="18"/>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1525966C">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流动人员人事档案接收</w:t>
            </w:r>
          </w:p>
          <w:p w14:paraId="1D4C552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rPr>
            </w:pPr>
            <w:r>
              <w:rPr>
                <w:rFonts w:hint="default" w:ascii="Times New Roman" w:hAnsi="Times New Roman" w:eastAsia="仿宋_GB2312" w:cs="Times New Roman"/>
                <w:snapToGrid/>
                <w:color w:val="auto"/>
                <w:spacing w:val="0"/>
                <w:w w:val="100"/>
                <w:kern w:val="2"/>
                <w:sz w:val="30"/>
                <w:szCs w:val="30"/>
                <w:lang w:eastAsia="zh-CN"/>
              </w:rPr>
              <w:t>和转递</w:t>
            </w:r>
          </w:p>
        </w:tc>
        <w:tc>
          <w:tcPr>
            <w:tcW w:w="2815" w:type="dxa"/>
            <w:vMerge w:val="continue"/>
          </w:tcPr>
          <w:p w14:paraId="77E2C34B">
            <w:pPr>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sz w:val="30"/>
                <w:szCs w:val="30"/>
              </w:rPr>
            </w:pPr>
          </w:p>
        </w:tc>
      </w:tr>
      <w:tr w14:paraId="3C42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367CE069">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4</w:t>
            </w:r>
          </w:p>
        </w:tc>
        <w:tc>
          <w:tcPr>
            <w:tcW w:w="1901" w:type="dxa"/>
            <w:vMerge w:val="continue"/>
            <w:tcBorders>
              <w:top w:val="nil"/>
              <w:bottom w:val="nil"/>
            </w:tcBorders>
          </w:tcPr>
          <w:p w14:paraId="1DAFC60B">
            <w:pPr>
              <w:pStyle w:val="18"/>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3F431DEF">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灵活就业登记</w:t>
            </w:r>
          </w:p>
        </w:tc>
        <w:tc>
          <w:tcPr>
            <w:tcW w:w="2815" w:type="dxa"/>
            <w:vMerge w:val="continue"/>
            <w:tcBorders>
              <w:top w:val="nil"/>
            </w:tcBorders>
          </w:tcPr>
          <w:p w14:paraId="0485FC6A">
            <w:pPr>
              <w:pStyle w:val="18"/>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r>
      <w:tr w14:paraId="386E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5A72A2D9">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5</w:t>
            </w:r>
          </w:p>
        </w:tc>
        <w:tc>
          <w:tcPr>
            <w:tcW w:w="1901" w:type="dxa"/>
            <w:vMerge w:val="continue"/>
            <w:tcBorders>
              <w:top w:val="nil"/>
              <w:bottom w:val="nil"/>
            </w:tcBorders>
          </w:tcPr>
          <w:p w14:paraId="3D451C3C">
            <w:pPr>
              <w:pStyle w:val="18"/>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0A785E76">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灵活就业人员社会保险费申报</w:t>
            </w:r>
          </w:p>
        </w:tc>
        <w:tc>
          <w:tcPr>
            <w:tcW w:w="2815" w:type="dxa"/>
            <w:vAlign w:val="center"/>
          </w:tcPr>
          <w:p w14:paraId="72625068">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国家税务总局山东省税务局</w:t>
            </w:r>
            <w:r>
              <w:rPr>
                <w:rFonts w:hint="eastAsia" w:ascii="Times New Roman" w:hAnsi="Times New Roman" w:eastAsia="仿宋_GB2312" w:cs="Times New Roman"/>
                <w:snapToGrid/>
                <w:color w:val="auto"/>
                <w:spacing w:val="0"/>
                <w:w w:val="100"/>
                <w:kern w:val="2"/>
                <w:sz w:val="30"/>
                <w:szCs w:val="30"/>
                <w:lang w:eastAsia="zh-CN"/>
              </w:rPr>
              <w:t>、青岛市税务局</w:t>
            </w:r>
          </w:p>
        </w:tc>
      </w:tr>
      <w:tr w14:paraId="2B085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vAlign w:val="center"/>
          </w:tcPr>
          <w:p w14:paraId="31047F56">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6</w:t>
            </w:r>
          </w:p>
        </w:tc>
        <w:tc>
          <w:tcPr>
            <w:tcW w:w="1901" w:type="dxa"/>
            <w:vMerge w:val="continue"/>
            <w:tcBorders>
              <w:top w:val="nil"/>
              <w:bottom w:val="nil"/>
            </w:tcBorders>
          </w:tcPr>
          <w:p w14:paraId="01694D26">
            <w:pPr>
              <w:pStyle w:val="18"/>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0A5DBB33">
            <w:pPr>
              <w:keepNext w:val="0"/>
              <w:keepLines w:val="0"/>
              <w:pageBreakBefore w:val="0"/>
              <w:widowControl w:val="0"/>
              <w:kinsoku/>
              <w:wordWrap/>
              <w:overflowPunct w:val="0"/>
              <w:topLinePunct w:val="0"/>
              <w:bidi w:val="0"/>
              <w:spacing w:line="480" w:lineRule="exact"/>
              <w:ind w:left="0"/>
              <w:jc w:val="center"/>
              <w:rPr>
                <w:rFonts w:hint="eastAsia" w:ascii="Times New Roman" w:hAnsi="Times New Roman" w:eastAsia="仿宋_GB2312" w:cs="Times New Roman"/>
                <w:snapToGrid/>
                <w:color w:val="auto"/>
                <w:spacing w:val="0"/>
                <w:w w:val="100"/>
                <w:kern w:val="2"/>
                <w:sz w:val="30"/>
                <w:szCs w:val="30"/>
                <w:lang w:eastAsia="zh-CN"/>
              </w:rPr>
            </w:pPr>
            <w:r>
              <w:rPr>
                <w:rFonts w:hint="eastAsia" w:ascii="Times New Roman" w:hAnsi="Times New Roman" w:eastAsia="仿宋_GB2312" w:cs="Times New Roman"/>
                <w:snapToGrid/>
                <w:color w:val="auto"/>
                <w:spacing w:val="0"/>
                <w:w w:val="100"/>
                <w:kern w:val="2"/>
                <w:sz w:val="30"/>
                <w:szCs w:val="30"/>
                <w:lang w:eastAsia="zh-CN"/>
              </w:rPr>
              <w:t>灵活就业人员住房公积金个人账户设立</w:t>
            </w:r>
          </w:p>
        </w:tc>
        <w:tc>
          <w:tcPr>
            <w:tcW w:w="2815" w:type="dxa"/>
            <w:vAlign w:val="center"/>
          </w:tcPr>
          <w:p w14:paraId="4A0E6DB4">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 xml:space="preserve"> 山东省住房和城乡</w:t>
            </w:r>
          </w:p>
          <w:p w14:paraId="51CA80A7">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rPr>
            </w:pPr>
            <w:r>
              <w:rPr>
                <w:rFonts w:hint="default" w:ascii="Times New Roman" w:hAnsi="Times New Roman" w:eastAsia="仿宋_GB2312" w:cs="Times New Roman"/>
                <w:snapToGrid/>
                <w:color w:val="auto"/>
                <w:spacing w:val="0"/>
                <w:w w:val="100"/>
                <w:kern w:val="2"/>
                <w:sz w:val="30"/>
                <w:szCs w:val="30"/>
                <w:lang w:eastAsia="zh-CN"/>
              </w:rPr>
              <w:t>建设厅</w:t>
            </w:r>
          </w:p>
        </w:tc>
      </w:tr>
      <w:tr w14:paraId="1025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810" w:type="dxa"/>
          </w:tcPr>
          <w:p w14:paraId="0B95B906">
            <w:pPr>
              <w:pStyle w:val="18"/>
              <w:keepNext w:val="0"/>
              <w:keepLines w:val="0"/>
              <w:pageBreakBefore w:val="0"/>
              <w:widowControl w:val="0"/>
              <w:kinsoku/>
              <w:wordWrap/>
              <w:overflowPunct w:val="0"/>
              <w:topLinePunct w:val="0"/>
              <w:bidi w:val="0"/>
              <w:spacing w:line="480" w:lineRule="exact"/>
              <w:ind w:left="0"/>
              <w:jc w:val="both"/>
              <w:rPr>
                <w:rFonts w:hint="default" w:ascii="Times New Roman" w:hAnsi="Times New Roman" w:eastAsia="仿宋_GB2312" w:cs="Times New Roman"/>
                <w:snapToGrid/>
                <w:color w:val="auto"/>
                <w:spacing w:val="0"/>
                <w:w w:val="100"/>
                <w:kern w:val="2"/>
                <w:sz w:val="30"/>
                <w:szCs w:val="30"/>
              </w:rPr>
            </w:pPr>
          </w:p>
          <w:p w14:paraId="43C5550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7</w:t>
            </w:r>
          </w:p>
        </w:tc>
        <w:tc>
          <w:tcPr>
            <w:tcW w:w="1901" w:type="dxa"/>
            <w:vMerge w:val="continue"/>
            <w:tcBorders>
              <w:top w:val="nil"/>
            </w:tcBorders>
          </w:tcPr>
          <w:p w14:paraId="71C1E010">
            <w:pPr>
              <w:pStyle w:val="18"/>
              <w:keepNext w:val="0"/>
              <w:keepLines w:val="0"/>
              <w:pageBreakBefore w:val="0"/>
              <w:widowControl w:val="0"/>
              <w:kinsoku/>
              <w:wordWrap/>
              <w:overflowPunct w:val="0"/>
              <w:topLinePunct w:val="0"/>
              <w:bidi w:val="0"/>
              <w:spacing w:line="480" w:lineRule="exact"/>
              <w:ind w:left="0"/>
              <w:rPr>
                <w:rFonts w:hint="default" w:ascii="Times New Roman" w:hAnsi="Times New Roman" w:eastAsia="仿宋_GB2312" w:cs="Times New Roman"/>
                <w:snapToGrid/>
                <w:color w:val="auto"/>
                <w:spacing w:val="0"/>
                <w:w w:val="100"/>
                <w:kern w:val="2"/>
              </w:rPr>
            </w:pPr>
          </w:p>
        </w:tc>
        <w:tc>
          <w:tcPr>
            <w:tcW w:w="3411" w:type="dxa"/>
            <w:vAlign w:val="center"/>
          </w:tcPr>
          <w:p w14:paraId="13468E2D">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eastAsia" w:ascii="Times New Roman" w:hAnsi="Times New Roman" w:eastAsia="仿宋_GB2312" w:cs="Times New Roman"/>
                <w:snapToGrid/>
                <w:color w:val="auto"/>
                <w:spacing w:val="0"/>
                <w:w w:val="100"/>
                <w:kern w:val="2"/>
                <w:sz w:val="30"/>
                <w:szCs w:val="30"/>
                <w:lang w:eastAsia="zh-CN"/>
              </w:rPr>
              <w:t>灵活就业人员</w:t>
            </w:r>
            <w:r>
              <w:rPr>
                <w:rFonts w:hint="default" w:ascii="Times New Roman" w:hAnsi="Times New Roman" w:eastAsia="仿宋_GB2312" w:cs="Times New Roman"/>
                <w:snapToGrid/>
                <w:color w:val="auto"/>
                <w:spacing w:val="0"/>
                <w:w w:val="100"/>
                <w:kern w:val="2"/>
                <w:sz w:val="30"/>
                <w:szCs w:val="30"/>
                <w:lang w:eastAsia="zh-CN"/>
              </w:rPr>
              <w:t>基本医疗</w:t>
            </w:r>
          </w:p>
          <w:p w14:paraId="1D3F5D82">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lang w:eastAsia="zh-CN"/>
              </w:rPr>
            </w:pPr>
            <w:r>
              <w:rPr>
                <w:rFonts w:hint="default" w:ascii="Times New Roman" w:hAnsi="Times New Roman" w:eastAsia="仿宋_GB2312" w:cs="Times New Roman"/>
                <w:snapToGrid/>
                <w:color w:val="auto"/>
                <w:spacing w:val="0"/>
                <w:w w:val="100"/>
                <w:kern w:val="2"/>
                <w:sz w:val="30"/>
                <w:szCs w:val="30"/>
                <w:lang w:eastAsia="zh-CN"/>
              </w:rPr>
              <w:t>保险参保登记</w:t>
            </w:r>
          </w:p>
        </w:tc>
        <w:tc>
          <w:tcPr>
            <w:tcW w:w="2815" w:type="dxa"/>
            <w:vAlign w:val="center"/>
          </w:tcPr>
          <w:p w14:paraId="47BC2A83">
            <w:pPr>
              <w:keepNext w:val="0"/>
              <w:keepLines w:val="0"/>
              <w:pageBreakBefore w:val="0"/>
              <w:widowControl w:val="0"/>
              <w:kinsoku/>
              <w:wordWrap/>
              <w:overflowPunct w:val="0"/>
              <w:topLinePunct w:val="0"/>
              <w:bidi w:val="0"/>
              <w:spacing w:line="480" w:lineRule="exact"/>
              <w:ind w:left="0"/>
              <w:jc w:val="center"/>
              <w:rPr>
                <w:rFonts w:hint="default" w:ascii="Times New Roman" w:hAnsi="Times New Roman" w:eastAsia="仿宋_GB2312" w:cs="Times New Roman"/>
                <w:snapToGrid/>
                <w:color w:val="auto"/>
                <w:spacing w:val="0"/>
                <w:w w:val="100"/>
                <w:kern w:val="2"/>
                <w:sz w:val="30"/>
                <w:szCs w:val="30"/>
              </w:rPr>
            </w:pPr>
            <w:r>
              <w:rPr>
                <w:rFonts w:hint="default" w:ascii="Times New Roman" w:hAnsi="Times New Roman" w:eastAsia="仿宋_GB2312" w:cs="Times New Roman"/>
                <w:snapToGrid/>
                <w:color w:val="auto"/>
                <w:spacing w:val="0"/>
                <w:w w:val="100"/>
                <w:kern w:val="2"/>
                <w:sz w:val="30"/>
                <w:szCs w:val="30"/>
                <w:lang w:eastAsia="zh-CN"/>
              </w:rPr>
              <w:t>山东省医疗保障局</w:t>
            </w:r>
          </w:p>
        </w:tc>
      </w:tr>
    </w:tbl>
    <w:p w14:paraId="6AC9B804">
      <w:pPr>
        <w:rPr>
          <w:rFonts w:hint="default" w:ascii="Times New Roman" w:hAnsi="Times New Roman" w:eastAsia="黑体" w:cs="Times New Roman"/>
          <w:bCs/>
          <w:snapToGrid/>
          <w:color w:val="auto"/>
          <w:spacing w:val="0"/>
          <w:w w:val="100"/>
          <w:kern w:val="2"/>
          <w:sz w:val="32"/>
          <w:szCs w:val="32"/>
          <w:lang w:eastAsia="zh-CN"/>
        </w:rPr>
      </w:pPr>
      <w:r>
        <w:rPr>
          <w:rFonts w:hint="default" w:ascii="Times New Roman" w:hAnsi="Times New Roman" w:eastAsia="黑体" w:cs="Times New Roman"/>
          <w:bCs/>
          <w:snapToGrid/>
          <w:color w:val="auto"/>
          <w:spacing w:val="0"/>
          <w:w w:val="100"/>
          <w:kern w:val="2"/>
          <w:sz w:val="32"/>
          <w:szCs w:val="32"/>
          <w:lang w:eastAsia="zh-CN"/>
        </w:rPr>
        <w:br w:type="page"/>
      </w:r>
    </w:p>
    <w:p w14:paraId="735597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snapToGrid/>
          <w:color w:val="auto"/>
          <w:spacing w:val="0"/>
          <w:w w:val="100"/>
          <w:kern w:val="2"/>
          <w:sz w:val="32"/>
          <w:szCs w:val="32"/>
          <w:lang w:eastAsia="zh-CN"/>
        </w:rPr>
      </w:pPr>
      <w:r>
        <w:rPr>
          <w:rFonts w:hint="eastAsia" w:ascii="黑体" w:hAnsi="黑体" w:eastAsia="黑体" w:cs="黑体"/>
          <w:bCs/>
          <w:snapToGrid/>
          <w:color w:val="auto"/>
          <w:spacing w:val="0"/>
          <w:w w:val="100"/>
          <w:kern w:val="2"/>
          <w:sz w:val="32"/>
          <w:szCs w:val="32"/>
          <w:lang w:eastAsia="zh-CN"/>
        </w:rPr>
        <w:t>附件2</w:t>
      </w:r>
    </w:p>
    <w:p w14:paraId="42FA5D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snapToGrid/>
          <w:color w:val="auto"/>
          <w:spacing w:val="0"/>
          <w:w w:val="100"/>
          <w:kern w:val="2"/>
          <w:sz w:val="32"/>
          <w:szCs w:val="32"/>
          <w:lang w:eastAsia="zh-CN"/>
        </w:rPr>
      </w:pPr>
    </w:p>
    <w:p w14:paraId="02A19B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山东省灵活就业参保“一件事”办事指南</w:t>
      </w:r>
    </w:p>
    <w:p w14:paraId="0C1404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Cs/>
          <w:snapToGrid/>
          <w:color w:val="auto"/>
          <w:spacing w:val="0"/>
          <w:w w:val="100"/>
          <w:kern w:val="2"/>
          <w:sz w:val="44"/>
          <w:szCs w:val="44"/>
          <w:lang w:eastAsia="zh-CN"/>
        </w:rPr>
      </w:pPr>
    </w:p>
    <w:p w14:paraId="745A67F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一、事项名称</w:t>
      </w:r>
    </w:p>
    <w:p w14:paraId="184B74F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灵活就业参保“一件事”</w:t>
      </w:r>
    </w:p>
    <w:p w14:paraId="79F97FF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rPr>
        <w:t>二</w:t>
      </w:r>
      <w:r>
        <w:rPr>
          <w:rFonts w:hint="default" w:ascii="仿宋_GB2312" w:hAnsi="仿宋_GB2312" w:eastAsia="黑体" w:cs="Times New Roman"/>
          <w:snapToGrid/>
          <w:color w:val="auto"/>
          <w:spacing w:val="0"/>
          <w:w w:val="100"/>
          <w:kern w:val="2"/>
          <w:sz w:val="32"/>
          <w:szCs w:val="32"/>
          <w:lang w:eastAsia="zh-CN"/>
        </w:rPr>
        <w:t>、</w:t>
      </w:r>
      <w:r>
        <w:rPr>
          <w:rFonts w:hint="default" w:ascii="仿宋_GB2312" w:hAnsi="仿宋_GB2312" w:eastAsia="黑体" w:cs="Times New Roman"/>
          <w:snapToGrid/>
          <w:color w:val="auto"/>
          <w:spacing w:val="0"/>
          <w:w w:val="100"/>
          <w:kern w:val="2"/>
          <w:sz w:val="32"/>
          <w:szCs w:val="32"/>
        </w:rPr>
        <w:t>服务事项</w:t>
      </w:r>
    </w:p>
    <w:p w14:paraId="09D3188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（一）</w:t>
      </w:r>
      <w:r>
        <w:rPr>
          <w:rFonts w:hint="default" w:ascii="仿宋_GB2312" w:hAnsi="仿宋_GB2312" w:eastAsia="楷体_GB2312" w:cs="Times New Roman"/>
          <w:snapToGrid/>
          <w:color w:val="auto"/>
          <w:spacing w:val="0"/>
          <w:w w:val="100"/>
          <w:kern w:val="2"/>
          <w:sz w:val="32"/>
          <w:szCs w:val="32"/>
          <w:lang w:eastAsia="zh-CN"/>
        </w:rPr>
        <w:t>灵活就业人员参保登记</w:t>
      </w:r>
    </w:p>
    <w:p w14:paraId="2BD0F48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（二）社会保障卡</w:t>
      </w:r>
      <w:r>
        <w:rPr>
          <w:rFonts w:hint="default" w:ascii="仿宋_GB2312" w:hAnsi="仿宋_GB2312" w:eastAsia="楷体_GB2312" w:cs="Times New Roman"/>
          <w:snapToGrid/>
          <w:color w:val="auto"/>
          <w:spacing w:val="0"/>
          <w:w w:val="100"/>
          <w:kern w:val="2"/>
          <w:sz w:val="32"/>
          <w:szCs w:val="32"/>
          <w:lang w:eastAsia="zh-CN"/>
        </w:rPr>
        <w:t>（含电子社保卡）</w:t>
      </w:r>
      <w:r>
        <w:rPr>
          <w:rFonts w:hint="default" w:ascii="仿宋_GB2312" w:hAnsi="仿宋_GB2312" w:eastAsia="楷体_GB2312" w:cs="Times New Roman"/>
          <w:snapToGrid/>
          <w:color w:val="auto"/>
          <w:spacing w:val="0"/>
          <w:w w:val="100"/>
          <w:kern w:val="2"/>
          <w:sz w:val="32"/>
          <w:szCs w:val="32"/>
        </w:rPr>
        <w:t>申领</w:t>
      </w:r>
    </w:p>
    <w:p w14:paraId="5AFA86F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（三）流动人员人事档案接收</w:t>
      </w:r>
      <w:r>
        <w:rPr>
          <w:rFonts w:hint="default" w:ascii="仿宋_GB2312" w:hAnsi="仿宋_GB2312" w:eastAsia="楷体_GB2312" w:cs="Times New Roman"/>
          <w:snapToGrid/>
          <w:color w:val="auto"/>
          <w:spacing w:val="0"/>
          <w:w w:val="100"/>
          <w:kern w:val="2"/>
          <w:sz w:val="32"/>
          <w:szCs w:val="32"/>
          <w:lang w:eastAsia="zh-CN"/>
        </w:rPr>
        <w:t>和转递</w:t>
      </w:r>
    </w:p>
    <w:p w14:paraId="66151D7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w:t>
      </w:r>
      <w:r>
        <w:rPr>
          <w:rFonts w:hint="default" w:ascii="仿宋_GB2312" w:hAnsi="仿宋_GB2312" w:eastAsia="楷体_GB2312" w:cs="Times New Roman"/>
          <w:snapToGrid/>
          <w:color w:val="auto"/>
          <w:spacing w:val="0"/>
          <w:w w:val="100"/>
          <w:kern w:val="2"/>
          <w:sz w:val="32"/>
          <w:szCs w:val="32"/>
          <w:lang w:eastAsia="zh-CN"/>
        </w:rPr>
        <w:t>灵活就业人员基本医疗保险参保登记</w:t>
      </w:r>
    </w:p>
    <w:p w14:paraId="3B48879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（五）</w:t>
      </w:r>
      <w:r>
        <w:rPr>
          <w:rFonts w:hint="default" w:ascii="仿宋_GB2312" w:hAnsi="仿宋_GB2312" w:eastAsia="楷体_GB2312" w:cs="Times New Roman"/>
          <w:snapToGrid/>
          <w:color w:val="auto"/>
          <w:spacing w:val="0"/>
          <w:w w:val="100"/>
          <w:kern w:val="2"/>
          <w:sz w:val="32"/>
          <w:szCs w:val="32"/>
          <w:lang w:eastAsia="zh-CN"/>
        </w:rPr>
        <w:t>灵活就业人员</w:t>
      </w:r>
      <w:r>
        <w:rPr>
          <w:rFonts w:hint="default" w:ascii="仿宋_GB2312" w:hAnsi="仿宋_GB2312" w:eastAsia="楷体_GB2312" w:cs="Times New Roman"/>
          <w:snapToGrid/>
          <w:color w:val="auto"/>
          <w:spacing w:val="0"/>
          <w:w w:val="100"/>
          <w:kern w:val="2"/>
          <w:sz w:val="32"/>
          <w:szCs w:val="32"/>
        </w:rPr>
        <w:t>社会保险费申报</w:t>
      </w:r>
    </w:p>
    <w:p w14:paraId="0594AEE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（六）灵活就业登记</w:t>
      </w:r>
    </w:p>
    <w:p w14:paraId="17FE991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（七）</w:t>
      </w:r>
      <w:r>
        <w:rPr>
          <w:rFonts w:hint="eastAsia" w:ascii="仿宋_GB2312" w:hAnsi="仿宋_GB2312" w:eastAsia="楷体_GB2312" w:cs="Times New Roman"/>
          <w:snapToGrid/>
          <w:color w:val="auto"/>
          <w:spacing w:val="0"/>
          <w:w w:val="100"/>
          <w:kern w:val="2"/>
          <w:sz w:val="32"/>
          <w:szCs w:val="32"/>
          <w:lang w:eastAsia="zh-CN"/>
        </w:rPr>
        <w:t>灵活就业人员住房公积金个人账户设立</w:t>
      </w:r>
    </w:p>
    <w:p w14:paraId="412A29E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黑体"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lang w:eastAsia="zh-CN"/>
        </w:rPr>
        <w:t>三、</w:t>
      </w:r>
      <w:r>
        <w:rPr>
          <w:rFonts w:hint="default" w:ascii="仿宋_GB2312" w:hAnsi="仿宋_GB2312" w:eastAsia="黑体" w:cs="Times New Roman"/>
          <w:snapToGrid/>
          <w:color w:val="auto"/>
          <w:spacing w:val="0"/>
          <w:w w:val="100"/>
          <w:kern w:val="2"/>
          <w:sz w:val="32"/>
          <w:szCs w:val="32"/>
        </w:rPr>
        <w:t>服务对象</w:t>
      </w:r>
    </w:p>
    <w:p w14:paraId="74BA32F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w:t>
      </w:r>
    </w:p>
    <w:p w14:paraId="2455769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方正楷体_GBK" w:cs="Times New Roman"/>
          <w:snapToGrid/>
          <w:color w:val="auto"/>
          <w:spacing w:val="0"/>
          <w:w w:val="100"/>
          <w:kern w:val="2"/>
          <w:sz w:val="32"/>
          <w:szCs w:val="32"/>
        </w:rPr>
      </w:pPr>
      <w:r>
        <w:rPr>
          <w:rFonts w:hint="default" w:ascii="仿宋_GB2312" w:hAnsi="仿宋_GB2312" w:eastAsia="黑体" w:cs="Times New Roman"/>
          <w:snapToGrid/>
          <w:color w:val="auto"/>
          <w:spacing w:val="0"/>
          <w:w w:val="100"/>
          <w:kern w:val="2"/>
          <w:sz w:val="32"/>
          <w:szCs w:val="32"/>
          <w:lang w:eastAsia="zh-CN"/>
        </w:rPr>
        <w:t>四、受理条件</w:t>
      </w:r>
    </w:p>
    <w:p w14:paraId="0765A75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一</w:t>
      </w:r>
      <w:r>
        <w:rPr>
          <w:rFonts w:hint="default" w:ascii="仿宋_GB2312" w:hAnsi="仿宋_GB2312" w:eastAsia="楷体_GB2312" w:cs="Times New Roman"/>
          <w:snapToGrid/>
          <w:color w:val="auto"/>
          <w:spacing w:val="0"/>
          <w:w w:val="100"/>
          <w:kern w:val="2"/>
          <w:sz w:val="32"/>
          <w:szCs w:val="32"/>
        </w:rPr>
        <w:t>）灵活就业人员参保登记</w:t>
      </w:r>
    </w:p>
    <w:p w14:paraId="2982A8A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灵活就业人员自愿参加职工基本养老保险。</w:t>
      </w:r>
    </w:p>
    <w:p w14:paraId="262C5B5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二</w:t>
      </w:r>
      <w:r>
        <w:rPr>
          <w:rFonts w:hint="default" w:ascii="仿宋_GB2312" w:hAnsi="仿宋_GB2312" w:eastAsia="楷体_GB2312" w:cs="Times New Roman"/>
          <w:snapToGrid/>
          <w:color w:val="auto"/>
          <w:spacing w:val="0"/>
          <w:w w:val="100"/>
          <w:kern w:val="2"/>
          <w:sz w:val="32"/>
          <w:szCs w:val="32"/>
        </w:rPr>
        <w:t>）社会保障卡</w:t>
      </w:r>
      <w:r>
        <w:rPr>
          <w:rFonts w:hint="default" w:ascii="仿宋_GB2312" w:hAnsi="仿宋_GB2312" w:eastAsia="楷体_GB2312" w:cs="Times New Roman"/>
          <w:snapToGrid/>
          <w:color w:val="auto"/>
          <w:spacing w:val="0"/>
          <w:w w:val="100"/>
          <w:kern w:val="2"/>
          <w:sz w:val="32"/>
          <w:szCs w:val="32"/>
          <w:lang w:eastAsia="zh-CN"/>
        </w:rPr>
        <w:t>（含电子社保卡）</w:t>
      </w:r>
      <w:r>
        <w:rPr>
          <w:rFonts w:hint="default" w:ascii="仿宋_GB2312" w:hAnsi="仿宋_GB2312" w:eastAsia="楷体_GB2312" w:cs="Times New Roman"/>
          <w:snapToGrid/>
          <w:color w:val="auto"/>
          <w:spacing w:val="0"/>
          <w:w w:val="100"/>
          <w:kern w:val="2"/>
          <w:sz w:val="32"/>
          <w:szCs w:val="32"/>
        </w:rPr>
        <w:t>申领</w:t>
      </w:r>
    </w:p>
    <w:p w14:paraId="034F8D5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灵活就业人员未申领过社会保障卡。</w:t>
      </w:r>
    </w:p>
    <w:p w14:paraId="2B4AAA6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三</w:t>
      </w:r>
      <w:r>
        <w:rPr>
          <w:rFonts w:hint="default" w:ascii="仿宋_GB2312" w:hAnsi="仿宋_GB2312" w:eastAsia="楷体_GB2312" w:cs="Times New Roman"/>
          <w:snapToGrid/>
          <w:color w:val="auto"/>
          <w:spacing w:val="0"/>
          <w:w w:val="100"/>
          <w:kern w:val="2"/>
          <w:sz w:val="32"/>
          <w:szCs w:val="32"/>
        </w:rPr>
        <w:t>）流动人员人事档案接收</w:t>
      </w:r>
      <w:r>
        <w:rPr>
          <w:rFonts w:hint="default" w:ascii="仿宋_GB2312" w:hAnsi="仿宋_GB2312" w:eastAsia="楷体_GB2312" w:cs="Times New Roman"/>
          <w:snapToGrid/>
          <w:color w:val="auto"/>
          <w:spacing w:val="0"/>
          <w:w w:val="100"/>
          <w:kern w:val="2"/>
          <w:sz w:val="32"/>
          <w:szCs w:val="32"/>
          <w:lang w:eastAsia="zh-CN"/>
        </w:rPr>
        <w:t>和转递</w:t>
      </w:r>
    </w:p>
    <w:p w14:paraId="06F98AC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灵活就业人员自愿选择将人事档案转递至户籍所在地或灵活就业地的县（市、区）公共就业人才服务机构。</w:t>
      </w:r>
    </w:p>
    <w:p w14:paraId="59D9BC9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w:t>
      </w:r>
      <w:r>
        <w:rPr>
          <w:rFonts w:hint="default" w:ascii="仿宋_GB2312" w:hAnsi="仿宋_GB2312" w:eastAsia="楷体_GB2312" w:cs="Times New Roman"/>
          <w:snapToGrid/>
          <w:color w:val="auto"/>
          <w:spacing w:val="0"/>
          <w:w w:val="100"/>
          <w:kern w:val="2"/>
          <w:sz w:val="32"/>
          <w:szCs w:val="32"/>
          <w:lang w:eastAsia="zh-CN"/>
        </w:rPr>
        <w:t>灵活就业人员基本医疗保险参保登记</w:t>
      </w:r>
    </w:p>
    <w:p w14:paraId="76DED15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eastAsia" w:ascii="仿宋_GB2312" w:hAnsi="仿宋_GB2312" w:eastAsia="仿宋_GB2312" w:cs="Times New Roman"/>
          <w:snapToGrid/>
          <w:color w:val="auto"/>
          <w:spacing w:val="0"/>
          <w:w w:val="100"/>
          <w:kern w:val="2"/>
          <w:sz w:val="32"/>
          <w:szCs w:val="32"/>
          <w:lang w:val="en-US" w:eastAsia="zh-CN"/>
        </w:rPr>
        <w:t>在山东省内居住的无雇工的个体工商户、未在用人单位参加基本医疗保险的非全日制从业人员以及其他灵活就业人员</w:t>
      </w:r>
      <w:r>
        <w:rPr>
          <w:rFonts w:hint="default" w:ascii="仿宋_GB2312" w:hAnsi="仿宋_GB2312" w:eastAsia="仿宋_GB2312" w:cs="Times New Roman"/>
          <w:snapToGrid/>
          <w:color w:val="auto"/>
          <w:spacing w:val="0"/>
          <w:w w:val="100"/>
          <w:kern w:val="2"/>
          <w:sz w:val="32"/>
          <w:szCs w:val="32"/>
          <w:lang w:eastAsia="zh-CN"/>
        </w:rPr>
        <w:t>。</w:t>
      </w:r>
    </w:p>
    <w:p w14:paraId="344628C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（五）</w:t>
      </w:r>
      <w:r>
        <w:rPr>
          <w:rFonts w:hint="default" w:ascii="仿宋_GB2312" w:hAnsi="仿宋_GB2312" w:eastAsia="楷体_GB2312" w:cs="Times New Roman"/>
          <w:snapToGrid/>
          <w:color w:val="auto"/>
          <w:spacing w:val="0"/>
          <w:w w:val="100"/>
          <w:kern w:val="2"/>
          <w:sz w:val="32"/>
          <w:szCs w:val="32"/>
          <w:lang w:eastAsia="zh-CN"/>
        </w:rPr>
        <w:t>灵活就业人员</w:t>
      </w:r>
      <w:r>
        <w:rPr>
          <w:rFonts w:hint="default" w:ascii="仿宋_GB2312" w:hAnsi="仿宋_GB2312" w:eastAsia="楷体_GB2312" w:cs="Times New Roman"/>
          <w:snapToGrid/>
          <w:color w:val="auto"/>
          <w:spacing w:val="0"/>
          <w:w w:val="100"/>
          <w:kern w:val="2"/>
          <w:sz w:val="32"/>
          <w:szCs w:val="32"/>
        </w:rPr>
        <w:t>社会保险费申报</w:t>
      </w:r>
    </w:p>
    <w:p w14:paraId="7BB5E3B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灵活就业人员自愿缴纳职工基本养老保险费、职工基本医疗保险费。</w:t>
      </w:r>
    </w:p>
    <w:p w14:paraId="65EA00E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（六）灵活就业登记</w:t>
      </w:r>
    </w:p>
    <w:p w14:paraId="512E946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劳动年龄内（年满16周岁至依法享受基本养老保险待遇）、有劳动能力、已实现就业的城乡劳动者，可到常住地公共就业和人才服务机构办理灵活就业登记。</w:t>
      </w:r>
    </w:p>
    <w:p w14:paraId="7835AB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rPr>
      </w:pPr>
      <w:r>
        <w:rPr>
          <w:rFonts w:hint="eastAsia" w:ascii="仿宋_GB2312" w:hAnsi="仿宋_GB2312" w:eastAsia="楷体_GB2312" w:cs="Times New Roman"/>
          <w:snapToGrid/>
          <w:color w:val="auto"/>
          <w:spacing w:val="0"/>
          <w:w w:val="100"/>
          <w:kern w:val="2"/>
          <w:sz w:val="32"/>
          <w:szCs w:val="32"/>
          <w:lang w:eastAsia="zh-CN"/>
        </w:rPr>
        <w:t>灵活就业人员住房公积金个人账户设立</w:t>
      </w:r>
    </w:p>
    <w:p w14:paraId="3D7CAC9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Times New Roman"/>
          <w:snapToGrid/>
          <w:color w:val="auto"/>
          <w:spacing w:val="0"/>
          <w:w w:val="100"/>
          <w:kern w:val="2"/>
          <w:sz w:val="32"/>
          <w:szCs w:val="32"/>
          <w:lang w:bidi="zh-CN"/>
        </w:rPr>
      </w:pPr>
      <w:r>
        <w:rPr>
          <w:rFonts w:hint="default" w:ascii="仿宋_GB2312" w:hAnsi="仿宋_GB2312" w:eastAsia="仿宋_GB2312" w:cs="Times New Roman"/>
          <w:snapToGrid/>
          <w:color w:val="auto"/>
          <w:spacing w:val="0"/>
          <w:w w:val="100"/>
          <w:kern w:val="2"/>
          <w:sz w:val="32"/>
          <w:szCs w:val="32"/>
          <w:lang w:eastAsia="zh-CN"/>
        </w:rPr>
        <w:t>灵活就业人员</w:t>
      </w:r>
      <w:r>
        <w:rPr>
          <w:rFonts w:hint="default" w:ascii="仿宋_GB2312" w:hAnsi="仿宋_GB2312" w:eastAsia="仿宋_GB2312" w:cs="Times New Roman"/>
          <w:snapToGrid/>
          <w:color w:val="auto"/>
          <w:spacing w:val="0"/>
          <w:w w:val="100"/>
          <w:kern w:val="2"/>
          <w:sz w:val="32"/>
          <w:szCs w:val="32"/>
        </w:rPr>
        <w:t>未设立</w:t>
      </w:r>
      <w:r>
        <w:rPr>
          <w:rFonts w:hint="default" w:ascii="仿宋_GB2312" w:hAnsi="仿宋_GB2312" w:eastAsia="仿宋_GB2312" w:cs="Times New Roman"/>
          <w:snapToGrid/>
          <w:color w:val="auto"/>
          <w:spacing w:val="0"/>
          <w:w w:val="100"/>
          <w:kern w:val="2"/>
          <w:sz w:val="32"/>
          <w:szCs w:val="32"/>
          <w:lang w:eastAsia="zh-CN"/>
        </w:rPr>
        <w:t>住房公积金个人账户，或原住房公积金个人账户已封存。</w:t>
      </w:r>
    </w:p>
    <w:p w14:paraId="0962CEC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五、设定和实施依据</w:t>
      </w:r>
    </w:p>
    <w:p w14:paraId="6840116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一</w:t>
      </w:r>
      <w:r>
        <w:rPr>
          <w:rFonts w:hint="default" w:ascii="仿宋_GB2312" w:hAnsi="仿宋_GB2312" w:eastAsia="楷体_GB2312" w:cs="Times New Roman"/>
          <w:snapToGrid/>
          <w:color w:val="auto"/>
          <w:spacing w:val="0"/>
          <w:w w:val="100"/>
          <w:kern w:val="2"/>
          <w:sz w:val="32"/>
          <w:szCs w:val="32"/>
        </w:rPr>
        <w:t>）灵活就业人员参保登记</w:t>
      </w:r>
    </w:p>
    <w:p w14:paraId="6FAFC57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 xml:space="preserve">1.《中华人民共和国社会保险法》（中华人民共和国主席令第三十五号）； </w:t>
      </w:r>
    </w:p>
    <w:p w14:paraId="18A6BD9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2.《社会保险费征缴暂行条例》（中华人民共和国国务院令第259号）；</w:t>
      </w:r>
    </w:p>
    <w:p w14:paraId="439A510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3.《社会保险经办条例》（中华人民共和国国务院令第765号）；</w:t>
      </w:r>
    </w:p>
    <w:p w14:paraId="7DE5322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4.《香港澳门台湾居民在内地（大陆）参加社会保险暂行办法》 （中华人民共和国人力资源和社会保障部 国家医疗保障局令第41号）；</w:t>
      </w:r>
    </w:p>
    <w:p w14:paraId="1EC76CA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5.《中共中央组织部 人力资源和社会保障部 公安部等25部门关于印发&lt;外国人在中国永久居留享有相关待遇的办法&gt;的通知》（人社部发〔2012〕53号）。</w:t>
      </w:r>
    </w:p>
    <w:p w14:paraId="77938CB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二</w:t>
      </w:r>
      <w:r>
        <w:rPr>
          <w:rFonts w:hint="default" w:ascii="仿宋_GB2312" w:hAnsi="仿宋_GB2312" w:eastAsia="楷体_GB2312" w:cs="Times New Roman"/>
          <w:snapToGrid/>
          <w:color w:val="auto"/>
          <w:spacing w:val="0"/>
          <w:w w:val="100"/>
          <w:kern w:val="2"/>
          <w:sz w:val="32"/>
          <w:szCs w:val="32"/>
        </w:rPr>
        <w:t>）社会保障卡</w:t>
      </w:r>
      <w:r>
        <w:rPr>
          <w:rFonts w:hint="default" w:ascii="仿宋_GB2312" w:hAnsi="仿宋_GB2312" w:eastAsia="楷体_GB2312" w:cs="Times New Roman"/>
          <w:snapToGrid/>
          <w:color w:val="auto"/>
          <w:spacing w:val="0"/>
          <w:w w:val="100"/>
          <w:kern w:val="2"/>
          <w:sz w:val="32"/>
          <w:szCs w:val="32"/>
          <w:lang w:eastAsia="zh-CN"/>
        </w:rPr>
        <w:t>（含电子社保卡）</w:t>
      </w:r>
      <w:r>
        <w:rPr>
          <w:rFonts w:hint="default" w:ascii="仿宋_GB2312" w:hAnsi="仿宋_GB2312" w:eastAsia="楷体_GB2312" w:cs="Times New Roman"/>
          <w:snapToGrid/>
          <w:color w:val="auto"/>
          <w:spacing w:val="0"/>
          <w:w w:val="100"/>
          <w:kern w:val="2"/>
          <w:sz w:val="32"/>
          <w:szCs w:val="32"/>
        </w:rPr>
        <w:t>申领</w:t>
      </w:r>
    </w:p>
    <w:p w14:paraId="24892A1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1.《人力资源和社会保障部关于印发“中华人民共和国社会保障卡”管理办法的通知》（人社部发〔2011〕47号）；</w:t>
      </w:r>
    </w:p>
    <w:p w14:paraId="6C9DE5C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2.《人力资源和社会保障部 中国人民银行关于社会保障卡加载金融功能的通知》（人社部发〔2011〕83号）。</w:t>
      </w:r>
    </w:p>
    <w:p w14:paraId="70EF7CD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w:t>
      </w:r>
      <w:r>
        <w:rPr>
          <w:rFonts w:hint="eastAsia" w:ascii="仿宋_GB2312" w:hAnsi="仿宋_GB2312" w:eastAsia="楷体_GB2312" w:cs="Times New Roman"/>
          <w:snapToGrid/>
          <w:color w:val="auto"/>
          <w:spacing w:val="0"/>
          <w:w w:val="100"/>
          <w:kern w:val="2"/>
          <w:sz w:val="32"/>
          <w:szCs w:val="32"/>
          <w:lang w:eastAsia="zh-CN"/>
        </w:rPr>
        <w:t>三</w:t>
      </w:r>
      <w:r>
        <w:rPr>
          <w:rFonts w:hint="default" w:ascii="仿宋_GB2312" w:hAnsi="仿宋_GB2312" w:eastAsia="楷体_GB2312" w:cs="Times New Roman"/>
          <w:snapToGrid/>
          <w:color w:val="auto"/>
          <w:spacing w:val="0"/>
          <w:w w:val="100"/>
          <w:kern w:val="2"/>
          <w:sz w:val="32"/>
          <w:szCs w:val="32"/>
        </w:rPr>
        <w:t>）流动人员人事档案接收</w:t>
      </w:r>
      <w:r>
        <w:rPr>
          <w:rFonts w:hint="default" w:ascii="仿宋_GB2312" w:hAnsi="仿宋_GB2312" w:eastAsia="楷体_GB2312" w:cs="Times New Roman"/>
          <w:snapToGrid/>
          <w:color w:val="auto"/>
          <w:spacing w:val="0"/>
          <w:w w:val="100"/>
          <w:kern w:val="2"/>
          <w:sz w:val="32"/>
          <w:szCs w:val="32"/>
          <w:lang w:eastAsia="zh-CN"/>
        </w:rPr>
        <w:t>和转递</w:t>
      </w:r>
    </w:p>
    <w:p w14:paraId="073E2CB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《中共中央组织部 人力资源和社会保障部等5部门关于印发&lt;流动人员人事档案管理服务规定&gt;的通知》（人社部发〔2021〕112号）。</w:t>
      </w:r>
    </w:p>
    <w:p w14:paraId="266BC77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rPr>
      </w:pPr>
      <w:r>
        <w:rPr>
          <w:rFonts w:hint="default" w:ascii="仿宋_GB2312" w:hAnsi="仿宋_GB2312" w:eastAsia="楷体_GB2312" w:cs="Times New Roman"/>
          <w:snapToGrid/>
          <w:color w:val="auto"/>
          <w:spacing w:val="0"/>
          <w:w w:val="100"/>
          <w:kern w:val="2"/>
          <w:sz w:val="32"/>
          <w:szCs w:val="32"/>
        </w:rPr>
        <w:t>（四）</w:t>
      </w:r>
      <w:r>
        <w:rPr>
          <w:rFonts w:hint="default" w:ascii="仿宋_GB2312" w:hAnsi="仿宋_GB2312" w:eastAsia="楷体_GB2312" w:cs="Times New Roman"/>
          <w:snapToGrid/>
          <w:color w:val="auto"/>
          <w:spacing w:val="0"/>
          <w:w w:val="100"/>
          <w:kern w:val="2"/>
          <w:sz w:val="32"/>
          <w:szCs w:val="32"/>
          <w:lang w:eastAsia="zh-CN"/>
        </w:rPr>
        <w:t>灵活就业人员基本医疗保险参保登记</w:t>
      </w:r>
    </w:p>
    <w:p w14:paraId="45A5C48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1.《中华人民共和国社会保险法》（中华人民共和国主席令第三十五号）；</w:t>
      </w:r>
    </w:p>
    <w:p w14:paraId="6FF8943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eastAsia" w:ascii="仿宋_GB2312" w:hAnsi="仿宋_GB2312" w:eastAsia="仿宋_GB2312" w:cs="Times New Roman"/>
          <w:snapToGrid/>
          <w:color w:val="auto"/>
          <w:spacing w:val="0"/>
          <w:w w:val="100"/>
          <w:kern w:val="2"/>
          <w:sz w:val="32"/>
          <w:szCs w:val="32"/>
          <w:lang w:val="en-US" w:eastAsia="zh-CN"/>
        </w:rPr>
        <w:t>2</w:t>
      </w:r>
      <w:r>
        <w:rPr>
          <w:rFonts w:hint="default" w:ascii="仿宋_GB2312" w:hAnsi="仿宋_GB2312" w:eastAsia="仿宋_GB2312" w:cs="Times New Roman"/>
          <w:snapToGrid/>
          <w:color w:val="auto"/>
          <w:spacing w:val="0"/>
          <w:w w:val="100"/>
          <w:kern w:val="2"/>
          <w:sz w:val="32"/>
          <w:szCs w:val="32"/>
          <w:lang w:eastAsia="zh-CN"/>
        </w:rPr>
        <w:t>.《社会保险经办条例》（中华人民共和国国务院令第765号）</w:t>
      </w:r>
      <w:r>
        <w:rPr>
          <w:rFonts w:hint="eastAsia" w:ascii="仿宋_GB2312" w:hAnsi="仿宋_GB2312" w:eastAsia="仿宋_GB2312" w:cs="Times New Roman"/>
          <w:snapToGrid/>
          <w:color w:val="auto"/>
          <w:spacing w:val="0"/>
          <w:w w:val="100"/>
          <w:kern w:val="2"/>
          <w:sz w:val="32"/>
          <w:szCs w:val="32"/>
          <w:lang w:eastAsia="zh-CN"/>
        </w:rPr>
        <w:t>。</w:t>
      </w:r>
    </w:p>
    <w:p w14:paraId="20E6A1F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（五）</w:t>
      </w:r>
      <w:r>
        <w:rPr>
          <w:rFonts w:hint="default" w:ascii="仿宋_GB2312" w:hAnsi="仿宋_GB2312" w:eastAsia="楷体_GB2312" w:cs="Times New Roman"/>
          <w:snapToGrid/>
          <w:color w:val="auto"/>
          <w:spacing w:val="0"/>
          <w:w w:val="100"/>
          <w:kern w:val="2"/>
          <w:sz w:val="32"/>
          <w:szCs w:val="32"/>
          <w:lang w:eastAsia="zh-CN"/>
        </w:rPr>
        <w:t>灵活就业人员</w:t>
      </w:r>
      <w:r>
        <w:rPr>
          <w:rFonts w:hint="default" w:ascii="仿宋_GB2312" w:hAnsi="仿宋_GB2312" w:eastAsia="楷体_GB2312" w:cs="Times New Roman"/>
          <w:snapToGrid/>
          <w:color w:val="auto"/>
          <w:spacing w:val="0"/>
          <w:w w:val="100"/>
          <w:kern w:val="2"/>
          <w:sz w:val="32"/>
          <w:szCs w:val="32"/>
        </w:rPr>
        <w:t>社会保险费申报</w:t>
      </w:r>
    </w:p>
    <w:p w14:paraId="563244F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《中华人民共和国社会保险法》（中华人民共和国主席令第三十五号）</w:t>
      </w:r>
      <w:r>
        <w:rPr>
          <w:rFonts w:hint="eastAsia" w:ascii="仿宋_GB2312" w:hAnsi="仿宋_GB2312" w:eastAsia="仿宋_GB2312" w:cs="Times New Roman"/>
          <w:snapToGrid/>
          <w:color w:val="auto"/>
          <w:spacing w:val="0"/>
          <w:w w:val="100"/>
          <w:kern w:val="2"/>
          <w:sz w:val="32"/>
          <w:szCs w:val="32"/>
          <w:lang w:eastAsia="zh-CN"/>
        </w:rPr>
        <w:t>。</w:t>
      </w:r>
    </w:p>
    <w:p w14:paraId="1F97168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（六）灵活就业登记</w:t>
      </w:r>
    </w:p>
    <w:p w14:paraId="192F57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val="en-US" w:eastAsia="zh-CN"/>
        </w:rPr>
        <w:t>1.</w:t>
      </w:r>
      <w:r>
        <w:rPr>
          <w:rFonts w:hint="default" w:ascii="仿宋_GB2312" w:hAnsi="仿宋_GB2312" w:eastAsia="仿宋_GB2312" w:cs="Times New Roman"/>
          <w:snapToGrid/>
          <w:color w:val="auto"/>
          <w:spacing w:val="0"/>
          <w:w w:val="100"/>
          <w:kern w:val="2"/>
          <w:sz w:val="32"/>
          <w:szCs w:val="32"/>
          <w:lang w:eastAsia="zh-CN"/>
        </w:rPr>
        <w:t>《就业服务与就业管理规定》（2022年1月7日第四次修订）；</w:t>
      </w:r>
    </w:p>
    <w:p w14:paraId="796D6DB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val="en-US" w:eastAsia="zh-CN"/>
        </w:rPr>
        <w:t>2.</w:t>
      </w:r>
      <w:r>
        <w:rPr>
          <w:rFonts w:hint="default" w:ascii="仿宋_GB2312" w:hAnsi="仿宋_GB2312" w:eastAsia="仿宋_GB2312" w:cs="Times New Roman"/>
          <w:snapToGrid/>
          <w:color w:val="auto"/>
          <w:spacing w:val="0"/>
          <w:w w:val="100"/>
          <w:kern w:val="2"/>
          <w:sz w:val="32"/>
          <w:szCs w:val="32"/>
          <w:lang w:eastAsia="zh-CN"/>
        </w:rPr>
        <w:t>《中华人民共和国就业促进法》（中华人民共和国主席令第七十号）；</w:t>
      </w:r>
    </w:p>
    <w:p w14:paraId="043BA94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val="en-US" w:eastAsia="zh-CN"/>
        </w:rPr>
        <w:t>3.</w:t>
      </w:r>
      <w:r>
        <w:rPr>
          <w:rFonts w:hint="default" w:ascii="仿宋_GB2312" w:hAnsi="仿宋_GB2312" w:eastAsia="仿宋_GB2312" w:cs="Times New Roman"/>
          <w:snapToGrid/>
          <w:color w:val="auto"/>
          <w:spacing w:val="0"/>
          <w:w w:val="100"/>
          <w:kern w:val="2"/>
          <w:sz w:val="32"/>
          <w:szCs w:val="32"/>
          <w:lang w:eastAsia="zh-CN"/>
        </w:rPr>
        <w:t>《关于加强灵活就业人员就业登记服务的通知》（鲁人社字〔2021〕85号）。</w:t>
      </w:r>
    </w:p>
    <w:p w14:paraId="65F65E9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楷体_GB2312" w:cs="Times New Roman"/>
          <w:snapToGrid/>
          <w:color w:val="auto"/>
          <w:spacing w:val="0"/>
          <w:w w:val="100"/>
          <w:kern w:val="2"/>
          <w:sz w:val="32"/>
          <w:szCs w:val="32"/>
          <w:lang w:eastAsia="zh-CN"/>
        </w:rPr>
      </w:pPr>
      <w:r>
        <w:rPr>
          <w:rFonts w:hint="default" w:ascii="仿宋_GB2312" w:hAnsi="仿宋_GB2312" w:eastAsia="楷体_GB2312" w:cs="Times New Roman"/>
          <w:snapToGrid/>
          <w:color w:val="auto"/>
          <w:spacing w:val="0"/>
          <w:w w:val="100"/>
          <w:kern w:val="2"/>
          <w:sz w:val="32"/>
          <w:szCs w:val="32"/>
        </w:rPr>
        <w:t>（七）</w:t>
      </w:r>
      <w:r>
        <w:rPr>
          <w:rFonts w:hint="eastAsia" w:ascii="仿宋_GB2312" w:hAnsi="仿宋_GB2312" w:eastAsia="楷体_GB2312" w:cs="Times New Roman"/>
          <w:snapToGrid/>
          <w:color w:val="auto"/>
          <w:spacing w:val="0"/>
          <w:w w:val="100"/>
          <w:kern w:val="2"/>
          <w:sz w:val="32"/>
          <w:szCs w:val="32"/>
          <w:lang w:eastAsia="zh-CN"/>
        </w:rPr>
        <w:t>灵活就业人员住房公积金个人账户设立</w:t>
      </w:r>
    </w:p>
    <w:p w14:paraId="32329C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Times New Roman"/>
          <w:snapToGrid/>
          <w:color w:val="auto"/>
          <w:spacing w:val="0"/>
          <w:w w:val="100"/>
          <w:kern w:val="2"/>
          <w:sz w:val="32"/>
          <w:szCs w:val="32"/>
          <w:lang w:eastAsia="zh-CN"/>
        </w:rPr>
      </w:pPr>
      <w:r>
        <w:rPr>
          <w:rFonts w:hint="eastAsia" w:ascii="仿宋_GB2312" w:hAnsi="仿宋_GB2312" w:eastAsia="仿宋_GB2312" w:cs="Times New Roman"/>
          <w:snapToGrid/>
          <w:color w:val="auto"/>
          <w:spacing w:val="0"/>
          <w:w w:val="100"/>
          <w:kern w:val="2"/>
          <w:sz w:val="32"/>
          <w:szCs w:val="32"/>
          <w:lang w:val="en-US" w:eastAsia="zh-CN"/>
        </w:rPr>
        <w:t>1.</w:t>
      </w:r>
      <w:r>
        <w:rPr>
          <w:rFonts w:hint="default" w:ascii="仿宋_GB2312" w:hAnsi="仿宋_GB2312" w:eastAsia="仿宋_GB2312" w:cs="Times New Roman"/>
          <w:snapToGrid/>
          <w:color w:val="auto"/>
          <w:spacing w:val="0"/>
          <w:w w:val="100"/>
          <w:kern w:val="2"/>
          <w:sz w:val="32"/>
          <w:szCs w:val="32"/>
          <w:lang w:eastAsia="zh-CN"/>
        </w:rPr>
        <w:t>《住房公积金管理条例》（国务院令第350号）</w:t>
      </w:r>
      <w:r>
        <w:rPr>
          <w:rFonts w:hint="eastAsia" w:ascii="仿宋_GB2312" w:hAnsi="仿宋_GB2312" w:eastAsia="仿宋_GB2312" w:cs="Times New Roman"/>
          <w:snapToGrid/>
          <w:color w:val="auto"/>
          <w:spacing w:val="0"/>
          <w:w w:val="100"/>
          <w:kern w:val="2"/>
          <w:sz w:val="32"/>
          <w:szCs w:val="32"/>
          <w:lang w:eastAsia="zh-CN"/>
        </w:rPr>
        <w:t>；</w:t>
      </w:r>
    </w:p>
    <w:p w14:paraId="045E689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auto"/>
          <w:spacing w:val="0"/>
          <w:w w:val="100"/>
          <w:kern w:val="2"/>
          <w:sz w:val="32"/>
          <w:szCs w:val="32"/>
          <w:lang w:val="en-US" w:eastAsia="zh-CN"/>
        </w:rPr>
      </w:pPr>
      <w:r>
        <w:rPr>
          <w:rFonts w:hint="eastAsia" w:ascii="仿宋_GB2312" w:hAnsi="仿宋_GB2312" w:eastAsia="仿宋_GB2312" w:cs="Times New Roman"/>
          <w:snapToGrid/>
          <w:color w:val="auto"/>
          <w:spacing w:val="0"/>
          <w:w w:val="100"/>
          <w:kern w:val="2"/>
          <w:sz w:val="32"/>
          <w:szCs w:val="32"/>
          <w:lang w:val="en-US" w:eastAsia="zh-CN"/>
        </w:rPr>
        <w:t>2.《关于全面推进灵活就业人员参加住房公积金制度的指导意见》</w:t>
      </w:r>
      <w:r>
        <w:rPr>
          <w:rFonts w:hint="default" w:ascii="仿宋_GB2312" w:hAnsi="仿宋_GB2312" w:eastAsia="仿宋_GB2312" w:cs="Times New Roman"/>
          <w:snapToGrid/>
          <w:color w:val="auto"/>
          <w:spacing w:val="0"/>
          <w:w w:val="100"/>
          <w:kern w:val="2"/>
          <w:sz w:val="32"/>
          <w:szCs w:val="32"/>
          <w:lang w:eastAsia="zh-CN"/>
        </w:rPr>
        <w:t>（鲁</w:t>
      </w:r>
      <w:r>
        <w:rPr>
          <w:rFonts w:hint="eastAsia" w:ascii="仿宋_GB2312" w:hAnsi="仿宋_GB2312" w:eastAsia="仿宋_GB2312" w:cs="Times New Roman"/>
          <w:snapToGrid/>
          <w:color w:val="auto"/>
          <w:spacing w:val="0"/>
          <w:w w:val="100"/>
          <w:kern w:val="2"/>
          <w:sz w:val="32"/>
          <w:szCs w:val="32"/>
          <w:lang w:eastAsia="zh-CN"/>
        </w:rPr>
        <w:t>建金</w:t>
      </w:r>
      <w:r>
        <w:rPr>
          <w:rFonts w:hint="default" w:ascii="仿宋_GB2312" w:hAnsi="仿宋_GB2312" w:eastAsia="仿宋_GB2312" w:cs="Times New Roman"/>
          <w:snapToGrid/>
          <w:color w:val="auto"/>
          <w:spacing w:val="0"/>
          <w:w w:val="100"/>
          <w:kern w:val="2"/>
          <w:sz w:val="32"/>
          <w:szCs w:val="32"/>
          <w:lang w:eastAsia="zh-CN"/>
        </w:rPr>
        <w:t>字〔202</w:t>
      </w:r>
      <w:r>
        <w:rPr>
          <w:rFonts w:hint="eastAsia" w:ascii="仿宋_GB2312" w:hAnsi="仿宋_GB2312" w:eastAsia="仿宋_GB2312" w:cs="Times New Roman"/>
          <w:snapToGrid/>
          <w:color w:val="auto"/>
          <w:spacing w:val="0"/>
          <w:w w:val="100"/>
          <w:kern w:val="2"/>
          <w:sz w:val="32"/>
          <w:szCs w:val="32"/>
          <w:lang w:val="en-US" w:eastAsia="zh-CN"/>
        </w:rPr>
        <w:t>5</w:t>
      </w:r>
      <w:r>
        <w:rPr>
          <w:rFonts w:hint="default" w:ascii="仿宋_GB2312" w:hAnsi="仿宋_GB2312" w:eastAsia="仿宋_GB2312" w:cs="Times New Roman"/>
          <w:snapToGrid/>
          <w:color w:val="auto"/>
          <w:spacing w:val="0"/>
          <w:w w:val="100"/>
          <w:kern w:val="2"/>
          <w:sz w:val="32"/>
          <w:szCs w:val="32"/>
          <w:lang w:eastAsia="zh-CN"/>
        </w:rPr>
        <w:t>〕5号）。</w:t>
      </w:r>
    </w:p>
    <w:p w14:paraId="32B5535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napToGrid/>
          <w:color w:val="auto"/>
          <w:spacing w:val="0"/>
          <w:w w:val="100"/>
          <w:kern w:val="2"/>
          <w:sz w:val="32"/>
          <w:szCs w:val="32"/>
          <w:lang w:eastAsia="zh-CN"/>
        </w:rPr>
      </w:pPr>
      <w:r>
        <w:rPr>
          <w:rFonts w:hint="default" w:ascii="Times New Roman" w:hAnsi="Times New Roman" w:eastAsia="黑体" w:cs="Times New Roman"/>
          <w:snapToGrid/>
          <w:color w:val="auto"/>
          <w:spacing w:val="0"/>
          <w:w w:val="100"/>
          <w:kern w:val="2"/>
          <w:sz w:val="32"/>
          <w:szCs w:val="32"/>
          <w:lang w:eastAsia="zh-CN"/>
        </w:rPr>
        <w:t>六、材料清单</w:t>
      </w:r>
    </w:p>
    <w:tbl>
      <w:tblPr>
        <w:tblStyle w:val="7"/>
        <w:tblW w:w="9142" w:type="dxa"/>
        <w:jc w:val="center"/>
        <w:tblLayout w:type="fixed"/>
        <w:tblCellMar>
          <w:top w:w="0" w:type="dxa"/>
          <w:left w:w="51" w:type="dxa"/>
          <w:bottom w:w="0" w:type="dxa"/>
          <w:right w:w="51" w:type="dxa"/>
        </w:tblCellMar>
      </w:tblPr>
      <w:tblGrid>
        <w:gridCol w:w="608"/>
        <w:gridCol w:w="2079"/>
        <w:gridCol w:w="775"/>
        <w:gridCol w:w="2270"/>
        <w:gridCol w:w="962"/>
        <w:gridCol w:w="999"/>
        <w:gridCol w:w="1449"/>
      </w:tblGrid>
      <w:tr w14:paraId="2953893E">
        <w:tblPrEx>
          <w:tblCellMar>
            <w:top w:w="0" w:type="dxa"/>
            <w:left w:w="51" w:type="dxa"/>
            <w:bottom w:w="0" w:type="dxa"/>
            <w:right w:w="51" w:type="dxa"/>
          </w:tblCellMar>
        </w:tblPrEx>
        <w:trPr>
          <w:trHeight w:val="770" w:hRule="atLeast"/>
          <w:tblHeader/>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476820A6">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序号</w:t>
            </w:r>
          </w:p>
        </w:tc>
        <w:tc>
          <w:tcPr>
            <w:tcW w:w="2079" w:type="dxa"/>
            <w:tcBorders>
              <w:top w:val="single" w:color="000000" w:sz="4" w:space="0"/>
              <w:left w:val="single" w:color="000000" w:sz="4" w:space="0"/>
              <w:bottom w:val="single" w:color="000000" w:sz="4" w:space="0"/>
              <w:right w:val="single" w:color="000000" w:sz="4" w:space="0"/>
            </w:tcBorders>
            <w:vAlign w:val="center"/>
          </w:tcPr>
          <w:p w14:paraId="5EB2FA2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材料名称</w:t>
            </w:r>
          </w:p>
        </w:tc>
        <w:tc>
          <w:tcPr>
            <w:tcW w:w="775" w:type="dxa"/>
            <w:tcBorders>
              <w:top w:val="single" w:color="000000" w:sz="4" w:space="0"/>
              <w:left w:val="single" w:color="000000" w:sz="4" w:space="0"/>
              <w:bottom w:val="single" w:color="000000" w:sz="4" w:space="0"/>
              <w:right w:val="single" w:color="000000" w:sz="4" w:space="0"/>
            </w:tcBorders>
            <w:vAlign w:val="center"/>
          </w:tcPr>
          <w:p w14:paraId="11FB411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材料类型</w:t>
            </w:r>
          </w:p>
        </w:tc>
        <w:tc>
          <w:tcPr>
            <w:tcW w:w="2270" w:type="dxa"/>
            <w:tcBorders>
              <w:top w:val="single" w:color="000000" w:sz="4" w:space="0"/>
              <w:left w:val="single" w:color="000000" w:sz="4" w:space="0"/>
              <w:bottom w:val="single" w:color="000000" w:sz="4" w:space="0"/>
              <w:right w:val="single" w:color="000000" w:sz="4" w:space="0"/>
            </w:tcBorders>
            <w:vAlign w:val="center"/>
          </w:tcPr>
          <w:p w14:paraId="5C7476F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材料形式</w:t>
            </w:r>
          </w:p>
        </w:tc>
        <w:tc>
          <w:tcPr>
            <w:tcW w:w="962" w:type="dxa"/>
            <w:tcBorders>
              <w:top w:val="single" w:color="000000" w:sz="4" w:space="0"/>
              <w:left w:val="single" w:color="000000" w:sz="4" w:space="0"/>
              <w:bottom w:val="single" w:color="000000" w:sz="4" w:space="0"/>
              <w:right w:val="single" w:color="000000" w:sz="4" w:space="0"/>
            </w:tcBorders>
            <w:vAlign w:val="center"/>
          </w:tcPr>
          <w:p w14:paraId="732FB813">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来源</w:t>
            </w:r>
          </w:p>
          <w:p w14:paraId="3B56C1D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渠道</w:t>
            </w:r>
          </w:p>
        </w:tc>
        <w:tc>
          <w:tcPr>
            <w:tcW w:w="999" w:type="dxa"/>
            <w:tcBorders>
              <w:top w:val="single" w:color="000000" w:sz="4" w:space="0"/>
              <w:left w:val="single" w:color="000000" w:sz="4" w:space="0"/>
              <w:bottom w:val="single" w:color="000000" w:sz="4" w:space="0"/>
              <w:right w:val="single" w:color="000000" w:sz="4" w:space="0"/>
            </w:tcBorders>
            <w:vAlign w:val="center"/>
          </w:tcPr>
          <w:p w14:paraId="7448E515">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纸质材料份数</w:t>
            </w:r>
          </w:p>
        </w:tc>
        <w:tc>
          <w:tcPr>
            <w:tcW w:w="1449" w:type="dxa"/>
            <w:tcBorders>
              <w:top w:val="single" w:color="000000" w:sz="4" w:space="0"/>
              <w:left w:val="single" w:color="000000" w:sz="4" w:space="0"/>
              <w:bottom w:val="single" w:color="000000" w:sz="4" w:space="0"/>
              <w:right w:val="single" w:color="000000" w:sz="4" w:space="0"/>
            </w:tcBorders>
            <w:vAlign w:val="center"/>
          </w:tcPr>
          <w:p w14:paraId="3528996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涉及事项</w:t>
            </w:r>
          </w:p>
        </w:tc>
      </w:tr>
      <w:tr w14:paraId="3810E64D">
        <w:tblPrEx>
          <w:tblCellMar>
            <w:top w:w="0" w:type="dxa"/>
            <w:left w:w="51" w:type="dxa"/>
            <w:bottom w:w="0" w:type="dxa"/>
            <w:right w:w="51" w:type="dxa"/>
          </w:tblCellMar>
        </w:tblPrEx>
        <w:trPr>
          <w:trHeight w:val="865"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0E85950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1</w:t>
            </w:r>
          </w:p>
        </w:tc>
        <w:tc>
          <w:tcPr>
            <w:tcW w:w="2079" w:type="dxa"/>
            <w:tcBorders>
              <w:top w:val="single" w:color="000000" w:sz="4" w:space="0"/>
              <w:left w:val="single" w:color="000000" w:sz="4" w:space="0"/>
              <w:bottom w:val="single" w:color="000000" w:sz="4" w:space="0"/>
              <w:right w:val="single" w:color="000000" w:sz="4" w:space="0"/>
            </w:tcBorders>
            <w:vAlign w:val="center"/>
          </w:tcPr>
          <w:p w14:paraId="61D5363E">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灵活就业参保“</w:t>
            </w:r>
            <w:r>
              <w:rPr>
                <w:rFonts w:hint="default" w:ascii="仿宋_GB2312" w:hAnsi="仿宋_GB2312" w:eastAsia="仿宋_GB2312" w:cs="Times New Roman"/>
                <w:snapToGrid/>
                <w:color w:val="auto"/>
                <w:spacing w:val="0"/>
                <w:w w:val="100"/>
                <w:kern w:val="2"/>
                <w:sz w:val="24"/>
                <w:szCs w:val="24"/>
              </w:rPr>
              <w:t>一件事</w:t>
            </w:r>
            <w:r>
              <w:rPr>
                <w:rFonts w:hint="default" w:ascii="仿宋_GB2312" w:hAnsi="仿宋_GB2312" w:eastAsia="仿宋_GB2312" w:cs="Times New Roman"/>
                <w:snapToGrid/>
                <w:color w:val="auto"/>
                <w:spacing w:val="0"/>
                <w:w w:val="100"/>
                <w:kern w:val="2"/>
                <w:sz w:val="24"/>
                <w:szCs w:val="24"/>
                <w:lang w:eastAsia="zh-CN"/>
              </w:rPr>
              <w:t>”</w:t>
            </w:r>
            <w:r>
              <w:rPr>
                <w:rFonts w:hint="default" w:ascii="仿宋_GB2312" w:hAnsi="仿宋_GB2312" w:eastAsia="仿宋_GB2312" w:cs="Times New Roman"/>
                <w:snapToGrid/>
                <w:color w:val="auto"/>
                <w:spacing w:val="0"/>
                <w:w w:val="100"/>
                <w:kern w:val="2"/>
                <w:sz w:val="24"/>
                <w:szCs w:val="24"/>
              </w:rPr>
              <w:t>申请表</w:t>
            </w:r>
          </w:p>
        </w:tc>
        <w:tc>
          <w:tcPr>
            <w:tcW w:w="775" w:type="dxa"/>
            <w:tcBorders>
              <w:top w:val="single" w:color="000000" w:sz="4" w:space="0"/>
              <w:left w:val="single" w:color="000000" w:sz="4" w:space="0"/>
              <w:bottom w:val="single" w:color="000000" w:sz="4" w:space="0"/>
              <w:right w:val="single" w:color="000000" w:sz="4" w:space="0"/>
            </w:tcBorders>
            <w:vAlign w:val="center"/>
          </w:tcPr>
          <w:p w14:paraId="3863020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2270" w:type="dxa"/>
            <w:tcBorders>
              <w:top w:val="single" w:color="000000" w:sz="4" w:space="0"/>
              <w:left w:val="single" w:color="000000" w:sz="4" w:space="0"/>
              <w:bottom w:val="single" w:color="000000" w:sz="4" w:space="0"/>
              <w:right w:val="single" w:color="000000" w:sz="4" w:space="0"/>
            </w:tcBorders>
            <w:vAlign w:val="center"/>
          </w:tcPr>
          <w:p w14:paraId="3899914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5F3A581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962" w:type="dxa"/>
            <w:tcBorders>
              <w:top w:val="single" w:color="000000" w:sz="4" w:space="0"/>
              <w:left w:val="single" w:color="000000" w:sz="4" w:space="0"/>
              <w:bottom w:val="single" w:color="000000" w:sz="4" w:space="0"/>
              <w:right w:val="single" w:color="000000" w:sz="4" w:space="0"/>
            </w:tcBorders>
            <w:vAlign w:val="center"/>
          </w:tcPr>
          <w:p w14:paraId="6185405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w:t>
            </w:r>
          </w:p>
        </w:tc>
        <w:tc>
          <w:tcPr>
            <w:tcW w:w="999" w:type="dxa"/>
            <w:tcBorders>
              <w:top w:val="single" w:color="000000" w:sz="4" w:space="0"/>
              <w:left w:val="single" w:color="000000" w:sz="4" w:space="0"/>
              <w:bottom w:val="single" w:color="000000" w:sz="4" w:space="0"/>
              <w:right w:val="single" w:color="000000" w:sz="4" w:space="0"/>
            </w:tcBorders>
            <w:vAlign w:val="center"/>
          </w:tcPr>
          <w:p w14:paraId="1B8474B6">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449" w:type="dxa"/>
            <w:tcBorders>
              <w:top w:val="single" w:color="000000" w:sz="4" w:space="0"/>
              <w:left w:val="single" w:color="000000" w:sz="4" w:space="0"/>
              <w:bottom w:val="single" w:color="000000" w:sz="4" w:space="0"/>
              <w:right w:val="single" w:color="000000" w:sz="4" w:space="0"/>
            </w:tcBorders>
            <w:vAlign w:val="center"/>
          </w:tcPr>
          <w:p w14:paraId="13E37D7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0AEA8C9C">
        <w:tblPrEx>
          <w:tblCellMar>
            <w:top w:w="0" w:type="dxa"/>
            <w:left w:w="51" w:type="dxa"/>
            <w:bottom w:w="0" w:type="dxa"/>
            <w:right w:w="51" w:type="dxa"/>
          </w:tblCellMar>
        </w:tblPrEx>
        <w:trPr>
          <w:trHeight w:val="1439"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4495D3D3">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2</w:t>
            </w:r>
          </w:p>
        </w:tc>
        <w:tc>
          <w:tcPr>
            <w:tcW w:w="2079" w:type="dxa"/>
            <w:tcBorders>
              <w:top w:val="single" w:color="000000" w:sz="4" w:space="0"/>
              <w:left w:val="single" w:color="000000" w:sz="4" w:space="0"/>
              <w:bottom w:val="single" w:color="000000" w:sz="4" w:space="0"/>
              <w:right w:val="single" w:color="000000" w:sz="4" w:space="0"/>
            </w:tcBorders>
            <w:vAlign w:val="center"/>
          </w:tcPr>
          <w:p w14:paraId="2478EA4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有效身份证件</w:t>
            </w:r>
            <w:r>
              <w:rPr>
                <w:rFonts w:hint="default" w:ascii="仿宋_GB2312" w:hAnsi="仿宋_GB2312" w:eastAsia="仿宋_GB2312" w:cs="Times New Roman"/>
                <w:snapToGrid/>
                <w:color w:val="auto"/>
                <w:spacing w:val="0"/>
                <w:w w:val="100"/>
                <w:kern w:val="2"/>
                <w:sz w:val="24"/>
                <w:szCs w:val="24"/>
              </w:rPr>
              <w:t>（如身份证</w:t>
            </w:r>
            <w:r>
              <w:rPr>
                <w:rFonts w:hint="default" w:ascii="仿宋_GB2312" w:hAnsi="仿宋_GB2312" w:eastAsia="仿宋_GB2312" w:cs="Times New Roman"/>
                <w:snapToGrid/>
                <w:color w:val="auto"/>
                <w:spacing w:val="0"/>
                <w:w w:val="100"/>
                <w:kern w:val="2"/>
                <w:sz w:val="24"/>
                <w:szCs w:val="24"/>
                <w:lang w:eastAsia="zh-CN"/>
              </w:rPr>
              <w:t>、港澳台居住证、外国人相关证件等</w:t>
            </w:r>
            <w:r>
              <w:rPr>
                <w:rFonts w:hint="default" w:ascii="仿宋_GB2312" w:hAnsi="仿宋_GB2312" w:eastAsia="仿宋_GB2312" w:cs="Times New Roman"/>
                <w:snapToGrid/>
                <w:color w:val="auto"/>
                <w:spacing w:val="0"/>
                <w:w w:val="100"/>
                <w:kern w:val="2"/>
                <w:sz w:val="24"/>
                <w:szCs w:val="24"/>
              </w:rPr>
              <w:t>）</w:t>
            </w:r>
          </w:p>
        </w:tc>
        <w:tc>
          <w:tcPr>
            <w:tcW w:w="775" w:type="dxa"/>
            <w:tcBorders>
              <w:top w:val="single" w:color="000000" w:sz="4" w:space="0"/>
              <w:left w:val="single" w:color="000000" w:sz="4" w:space="0"/>
              <w:bottom w:val="single" w:color="000000" w:sz="4" w:space="0"/>
              <w:right w:val="single" w:color="000000" w:sz="4" w:space="0"/>
            </w:tcBorders>
            <w:vAlign w:val="center"/>
          </w:tcPr>
          <w:p w14:paraId="68EB0F0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lang w:eastAsia="zh-CN"/>
              </w:rPr>
            </w:pPr>
            <w:r>
              <w:rPr>
                <w:rFonts w:hint="default" w:ascii="仿宋_GB2312" w:hAnsi="仿宋_GB2312" w:eastAsia="仿宋_GB2312" w:cs="Times New Roman"/>
                <w:snapToGrid/>
                <w:color w:val="auto"/>
                <w:spacing w:val="0"/>
                <w:w w:val="100"/>
                <w:kern w:val="2"/>
                <w:sz w:val="24"/>
                <w:szCs w:val="24"/>
              </w:rPr>
              <w:t>原件/复印件</w:t>
            </w:r>
          </w:p>
        </w:tc>
        <w:tc>
          <w:tcPr>
            <w:tcW w:w="2270" w:type="dxa"/>
            <w:tcBorders>
              <w:top w:val="single" w:color="000000" w:sz="4" w:space="0"/>
              <w:left w:val="single" w:color="000000" w:sz="4" w:space="0"/>
              <w:bottom w:val="single" w:color="000000" w:sz="4" w:space="0"/>
              <w:right w:val="single" w:color="000000" w:sz="4" w:space="0"/>
            </w:tcBorders>
            <w:vAlign w:val="center"/>
          </w:tcPr>
          <w:p w14:paraId="3E267BE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591182C5">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962" w:type="dxa"/>
            <w:tcBorders>
              <w:top w:val="single" w:color="000000" w:sz="4" w:space="0"/>
              <w:left w:val="single" w:color="000000" w:sz="4" w:space="0"/>
              <w:bottom w:val="single" w:color="000000" w:sz="4" w:space="0"/>
              <w:right w:val="single" w:color="000000" w:sz="4" w:space="0"/>
            </w:tcBorders>
            <w:vAlign w:val="center"/>
          </w:tcPr>
          <w:p w14:paraId="1A9757C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 数据共享</w:t>
            </w:r>
          </w:p>
        </w:tc>
        <w:tc>
          <w:tcPr>
            <w:tcW w:w="999" w:type="dxa"/>
            <w:tcBorders>
              <w:top w:val="single" w:color="000000" w:sz="4" w:space="0"/>
              <w:left w:val="single" w:color="000000" w:sz="4" w:space="0"/>
              <w:bottom w:val="single" w:color="000000" w:sz="4" w:space="0"/>
              <w:right w:val="single" w:color="000000" w:sz="4" w:space="0"/>
            </w:tcBorders>
            <w:vAlign w:val="center"/>
          </w:tcPr>
          <w:p w14:paraId="11B8560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449" w:type="dxa"/>
            <w:tcBorders>
              <w:top w:val="single" w:color="000000" w:sz="4" w:space="0"/>
              <w:left w:val="single" w:color="000000" w:sz="4" w:space="0"/>
              <w:bottom w:val="single" w:color="000000" w:sz="4" w:space="0"/>
              <w:right w:val="single" w:color="000000" w:sz="4" w:space="0"/>
            </w:tcBorders>
            <w:vAlign w:val="center"/>
          </w:tcPr>
          <w:p w14:paraId="0D0C9A7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133B29D3">
        <w:tblPrEx>
          <w:tblCellMar>
            <w:top w:w="0" w:type="dxa"/>
            <w:left w:w="51" w:type="dxa"/>
            <w:bottom w:w="0" w:type="dxa"/>
            <w:right w:w="51" w:type="dxa"/>
          </w:tblCellMar>
        </w:tblPrEx>
        <w:trPr>
          <w:trHeight w:val="812"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12E621A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宋体" w:cs="Times New Roman"/>
                <w:snapToGrid/>
                <w:color w:val="auto"/>
                <w:spacing w:val="0"/>
                <w:w w:val="100"/>
                <w:kern w:val="2"/>
                <w:sz w:val="24"/>
                <w:szCs w:val="24"/>
                <w:lang w:eastAsia="zh-CN"/>
              </w:rPr>
            </w:pPr>
            <w:r>
              <w:rPr>
                <w:rFonts w:hint="default" w:ascii="仿宋_GB2312" w:hAnsi="仿宋_GB2312" w:eastAsia="宋体" w:cs="Times New Roman"/>
                <w:snapToGrid/>
                <w:color w:val="auto"/>
                <w:spacing w:val="0"/>
                <w:w w:val="100"/>
                <w:kern w:val="2"/>
                <w:sz w:val="24"/>
                <w:szCs w:val="24"/>
                <w:lang w:eastAsia="zh-CN"/>
              </w:rPr>
              <w:t>3</w:t>
            </w:r>
          </w:p>
        </w:tc>
        <w:tc>
          <w:tcPr>
            <w:tcW w:w="2079" w:type="dxa"/>
            <w:tcBorders>
              <w:top w:val="single" w:color="000000" w:sz="4" w:space="0"/>
              <w:left w:val="single" w:color="000000" w:sz="4" w:space="0"/>
              <w:bottom w:val="single" w:color="000000" w:sz="4" w:space="0"/>
              <w:right w:val="single" w:color="000000" w:sz="4" w:space="0"/>
            </w:tcBorders>
            <w:vAlign w:val="center"/>
          </w:tcPr>
          <w:p w14:paraId="40AD4E8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白底证件照</w:t>
            </w:r>
          </w:p>
        </w:tc>
        <w:tc>
          <w:tcPr>
            <w:tcW w:w="775" w:type="dxa"/>
            <w:tcBorders>
              <w:top w:val="single" w:color="000000" w:sz="4" w:space="0"/>
              <w:left w:val="single" w:color="000000" w:sz="4" w:space="0"/>
              <w:bottom w:val="single" w:color="000000" w:sz="4" w:space="0"/>
              <w:right w:val="single" w:color="000000" w:sz="4" w:space="0"/>
            </w:tcBorders>
            <w:vAlign w:val="center"/>
          </w:tcPr>
          <w:p w14:paraId="4472875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2270" w:type="dxa"/>
            <w:tcBorders>
              <w:top w:val="single" w:color="000000" w:sz="4" w:space="0"/>
              <w:left w:val="single" w:color="000000" w:sz="4" w:space="0"/>
              <w:bottom w:val="single" w:color="000000" w:sz="4" w:space="0"/>
              <w:right w:val="single" w:color="000000" w:sz="4" w:space="0"/>
            </w:tcBorders>
            <w:vAlign w:val="center"/>
          </w:tcPr>
          <w:p w14:paraId="47D7A81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电子件</w:t>
            </w:r>
          </w:p>
        </w:tc>
        <w:tc>
          <w:tcPr>
            <w:tcW w:w="962" w:type="dxa"/>
            <w:tcBorders>
              <w:top w:val="single" w:color="000000" w:sz="4" w:space="0"/>
              <w:left w:val="single" w:color="000000" w:sz="4" w:space="0"/>
              <w:bottom w:val="single" w:color="000000" w:sz="4" w:space="0"/>
              <w:right w:val="single" w:color="000000" w:sz="4" w:space="0"/>
            </w:tcBorders>
            <w:vAlign w:val="center"/>
          </w:tcPr>
          <w:p w14:paraId="7E2C788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w:t>
            </w:r>
          </w:p>
        </w:tc>
        <w:tc>
          <w:tcPr>
            <w:tcW w:w="999" w:type="dxa"/>
            <w:tcBorders>
              <w:top w:val="single" w:color="000000" w:sz="4" w:space="0"/>
              <w:left w:val="single" w:color="000000" w:sz="4" w:space="0"/>
              <w:bottom w:val="single" w:color="000000" w:sz="4" w:space="0"/>
              <w:right w:val="single" w:color="000000" w:sz="4" w:space="0"/>
            </w:tcBorders>
            <w:vAlign w:val="center"/>
          </w:tcPr>
          <w:p w14:paraId="3179AAB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449" w:type="dxa"/>
            <w:tcBorders>
              <w:top w:val="single" w:color="000000" w:sz="4" w:space="0"/>
              <w:left w:val="single" w:color="000000" w:sz="4" w:space="0"/>
              <w:bottom w:val="single" w:color="000000" w:sz="4" w:space="0"/>
              <w:right w:val="single" w:color="000000" w:sz="4" w:space="0"/>
            </w:tcBorders>
            <w:vAlign w:val="center"/>
          </w:tcPr>
          <w:p w14:paraId="401A240A">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社会保障卡申领</w:t>
            </w:r>
          </w:p>
        </w:tc>
      </w:tr>
    </w:tbl>
    <w:p w14:paraId="5F206C3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七、办理渠道</w:t>
      </w:r>
    </w:p>
    <w:p w14:paraId="1BB05F2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1.现场申请。各地政务服务中心灵活就业参保“一件事”窗口提出申请。</w:t>
      </w:r>
    </w:p>
    <w:p w14:paraId="1D6C0EB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2.线上申请。</w:t>
      </w:r>
      <w:r>
        <w:rPr>
          <w:rFonts w:hint="default" w:ascii="仿宋_GB2312" w:hAnsi="仿宋_GB2312" w:eastAsia="仿宋_GB2312" w:cs="Times New Roman"/>
          <w:snapToGrid/>
          <w:color w:val="auto"/>
          <w:spacing w:val="0"/>
          <w:w w:val="100"/>
          <w:kern w:val="2"/>
          <w:sz w:val="32"/>
          <w:szCs w:val="32"/>
        </w:rPr>
        <w:t>“爱山东”政务服务平台“高效办成</w:t>
      </w:r>
      <w:r>
        <w:rPr>
          <w:rFonts w:hint="default"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一件事</w:t>
      </w:r>
      <w:r>
        <w:rPr>
          <w:rFonts w:hint="default"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”专区</w:t>
      </w:r>
      <w:r>
        <w:rPr>
          <w:rFonts w:hint="default" w:ascii="仿宋_GB2312" w:hAnsi="仿宋_GB2312" w:eastAsia="仿宋_GB2312" w:cs="Times New Roman"/>
          <w:snapToGrid/>
          <w:color w:val="auto"/>
          <w:spacing w:val="0"/>
          <w:w w:val="100"/>
          <w:kern w:val="2"/>
          <w:sz w:val="32"/>
          <w:szCs w:val="32"/>
          <w:lang w:eastAsia="zh-CN"/>
        </w:rPr>
        <w:t>“灵活就业参保‘一件事’”模块申请。</w:t>
      </w:r>
    </w:p>
    <w:p w14:paraId="47AB94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八、办理时限</w:t>
      </w:r>
    </w:p>
    <w:p w14:paraId="6BE9025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rPr>
        <w:t xml:space="preserve">线上线下受理申请后将申请事项进行业务流转 </w:t>
      </w:r>
      <w:r>
        <w:rPr>
          <w:rFonts w:hint="default" w:ascii="仿宋_GB2312" w:hAnsi="仿宋_GB2312" w:eastAsia="仿宋_GB2312" w:cs="Times New Roman"/>
          <w:snapToGrid/>
          <w:color w:val="auto"/>
          <w:spacing w:val="0"/>
          <w:w w:val="100"/>
          <w:kern w:val="2"/>
          <w:sz w:val="32"/>
          <w:szCs w:val="32"/>
          <w:lang w:eastAsia="zh-CN"/>
        </w:rPr>
        <w:t>，</w:t>
      </w:r>
      <w:r>
        <w:rPr>
          <w:rFonts w:hint="default" w:ascii="仿宋_GB2312" w:hAnsi="仿宋_GB2312" w:eastAsia="仿宋_GB2312" w:cs="Times New Roman"/>
          <w:snapToGrid/>
          <w:color w:val="auto"/>
          <w:spacing w:val="0"/>
          <w:w w:val="100"/>
          <w:kern w:val="2"/>
          <w:sz w:val="32"/>
          <w:szCs w:val="32"/>
        </w:rPr>
        <w:t>联办部门收到申请后</w:t>
      </w:r>
      <w:r>
        <w:rPr>
          <w:rFonts w:hint="default" w:ascii="仿宋_GB2312" w:hAnsi="仿宋_GB2312" w:eastAsia="仿宋_GB2312" w:cs="Times New Roman"/>
          <w:snapToGrid/>
          <w:color w:val="auto"/>
          <w:spacing w:val="0"/>
          <w:w w:val="100"/>
          <w:kern w:val="2"/>
          <w:sz w:val="32"/>
          <w:szCs w:val="32"/>
          <w:lang w:eastAsia="zh-CN"/>
        </w:rPr>
        <w:t>1</w:t>
      </w:r>
      <w:r>
        <w:rPr>
          <w:rFonts w:hint="default" w:ascii="仿宋_GB2312" w:hAnsi="仿宋_GB2312" w:eastAsia="仿宋_GB2312" w:cs="Times New Roman"/>
          <w:snapToGrid/>
          <w:color w:val="auto"/>
          <w:spacing w:val="0"/>
          <w:w w:val="100"/>
          <w:kern w:val="2"/>
          <w:sz w:val="32"/>
          <w:szCs w:val="32"/>
        </w:rPr>
        <w:t>个工作日内根据各自审核标准、受理条件完成审核</w:t>
      </w:r>
      <w:r>
        <w:rPr>
          <w:rFonts w:hint="default" w:ascii="仿宋_GB2312" w:hAnsi="仿宋_GB2312" w:eastAsia="仿宋_GB2312" w:cs="Times New Roman"/>
          <w:snapToGrid/>
          <w:color w:val="auto"/>
          <w:spacing w:val="0"/>
          <w:w w:val="100"/>
          <w:kern w:val="2"/>
          <w:sz w:val="32"/>
          <w:szCs w:val="32"/>
          <w:lang w:eastAsia="zh-CN"/>
        </w:rPr>
        <w:t>。</w:t>
      </w:r>
    </w:p>
    <w:p w14:paraId="0560D3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九、收费依据</w:t>
      </w:r>
    </w:p>
    <w:p w14:paraId="5886A5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snapToGrid/>
          <w:color w:val="auto"/>
          <w:spacing w:val="0"/>
          <w:w w:val="100"/>
          <w:kern w:val="2"/>
          <w:sz w:val="32"/>
          <w:szCs w:val="32"/>
        </w:rPr>
      </w:pPr>
      <w:r>
        <w:rPr>
          <w:rFonts w:hint="default" w:ascii="仿宋_GB2312" w:hAnsi="仿宋_GB2312" w:eastAsia="仿宋_GB2312" w:cs="Times New Roman"/>
          <w:snapToGrid/>
          <w:color w:val="auto"/>
          <w:spacing w:val="0"/>
          <w:w w:val="100"/>
          <w:kern w:val="2"/>
          <w:sz w:val="32"/>
          <w:szCs w:val="32"/>
        </w:rPr>
        <w:t>不收取费用。</w:t>
      </w:r>
    </w:p>
    <w:p w14:paraId="64D36E4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十、结果送达</w:t>
      </w:r>
    </w:p>
    <w:p w14:paraId="7DA66F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1.窗口出件。当地灵活就业参保“一件事”服务窗口。</w:t>
      </w:r>
    </w:p>
    <w:p w14:paraId="10A44E2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2.在线查询。</w:t>
      </w:r>
      <w:r>
        <w:rPr>
          <w:rFonts w:hint="default" w:ascii="仿宋_GB2312" w:hAnsi="仿宋_GB2312" w:eastAsia="仿宋_GB2312" w:cs="Times New Roman"/>
          <w:snapToGrid/>
          <w:color w:val="auto"/>
          <w:spacing w:val="0"/>
          <w:w w:val="100"/>
          <w:kern w:val="2"/>
          <w:sz w:val="32"/>
          <w:szCs w:val="32"/>
        </w:rPr>
        <w:t>“爱山东”政务服务平台“高效办成一件事”专区</w:t>
      </w:r>
      <w:r>
        <w:rPr>
          <w:rFonts w:hint="default" w:ascii="仿宋_GB2312" w:hAnsi="仿宋_GB2312" w:eastAsia="仿宋_GB2312" w:cs="Times New Roman"/>
          <w:snapToGrid/>
          <w:color w:val="auto"/>
          <w:spacing w:val="0"/>
          <w:w w:val="100"/>
          <w:kern w:val="2"/>
          <w:sz w:val="32"/>
          <w:szCs w:val="32"/>
          <w:lang w:eastAsia="zh-CN"/>
        </w:rPr>
        <w:t>。</w:t>
      </w:r>
    </w:p>
    <w:p w14:paraId="07AE1C4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3.邮寄送达。</w:t>
      </w:r>
      <w:r>
        <w:rPr>
          <w:rFonts w:hint="default" w:ascii="仿宋_GB2312" w:hAnsi="仿宋_GB2312" w:eastAsia="仿宋_GB2312" w:cs="Times New Roman"/>
          <w:snapToGrid/>
          <w:color w:val="auto"/>
          <w:spacing w:val="0"/>
          <w:w w:val="100"/>
          <w:kern w:val="2"/>
          <w:sz w:val="32"/>
          <w:szCs w:val="32"/>
        </w:rPr>
        <w:t>制发的</w:t>
      </w:r>
      <w:r>
        <w:rPr>
          <w:rFonts w:hint="default" w:ascii="仿宋_GB2312" w:hAnsi="仿宋_GB2312" w:eastAsia="仿宋_GB2312" w:cs="Times New Roman"/>
          <w:snapToGrid/>
          <w:color w:val="auto"/>
          <w:spacing w:val="0"/>
          <w:w w:val="100"/>
          <w:kern w:val="2"/>
          <w:sz w:val="32"/>
          <w:szCs w:val="32"/>
          <w:lang w:eastAsia="zh-CN"/>
        </w:rPr>
        <w:t>社会保障卡依申请</w:t>
      </w:r>
      <w:r>
        <w:rPr>
          <w:rFonts w:hint="default" w:ascii="仿宋_GB2312" w:hAnsi="仿宋_GB2312" w:eastAsia="仿宋_GB2312" w:cs="Times New Roman"/>
          <w:snapToGrid/>
          <w:color w:val="auto"/>
          <w:spacing w:val="0"/>
          <w:w w:val="100"/>
          <w:kern w:val="2"/>
          <w:sz w:val="32"/>
          <w:szCs w:val="32"/>
        </w:rPr>
        <w:t>邮寄送达。</w:t>
      </w:r>
    </w:p>
    <w:p w14:paraId="5B103BB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cs="Times New Roman"/>
          <w:snapToGrid/>
          <w:color w:val="auto"/>
          <w:spacing w:val="0"/>
          <w:w w:val="100"/>
          <w:kern w:val="2"/>
        </w:rPr>
      </w:pPr>
      <w:r>
        <w:rPr>
          <w:rFonts w:hint="default" w:ascii="仿宋_GB2312" w:hAnsi="仿宋_GB2312" w:eastAsia="黑体" w:cs="Times New Roman"/>
          <w:snapToGrid/>
          <w:color w:val="auto"/>
          <w:spacing w:val="0"/>
          <w:w w:val="100"/>
          <w:kern w:val="2"/>
          <w:sz w:val="32"/>
          <w:szCs w:val="32"/>
          <w:lang w:eastAsia="zh-CN"/>
        </w:rPr>
        <w:t>十一、咨询方式</w:t>
      </w:r>
    </w:p>
    <w:p w14:paraId="233A80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1.电话咨询。各地灵活就业参保“一件事”咨询电话。</w:t>
      </w:r>
    </w:p>
    <w:p w14:paraId="2C39623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2.网站咨询。“爱山东”政务服务平台“政民互动”栏目“办事咨询”页面。</w:t>
      </w:r>
    </w:p>
    <w:p w14:paraId="6D17F3C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3.现场咨询。灵活就业参保“一件事”服务窗口。</w:t>
      </w:r>
    </w:p>
    <w:p w14:paraId="091ABD6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十二、窗口工作时间</w:t>
      </w:r>
    </w:p>
    <w:p w14:paraId="08D9DDF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法定工作日，有条件的地区适时开展延时服务。</w:t>
      </w:r>
    </w:p>
    <w:p w14:paraId="713A815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黑体" w:cs="Times New Roman"/>
          <w:snapToGrid/>
          <w:color w:val="auto"/>
          <w:spacing w:val="0"/>
          <w:w w:val="100"/>
          <w:kern w:val="2"/>
          <w:sz w:val="32"/>
          <w:szCs w:val="32"/>
          <w:lang w:eastAsia="zh-CN"/>
        </w:rPr>
      </w:pPr>
      <w:r>
        <w:rPr>
          <w:rFonts w:hint="default" w:ascii="仿宋_GB2312" w:hAnsi="仿宋_GB2312" w:eastAsia="黑体" w:cs="Times New Roman"/>
          <w:snapToGrid/>
          <w:color w:val="auto"/>
          <w:spacing w:val="0"/>
          <w:w w:val="100"/>
          <w:kern w:val="2"/>
          <w:sz w:val="32"/>
          <w:szCs w:val="32"/>
          <w:lang w:eastAsia="zh-CN"/>
        </w:rPr>
        <w:t>十三、监督电话</w:t>
      </w:r>
    </w:p>
    <w:p w14:paraId="57D8401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仿宋_GB2312" w:cs="Times New Roman"/>
          <w:snapToGrid/>
          <w:color w:val="auto"/>
          <w:spacing w:val="0"/>
          <w:w w:val="100"/>
          <w:kern w:val="2"/>
          <w:sz w:val="32"/>
          <w:szCs w:val="32"/>
          <w:lang w:eastAsia="zh-CN"/>
        </w:rPr>
      </w:pPr>
      <w:r>
        <w:rPr>
          <w:rFonts w:hint="default" w:ascii="仿宋_GB2312" w:hAnsi="仿宋_GB2312" w:eastAsia="仿宋_GB2312" w:cs="Times New Roman"/>
          <w:snapToGrid/>
          <w:color w:val="auto"/>
          <w:spacing w:val="0"/>
          <w:w w:val="100"/>
          <w:kern w:val="2"/>
          <w:sz w:val="32"/>
          <w:szCs w:val="32"/>
          <w:lang w:eastAsia="zh-CN"/>
        </w:rPr>
        <w:t>（区号）12345</w:t>
      </w:r>
    </w:p>
    <w:p w14:paraId="43C17F3F">
      <w:pPr>
        <w:keepNext w:val="0"/>
        <w:keepLines w:val="0"/>
        <w:pageBreakBefore w:val="0"/>
        <w:widowControl w:val="0"/>
        <w:kinsoku/>
        <w:wordWrap/>
        <w:overflowPunct w:val="0"/>
        <w:topLinePunct w:val="0"/>
        <w:bidi w:val="0"/>
        <w:spacing w:line="560" w:lineRule="exact"/>
        <w:ind w:firstLine="632" w:firstLineChars="200"/>
        <w:outlineLvl w:val="1"/>
        <w:rPr>
          <w:rFonts w:hint="default" w:ascii="Times New Roman" w:hAnsi="Times New Roman" w:eastAsia="仿宋_GB2312" w:cs="Times New Roman"/>
          <w:snapToGrid/>
          <w:color w:val="auto"/>
          <w:spacing w:val="0"/>
          <w:w w:val="100"/>
          <w:kern w:val="2"/>
          <w:sz w:val="32"/>
          <w:szCs w:val="32"/>
          <w:lang w:eastAsia="zh-CN"/>
        </w:rPr>
      </w:pPr>
    </w:p>
    <w:p w14:paraId="1C85891F">
      <w:pPr>
        <w:rPr>
          <w:rFonts w:hint="default" w:ascii="Times New Roman" w:hAnsi="Times New Roman" w:eastAsia="黑体" w:cs="Times New Roman"/>
          <w:bCs/>
          <w:snapToGrid/>
          <w:color w:val="auto"/>
          <w:spacing w:val="0"/>
          <w:w w:val="100"/>
          <w:kern w:val="2"/>
          <w:sz w:val="32"/>
          <w:szCs w:val="32"/>
          <w:lang w:eastAsia="zh-CN"/>
        </w:rPr>
      </w:pPr>
      <w:r>
        <w:rPr>
          <w:rFonts w:hint="default" w:ascii="Times New Roman" w:hAnsi="Times New Roman" w:eastAsia="黑体" w:cs="Times New Roman"/>
          <w:bCs/>
          <w:snapToGrid/>
          <w:color w:val="auto"/>
          <w:spacing w:val="0"/>
          <w:w w:val="100"/>
          <w:kern w:val="2"/>
          <w:sz w:val="32"/>
          <w:szCs w:val="32"/>
          <w:lang w:eastAsia="zh-CN"/>
        </w:rPr>
        <w:br w:type="page"/>
      </w:r>
    </w:p>
    <w:p w14:paraId="282563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r>
        <w:rPr>
          <w:rFonts w:hint="default" w:ascii="黑体" w:hAnsi="黑体" w:eastAsia="黑体" w:cs="黑体"/>
          <w:bCs/>
          <w:snapToGrid/>
          <w:color w:val="auto"/>
          <w:spacing w:val="0"/>
          <w:w w:val="100"/>
          <w:kern w:val="2"/>
          <w:sz w:val="32"/>
          <w:szCs w:val="32"/>
          <w:lang w:eastAsia="zh-CN"/>
        </w:rPr>
        <w:t>附件3</w:t>
      </w:r>
    </w:p>
    <w:p w14:paraId="4CDE6AB7">
      <w:pPr>
        <w:keepNext w:val="0"/>
        <w:keepLines w:val="0"/>
        <w:pageBreakBefore w:val="0"/>
        <w:widowControl w:val="0"/>
        <w:kinsoku/>
        <w:wordWrap/>
        <w:overflowPunct w:val="0"/>
        <w:topLinePunct w:val="0"/>
        <w:bidi w:val="0"/>
        <w:spacing w:beforeLines="0" w:line="500" w:lineRule="exact"/>
        <w:jc w:val="center"/>
        <w:rPr>
          <w:rFonts w:hint="default" w:ascii="Times New Roman" w:hAnsi="Times New Roman" w:eastAsia="方正小标宋简体" w:cs="Times New Roman"/>
          <w:bCs/>
          <w:snapToGrid/>
          <w:color w:val="auto"/>
          <w:spacing w:val="0"/>
          <w:w w:val="100"/>
          <w:kern w:val="2"/>
          <w:sz w:val="44"/>
          <w:szCs w:val="44"/>
          <w:lang w:eastAsia="zh-CN"/>
        </w:rPr>
      </w:pPr>
    </w:p>
    <w:p w14:paraId="1C57E8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山东省灵活就业参保“一件事”业务流程</w:t>
      </w:r>
      <w:r>
        <w:rPr>
          <w:rFonts w:hint="eastAsia" w:ascii="Times New Roman" w:hAnsi="Times New Roman" w:eastAsia="方正小标宋简体" w:cs="Times New Roman"/>
          <w:bCs/>
          <w:snapToGrid/>
          <w:color w:val="auto"/>
          <w:spacing w:val="0"/>
          <w:w w:val="100"/>
          <w:kern w:val="2"/>
          <w:sz w:val="44"/>
          <w:szCs w:val="44"/>
          <w:lang w:eastAsia="zh-CN"/>
        </w:rPr>
        <w:t>图</w:t>
      </w:r>
    </w:p>
    <w:p w14:paraId="6E952902">
      <w:pPr>
        <w:rPr>
          <w:rFonts w:hint="eastAsia"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黑体" w:cs="Times New Roman"/>
          <w:bCs/>
          <w:snapToGrid/>
          <w:color w:val="auto"/>
          <w:spacing w:val="0"/>
          <w:w w:val="100"/>
          <w:kern w:val="2"/>
          <w:sz w:val="32"/>
          <w:szCs w:val="32"/>
          <w:lang w:eastAsia="zh-CN"/>
        </w:rPr>
        <w:drawing>
          <wp:anchor distT="0" distB="0" distL="114300" distR="114300" simplePos="0" relativeHeight="251660288" behindDoc="0" locked="0" layoutInCell="1" allowOverlap="1">
            <wp:simplePos x="0" y="0"/>
            <wp:positionH relativeFrom="column">
              <wp:posOffset>250190</wp:posOffset>
            </wp:positionH>
            <wp:positionV relativeFrom="paragraph">
              <wp:posOffset>320675</wp:posOffset>
            </wp:positionV>
            <wp:extent cx="5114925" cy="6775450"/>
            <wp:effectExtent l="0" t="0" r="0" b="0"/>
            <wp:wrapTopAndBottom/>
            <wp:docPr id="4" name="图片 4" descr="6e24278cb970bd67bf668cd3d3e1a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24278cb970bd67bf668cd3d3e1acf2"/>
                    <pic:cNvPicPr>
                      <a:picLocks noChangeAspect="1"/>
                    </pic:cNvPicPr>
                  </pic:nvPicPr>
                  <pic:blipFill>
                    <a:blip r:embed="rId5"/>
                    <a:srcRect t="1762" b="1816"/>
                    <a:stretch>
                      <a:fillRect/>
                    </a:stretch>
                  </pic:blipFill>
                  <pic:spPr>
                    <a:xfrm>
                      <a:off x="0" y="0"/>
                      <a:ext cx="5114925" cy="6775450"/>
                    </a:xfrm>
                    <a:prstGeom prst="rect">
                      <a:avLst/>
                    </a:prstGeom>
                  </pic:spPr>
                </pic:pic>
              </a:graphicData>
            </a:graphic>
          </wp:anchor>
        </w:drawing>
      </w:r>
      <w:r>
        <w:rPr>
          <w:rFonts w:hint="eastAsia" w:ascii="Times New Roman" w:hAnsi="Times New Roman" w:eastAsia="方正小标宋简体" w:cs="Times New Roman"/>
          <w:bCs/>
          <w:snapToGrid/>
          <w:color w:val="auto"/>
          <w:spacing w:val="0"/>
          <w:w w:val="100"/>
          <w:kern w:val="2"/>
          <w:sz w:val="44"/>
          <w:szCs w:val="44"/>
          <w:lang w:eastAsia="zh-CN"/>
        </w:rPr>
        <w:br w:type="page"/>
      </w:r>
    </w:p>
    <w:p w14:paraId="1E54E8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r>
        <w:rPr>
          <w:rFonts w:hint="default" w:ascii="黑体" w:hAnsi="黑体" w:eastAsia="黑体" w:cs="黑体"/>
          <w:bCs/>
          <w:snapToGrid/>
          <w:color w:val="auto"/>
          <w:spacing w:val="0"/>
          <w:w w:val="100"/>
          <w:kern w:val="2"/>
          <w:sz w:val="32"/>
          <w:szCs w:val="32"/>
          <w:lang w:eastAsia="zh-CN"/>
        </w:rPr>
        <w:t>附件4</w:t>
      </w:r>
    </w:p>
    <w:p w14:paraId="6935AA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p>
    <w:p w14:paraId="2EE30A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山东省灵活就业参保“一件事”申请表</w:t>
      </w:r>
    </w:p>
    <w:p w14:paraId="03B91E18">
      <w:pPr>
        <w:spacing w:line="560" w:lineRule="exact"/>
        <w:rPr>
          <w:rFonts w:hint="default" w:ascii="Times New Roman" w:hAnsi="Times New Roman" w:eastAsia="仿宋_GB2312" w:cs="Times New Roman"/>
          <w:snapToGrid/>
          <w:color w:val="auto"/>
          <w:spacing w:val="0"/>
          <w:w w:val="100"/>
          <w:kern w:val="2"/>
          <w:sz w:val="32"/>
          <w:szCs w:val="20"/>
        </w:rPr>
      </w:pPr>
    </w:p>
    <w:tbl>
      <w:tblPr>
        <w:tblStyle w:val="7"/>
        <w:tblW w:w="9638"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2341"/>
        <w:gridCol w:w="2051"/>
        <w:gridCol w:w="304"/>
        <w:gridCol w:w="48"/>
        <w:gridCol w:w="2636"/>
      </w:tblGrid>
      <w:tr w14:paraId="2E0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8" w:type="dxa"/>
            <w:gridSpan w:val="6"/>
            <w:vAlign w:val="center"/>
          </w:tcPr>
          <w:p w14:paraId="78188586">
            <w:pPr>
              <w:spacing w:line="320" w:lineRule="exact"/>
              <w:jc w:val="center"/>
              <w:rPr>
                <w:rFonts w:hint="default" w:ascii="Times New Roman" w:hAnsi="Times New Roman" w:eastAsia="方正仿宋_GBK" w:cs="Times New Roman"/>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基本信息</w:t>
            </w:r>
          </w:p>
        </w:tc>
      </w:tr>
      <w:tr w14:paraId="1F8A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2258" w:type="dxa"/>
            <w:vAlign w:val="center"/>
          </w:tcPr>
          <w:p w14:paraId="4CA69F6B">
            <w:pPr>
              <w:spacing w:line="320" w:lineRule="exact"/>
              <w:jc w:val="center"/>
              <w:rPr>
                <w:rFonts w:hint="default" w:ascii="Times New Roman" w:hAnsi="Times New Roman" w:eastAsia="宋体" w:cs="Times New Roman"/>
                <w:snapToGrid/>
                <w:color w:val="auto"/>
                <w:spacing w:val="0"/>
                <w:w w:val="100"/>
                <w:kern w:val="2"/>
                <w:lang w:eastAsia="zh-CN"/>
              </w:rPr>
            </w:pPr>
            <w:r>
              <w:rPr>
                <w:rFonts w:hint="default" w:ascii="Times New Roman" w:hAnsi="Times New Roman" w:eastAsia="宋体" w:cs="Times New Roman"/>
                <w:snapToGrid/>
                <w:color w:val="auto"/>
                <w:spacing w:val="0"/>
                <w:w w:val="100"/>
                <w:kern w:val="2"/>
                <w:lang w:eastAsia="zh-CN"/>
              </w:rPr>
              <w:t>申请联办事项</w:t>
            </w:r>
          </w:p>
        </w:tc>
        <w:tc>
          <w:tcPr>
            <w:tcW w:w="7380" w:type="dxa"/>
            <w:gridSpan w:val="5"/>
            <w:vAlign w:val="center"/>
          </w:tcPr>
          <w:p w14:paraId="7D8472AE">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rPr>
              <w:t>□</w:t>
            </w:r>
            <w:r>
              <w:rPr>
                <w:rFonts w:hint="eastAsia" w:ascii="仿宋_GB2312" w:hAnsi="仿宋_GB2312" w:eastAsia="仿宋_GB2312" w:cs="仿宋_GB2312"/>
                <w:snapToGrid/>
                <w:color w:val="auto"/>
                <w:spacing w:val="0"/>
                <w:w w:val="100"/>
                <w:kern w:val="2"/>
                <w:sz w:val="24"/>
              </w:rPr>
              <w:t>灵活就业人员参保登记</w:t>
            </w:r>
          </w:p>
          <w:p w14:paraId="7251FA59">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rPr>
            </w:pPr>
            <w:r>
              <w:rPr>
                <w:rFonts w:hint="eastAsia" w:ascii="仿宋_GB2312" w:hAnsi="仿宋_GB2312" w:eastAsia="仿宋_GB2312" w:cs="仿宋_GB2312"/>
                <w:snapToGrid/>
                <w:color w:val="auto"/>
                <w:spacing w:val="0"/>
                <w:w w:val="100"/>
                <w:kern w:val="2"/>
                <w:sz w:val="24"/>
                <w:szCs w:val="24"/>
              </w:rPr>
              <w:t>□社会保障卡</w:t>
            </w:r>
            <w:r>
              <w:rPr>
                <w:rFonts w:hint="eastAsia" w:ascii="仿宋_GB2312" w:hAnsi="仿宋_GB2312" w:eastAsia="仿宋_GB2312" w:cs="仿宋_GB2312"/>
                <w:snapToGrid/>
                <w:color w:val="auto"/>
                <w:spacing w:val="0"/>
                <w:w w:val="100"/>
                <w:kern w:val="2"/>
                <w:sz w:val="24"/>
                <w:szCs w:val="24"/>
                <w:lang w:eastAsia="zh-CN"/>
              </w:rPr>
              <w:t>（含电子社保卡）</w:t>
            </w:r>
            <w:r>
              <w:rPr>
                <w:rFonts w:hint="eastAsia" w:ascii="仿宋_GB2312" w:hAnsi="仿宋_GB2312" w:eastAsia="仿宋_GB2312" w:cs="仿宋_GB2312"/>
                <w:snapToGrid/>
                <w:color w:val="auto"/>
                <w:spacing w:val="0"/>
                <w:w w:val="100"/>
                <w:kern w:val="2"/>
                <w:sz w:val="24"/>
                <w:szCs w:val="24"/>
              </w:rPr>
              <w:t>申领</w:t>
            </w:r>
          </w:p>
          <w:p w14:paraId="4B50C81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rPr>
            </w:pPr>
            <w:r>
              <w:rPr>
                <w:rFonts w:hint="eastAsia" w:ascii="仿宋_GB2312" w:hAnsi="仿宋_GB2312" w:eastAsia="仿宋_GB2312" w:cs="仿宋_GB2312"/>
                <w:snapToGrid/>
                <w:color w:val="auto"/>
                <w:spacing w:val="0"/>
                <w:w w:val="100"/>
                <w:kern w:val="2"/>
                <w:sz w:val="24"/>
                <w:szCs w:val="24"/>
              </w:rPr>
              <w:t>□</w:t>
            </w:r>
            <w:r>
              <w:rPr>
                <w:rFonts w:hint="eastAsia" w:ascii="仿宋_GB2312" w:hAnsi="仿宋_GB2312" w:eastAsia="仿宋_GB2312" w:cs="仿宋_GB2312"/>
                <w:snapToGrid/>
                <w:color w:val="auto"/>
                <w:spacing w:val="0"/>
                <w:w w:val="100"/>
                <w:kern w:val="2"/>
                <w:sz w:val="24"/>
                <w:szCs w:val="24"/>
                <w:lang w:eastAsia="zh-CN"/>
              </w:rPr>
              <w:t>流动</w:t>
            </w:r>
            <w:r>
              <w:rPr>
                <w:rFonts w:hint="eastAsia" w:ascii="仿宋_GB2312" w:hAnsi="仿宋_GB2312" w:eastAsia="仿宋_GB2312" w:cs="仿宋_GB2312"/>
                <w:snapToGrid/>
                <w:color w:val="auto"/>
                <w:spacing w:val="0"/>
                <w:w w:val="100"/>
                <w:kern w:val="2"/>
                <w:sz w:val="24"/>
                <w:szCs w:val="24"/>
              </w:rPr>
              <w:t>人员人事档案接收</w:t>
            </w:r>
            <w:r>
              <w:rPr>
                <w:rFonts w:hint="eastAsia" w:ascii="仿宋_GB2312" w:hAnsi="仿宋_GB2312" w:eastAsia="仿宋_GB2312" w:cs="仿宋_GB2312"/>
                <w:snapToGrid/>
                <w:color w:val="auto"/>
                <w:spacing w:val="0"/>
                <w:w w:val="100"/>
                <w:kern w:val="2"/>
                <w:sz w:val="24"/>
                <w:szCs w:val="24"/>
                <w:lang w:eastAsia="zh-CN"/>
              </w:rPr>
              <w:t>和转递</w:t>
            </w:r>
          </w:p>
          <w:p w14:paraId="1031C2B8">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lang w:eastAsia="zh-CN"/>
              </w:rPr>
              <w:t>□</w:t>
            </w:r>
            <w:r>
              <w:rPr>
                <w:rFonts w:hint="eastAsia" w:ascii="仿宋_GB2312" w:hAnsi="仿宋_GB2312" w:eastAsia="仿宋_GB2312" w:cs="仿宋_GB2312"/>
                <w:snapToGrid/>
                <w:color w:val="auto"/>
                <w:spacing w:val="0"/>
                <w:w w:val="100"/>
                <w:kern w:val="2"/>
                <w:sz w:val="24"/>
              </w:rPr>
              <w:t>灵活就业人员基本医疗保险参保登记</w:t>
            </w:r>
          </w:p>
          <w:p w14:paraId="7C58B403">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lang w:eastAsia="zh-CN"/>
              </w:rPr>
              <w:t>□灵活就业人员社会</w:t>
            </w:r>
            <w:r>
              <w:rPr>
                <w:rFonts w:hint="eastAsia" w:ascii="仿宋_GB2312" w:hAnsi="仿宋_GB2312" w:eastAsia="仿宋_GB2312" w:cs="仿宋_GB2312"/>
                <w:snapToGrid/>
                <w:color w:val="auto"/>
                <w:spacing w:val="0"/>
                <w:w w:val="100"/>
                <w:kern w:val="2"/>
                <w:sz w:val="24"/>
                <w:szCs w:val="24"/>
              </w:rPr>
              <w:t>保险</w:t>
            </w:r>
            <w:r>
              <w:rPr>
                <w:rFonts w:hint="eastAsia" w:ascii="仿宋_GB2312" w:hAnsi="仿宋_GB2312" w:eastAsia="仿宋_GB2312" w:cs="仿宋_GB2312"/>
                <w:snapToGrid/>
                <w:color w:val="auto"/>
                <w:spacing w:val="0"/>
                <w:w w:val="100"/>
                <w:kern w:val="2"/>
                <w:sz w:val="24"/>
                <w:szCs w:val="24"/>
                <w:lang w:eastAsia="zh-CN"/>
              </w:rPr>
              <w:t>费申报</w:t>
            </w:r>
          </w:p>
          <w:p w14:paraId="0D833E21">
            <w:pPr>
              <w:keepNext w:val="0"/>
              <w:keepLines w:val="0"/>
              <w:pageBreakBefore w:val="0"/>
              <w:widowControl w:val="0"/>
              <w:kinsoku/>
              <w:wordWrap/>
              <w:overflowPunct w:val="0"/>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napToGrid/>
                <w:color w:val="auto"/>
                <w:spacing w:val="0"/>
                <w:w w:val="100"/>
                <w:kern w:val="2"/>
                <w:sz w:val="24"/>
                <w:szCs w:val="24"/>
                <w:lang w:eastAsia="zh-CN"/>
              </w:rPr>
            </w:pPr>
            <w:r>
              <w:rPr>
                <w:rFonts w:hint="eastAsia" w:ascii="仿宋_GB2312" w:hAnsi="仿宋_GB2312" w:eastAsia="仿宋_GB2312" w:cs="仿宋_GB2312"/>
                <w:snapToGrid/>
                <w:color w:val="auto"/>
                <w:spacing w:val="0"/>
                <w:w w:val="100"/>
                <w:kern w:val="2"/>
                <w:sz w:val="24"/>
                <w:szCs w:val="24"/>
                <w:lang w:eastAsia="zh-CN"/>
              </w:rPr>
              <w:t>□灵活就业</w:t>
            </w:r>
            <w:r>
              <w:rPr>
                <w:rFonts w:hint="eastAsia" w:ascii="仿宋_GB2312" w:hAnsi="仿宋_GB2312" w:eastAsia="仿宋_GB2312" w:cs="仿宋_GB2312"/>
                <w:snapToGrid/>
                <w:color w:val="auto"/>
                <w:spacing w:val="0"/>
                <w:w w:val="100"/>
                <w:kern w:val="2"/>
                <w:sz w:val="24"/>
                <w:szCs w:val="24"/>
              </w:rPr>
              <w:t>登记</w:t>
            </w:r>
          </w:p>
          <w:p w14:paraId="785529B0">
            <w:pPr>
              <w:keepNext w:val="0"/>
              <w:keepLines w:val="0"/>
              <w:pageBreakBefore w:val="0"/>
              <w:wordWrap/>
              <w:topLinePunct w:val="0"/>
              <w:autoSpaceDE w:val="0"/>
              <w:autoSpaceDN w:val="0"/>
              <w:bidi w:val="0"/>
              <w:adjustRightInd w:val="0"/>
              <w:snapToGrid w:val="0"/>
              <w:spacing w:line="400" w:lineRule="exact"/>
              <w:textAlignment w:val="baseline"/>
              <w:rPr>
                <w:rFonts w:hint="default" w:ascii="Times New Roman" w:hAnsi="Times New Roman" w:eastAsia="宋体" w:cs="Times New Roman"/>
                <w:snapToGrid/>
                <w:color w:val="auto"/>
                <w:spacing w:val="0"/>
                <w:w w:val="100"/>
                <w:kern w:val="2"/>
                <w:lang w:eastAsia="zh-CN"/>
              </w:rPr>
            </w:pPr>
            <w:r>
              <w:rPr>
                <w:rFonts w:hint="eastAsia" w:ascii="仿宋_GB2312" w:hAnsi="仿宋_GB2312" w:eastAsia="仿宋_GB2312" w:cs="仿宋_GB2312"/>
                <w:snapToGrid/>
                <w:color w:val="auto"/>
                <w:spacing w:val="0"/>
                <w:w w:val="100"/>
                <w:kern w:val="2"/>
                <w:sz w:val="24"/>
                <w:szCs w:val="24"/>
                <w:lang w:eastAsia="zh-CN"/>
              </w:rPr>
              <w:t>□灵活就业人员住房公积金个人账户设立</w:t>
            </w:r>
          </w:p>
        </w:tc>
      </w:tr>
      <w:tr w14:paraId="00BA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638" w:type="dxa"/>
            <w:gridSpan w:val="6"/>
            <w:vAlign w:val="center"/>
          </w:tcPr>
          <w:p w14:paraId="43C18235">
            <w:pPr>
              <w:spacing w:line="320" w:lineRule="exact"/>
              <w:jc w:val="center"/>
              <w:rPr>
                <w:rFonts w:hint="eastAsia" w:ascii="黑体" w:hAnsi="黑体" w:eastAsia="黑体" w:cs="黑体"/>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申请人基本信息</w:t>
            </w:r>
          </w:p>
          <w:p w14:paraId="5D6A175A">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eastAsia" w:ascii="黑体" w:hAnsi="黑体" w:eastAsia="黑体" w:cs="黑体"/>
                <w:snapToGrid/>
                <w:color w:val="auto"/>
                <w:spacing w:val="0"/>
                <w:w w:val="100"/>
                <w:kern w:val="2"/>
                <w:sz w:val="28"/>
                <w:szCs w:val="28"/>
                <w:lang w:eastAsia="zh-CN"/>
              </w:rPr>
              <w:t>（涉及相关事项均使用）</w:t>
            </w:r>
          </w:p>
        </w:tc>
      </w:tr>
      <w:tr w14:paraId="4485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24AE8091">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*姓  名</w:t>
            </w:r>
          </w:p>
        </w:tc>
        <w:tc>
          <w:tcPr>
            <w:tcW w:w="2341" w:type="dxa"/>
            <w:vAlign w:val="center"/>
          </w:tcPr>
          <w:p w14:paraId="766EC67E">
            <w:pPr>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355" w:type="dxa"/>
            <w:gridSpan w:val="2"/>
            <w:vAlign w:val="center"/>
          </w:tcPr>
          <w:p w14:paraId="363D5966">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*性  别</w:t>
            </w:r>
          </w:p>
        </w:tc>
        <w:tc>
          <w:tcPr>
            <w:tcW w:w="2684" w:type="dxa"/>
            <w:gridSpan w:val="2"/>
            <w:vAlign w:val="center"/>
          </w:tcPr>
          <w:p w14:paraId="105D0794">
            <w:pPr>
              <w:spacing w:line="320" w:lineRule="exact"/>
              <w:jc w:val="center"/>
              <w:rPr>
                <w:rFonts w:hint="default" w:ascii="Times New Roman" w:hAnsi="Times New Roman" w:cs="Times New Roman"/>
                <w:snapToGrid/>
                <w:color w:val="auto"/>
                <w:spacing w:val="0"/>
                <w:w w:val="100"/>
                <w:kern w:val="2"/>
                <w:lang w:eastAsia="zh-CN"/>
              </w:rPr>
            </w:pPr>
          </w:p>
        </w:tc>
      </w:tr>
      <w:tr w14:paraId="275D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73D78331">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*身份证号码</w:t>
            </w:r>
          </w:p>
        </w:tc>
        <w:tc>
          <w:tcPr>
            <w:tcW w:w="2341" w:type="dxa"/>
            <w:vAlign w:val="center"/>
          </w:tcPr>
          <w:p w14:paraId="60EF39A1">
            <w:pPr>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355" w:type="dxa"/>
            <w:gridSpan w:val="2"/>
            <w:vAlign w:val="center"/>
          </w:tcPr>
          <w:p w14:paraId="5257A3EA">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*民  族</w:t>
            </w:r>
          </w:p>
        </w:tc>
        <w:tc>
          <w:tcPr>
            <w:tcW w:w="2684" w:type="dxa"/>
            <w:gridSpan w:val="2"/>
            <w:vAlign w:val="center"/>
          </w:tcPr>
          <w:p w14:paraId="6E333C01">
            <w:pPr>
              <w:spacing w:line="320" w:lineRule="exact"/>
              <w:jc w:val="center"/>
              <w:rPr>
                <w:rFonts w:hint="default" w:ascii="Times New Roman" w:hAnsi="Times New Roman" w:cs="Times New Roman"/>
                <w:snapToGrid/>
                <w:color w:val="auto"/>
                <w:spacing w:val="0"/>
                <w:w w:val="100"/>
                <w:kern w:val="2"/>
                <w:lang w:eastAsia="zh-CN"/>
              </w:rPr>
            </w:pPr>
          </w:p>
        </w:tc>
      </w:tr>
      <w:tr w14:paraId="2507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31FBCD33">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*联系电话</w:t>
            </w:r>
          </w:p>
        </w:tc>
        <w:tc>
          <w:tcPr>
            <w:tcW w:w="2341" w:type="dxa"/>
            <w:vAlign w:val="center"/>
          </w:tcPr>
          <w:p w14:paraId="65C0BC89">
            <w:pPr>
              <w:spacing w:line="320" w:lineRule="exact"/>
              <w:jc w:val="center"/>
              <w:rPr>
                <w:rFonts w:hint="default" w:ascii="Times New Roman" w:hAnsi="Times New Roman" w:cs="Times New Roman"/>
                <w:snapToGrid/>
                <w:color w:val="auto"/>
                <w:spacing w:val="0"/>
                <w:w w:val="100"/>
                <w:kern w:val="2"/>
                <w:lang w:eastAsia="zh-CN"/>
              </w:rPr>
            </w:pPr>
          </w:p>
        </w:tc>
        <w:tc>
          <w:tcPr>
            <w:tcW w:w="2355" w:type="dxa"/>
            <w:gridSpan w:val="2"/>
            <w:vAlign w:val="center"/>
          </w:tcPr>
          <w:p w14:paraId="1658D14D">
            <w:pPr>
              <w:spacing w:line="320" w:lineRule="exact"/>
              <w:jc w:val="center"/>
              <w:rPr>
                <w:rFonts w:hint="default" w:ascii="Times New Roman" w:hAnsi="Times New Roman" w:cs="Times New Roman"/>
                <w:snapToGrid/>
                <w:color w:val="auto"/>
                <w:spacing w:val="0"/>
                <w:w w:val="100"/>
                <w:kern w:val="2"/>
                <w:lang w:eastAsia="zh-CN"/>
              </w:rPr>
            </w:pPr>
            <w:r>
              <w:rPr>
                <w:rFonts w:hint="default" w:ascii="Times New Roman" w:hAnsi="Times New Roman" w:eastAsia="宋体" w:cs="Times New Roman"/>
                <w:snapToGrid/>
                <w:color w:val="auto"/>
                <w:spacing w:val="0"/>
                <w:w w:val="100"/>
                <w:kern w:val="2"/>
                <w:sz w:val="24"/>
                <w:lang w:eastAsia="zh-CN"/>
              </w:rPr>
              <w:t>*增员年月</w:t>
            </w:r>
          </w:p>
        </w:tc>
        <w:tc>
          <w:tcPr>
            <w:tcW w:w="2684" w:type="dxa"/>
            <w:gridSpan w:val="2"/>
            <w:vAlign w:val="center"/>
          </w:tcPr>
          <w:p w14:paraId="257AE2B7">
            <w:pPr>
              <w:spacing w:line="320" w:lineRule="exact"/>
              <w:jc w:val="center"/>
              <w:rPr>
                <w:rFonts w:hint="default" w:ascii="Times New Roman" w:hAnsi="Times New Roman" w:cs="Times New Roman"/>
                <w:snapToGrid/>
                <w:color w:val="auto"/>
                <w:spacing w:val="0"/>
                <w:w w:val="100"/>
                <w:kern w:val="2"/>
                <w:lang w:eastAsia="zh-CN"/>
              </w:rPr>
            </w:pPr>
          </w:p>
        </w:tc>
      </w:tr>
      <w:tr w14:paraId="6011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8" w:type="dxa"/>
            <w:gridSpan w:val="6"/>
            <w:vAlign w:val="center"/>
          </w:tcPr>
          <w:p w14:paraId="13712984">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灵活就业人员参保登记</w:t>
            </w:r>
          </w:p>
        </w:tc>
      </w:tr>
      <w:tr w14:paraId="447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38" w:type="dxa"/>
            <w:gridSpan w:val="6"/>
            <w:vAlign w:val="center"/>
          </w:tcPr>
          <w:p w14:paraId="4E838641">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szCs w:val="24"/>
                <w:lang w:eastAsia="zh-CN"/>
              </w:rPr>
              <w:t>无</w:t>
            </w:r>
          </w:p>
        </w:tc>
      </w:tr>
      <w:tr w14:paraId="6902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7201AF32">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社会保障卡（含电子社保卡）申领</w:t>
            </w:r>
          </w:p>
          <w:p w14:paraId="118A8941">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28C0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7DDFCCF5">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*身份证发证机关</w:t>
            </w:r>
          </w:p>
        </w:tc>
        <w:tc>
          <w:tcPr>
            <w:tcW w:w="2341" w:type="dxa"/>
            <w:vAlign w:val="center"/>
          </w:tcPr>
          <w:p w14:paraId="11B248F8">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c>
          <w:tcPr>
            <w:tcW w:w="2355" w:type="dxa"/>
            <w:gridSpan w:val="2"/>
            <w:vAlign w:val="center"/>
          </w:tcPr>
          <w:p w14:paraId="1954D4B2">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*证件起始日期</w:t>
            </w:r>
          </w:p>
        </w:tc>
        <w:tc>
          <w:tcPr>
            <w:tcW w:w="2684" w:type="dxa"/>
            <w:gridSpan w:val="2"/>
            <w:vAlign w:val="center"/>
          </w:tcPr>
          <w:p w14:paraId="034287DB">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5A37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43778F89">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*证件到期日期</w:t>
            </w:r>
          </w:p>
        </w:tc>
        <w:tc>
          <w:tcPr>
            <w:tcW w:w="2341" w:type="dxa"/>
            <w:vAlign w:val="center"/>
          </w:tcPr>
          <w:p w14:paraId="5BD30FFA">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c>
          <w:tcPr>
            <w:tcW w:w="2355" w:type="dxa"/>
            <w:gridSpan w:val="2"/>
            <w:vAlign w:val="center"/>
          </w:tcPr>
          <w:p w14:paraId="1CA7B5CD">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*制卡银行</w:t>
            </w:r>
          </w:p>
        </w:tc>
        <w:tc>
          <w:tcPr>
            <w:tcW w:w="2684" w:type="dxa"/>
            <w:gridSpan w:val="2"/>
            <w:vAlign w:val="center"/>
          </w:tcPr>
          <w:p w14:paraId="0447EA61">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716D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58" w:type="dxa"/>
            <w:vAlign w:val="center"/>
          </w:tcPr>
          <w:p w14:paraId="44ECD655">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*邮寄地址</w:t>
            </w:r>
          </w:p>
        </w:tc>
        <w:tc>
          <w:tcPr>
            <w:tcW w:w="7380" w:type="dxa"/>
            <w:gridSpan w:val="5"/>
            <w:vAlign w:val="center"/>
          </w:tcPr>
          <w:p w14:paraId="7AB9FE9D">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4F78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3DCF4043">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流动人员人事档案接收和转递</w:t>
            </w:r>
          </w:p>
          <w:p w14:paraId="5703C41C">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1775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258" w:type="dxa"/>
            <w:vAlign w:val="center"/>
          </w:tcPr>
          <w:p w14:paraId="3BEC9ABD">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lang w:eastAsia="zh-CN"/>
              </w:rPr>
              <w:t>*</w:t>
            </w:r>
            <w:r>
              <w:rPr>
                <w:rFonts w:hint="default" w:ascii="Times New Roman" w:hAnsi="Times New Roman" w:eastAsia="宋体" w:cs="Times New Roman"/>
                <w:snapToGrid/>
                <w:color w:val="auto"/>
                <w:spacing w:val="0"/>
                <w:w w:val="100"/>
                <w:kern w:val="2"/>
                <w:sz w:val="24"/>
                <w:szCs w:val="24"/>
                <w:lang w:eastAsia="zh-CN"/>
              </w:rPr>
              <w:t>原档案保管机构</w:t>
            </w:r>
          </w:p>
          <w:p w14:paraId="3FCA9983">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szCs w:val="24"/>
                <w:lang w:eastAsia="zh-CN"/>
              </w:rPr>
              <w:t>名称</w:t>
            </w:r>
          </w:p>
        </w:tc>
        <w:tc>
          <w:tcPr>
            <w:tcW w:w="2341" w:type="dxa"/>
            <w:vAlign w:val="center"/>
          </w:tcPr>
          <w:p w14:paraId="1E81670F">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c>
          <w:tcPr>
            <w:tcW w:w="2355" w:type="dxa"/>
            <w:gridSpan w:val="2"/>
            <w:vAlign w:val="center"/>
          </w:tcPr>
          <w:p w14:paraId="3D55C32E">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w:t>
            </w:r>
            <w:r>
              <w:rPr>
                <w:rFonts w:hint="default" w:ascii="Times New Roman" w:hAnsi="Times New Roman" w:eastAsia="宋体" w:cs="Times New Roman"/>
                <w:snapToGrid/>
                <w:color w:val="auto"/>
                <w:spacing w:val="0"/>
                <w:w w:val="100"/>
                <w:kern w:val="2"/>
                <w:sz w:val="24"/>
                <w:szCs w:val="24"/>
                <w:lang w:eastAsia="zh-CN"/>
              </w:rPr>
              <w:t>接收档案机构</w:t>
            </w:r>
          </w:p>
        </w:tc>
        <w:tc>
          <w:tcPr>
            <w:tcW w:w="2684" w:type="dxa"/>
            <w:gridSpan w:val="2"/>
            <w:vAlign w:val="center"/>
          </w:tcPr>
          <w:p w14:paraId="29F316FB">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2AB0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638" w:type="dxa"/>
            <w:gridSpan w:val="6"/>
            <w:vAlign w:val="center"/>
          </w:tcPr>
          <w:p w14:paraId="2A2B86CA">
            <w:pPr>
              <w:snapToGrid/>
              <w:spacing w:line="320" w:lineRule="exact"/>
              <w:jc w:val="center"/>
              <w:rPr>
                <w:rFonts w:hint="eastAsia"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灵活就业人员基本医疗保险参保登记</w:t>
            </w:r>
          </w:p>
          <w:p w14:paraId="6E9784A9">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7F52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11F295A1">
            <w:pPr>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eastAsia="宋体" w:cs="Times New Roman"/>
                <w:snapToGrid/>
                <w:color w:val="auto"/>
                <w:spacing w:val="0"/>
                <w:w w:val="100"/>
                <w:kern w:val="2"/>
                <w:sz w:val="24"/>
                <w:lang w:eastAsia="zh-CN"/>
              </w:rPr>
              <w:t>增员原因</w:t>
            </w:r>
          </w:p>
        </w:tc>
        <w:tc>
          <w:tcPr>
            <w:tcW w:w="7380" w:type="dxa"/>
            <w:gridSpan w:val="5"/>
            <w:vAlign w:val="center"/>
          </w:tcPr>
          <w:p w14:paraId="7AEB95F2">
            <w:pPr>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p>
        </w:tc>
      </w:tr>
      <w:tr w14:paraId="1E97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8" w:type="dxa"/>
            <w:gridSpan w:val="6"/>
            <w:vAlign w:val="center"/>
          </w:tcPr>
          <w:p w14:paraId="2A22282A">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社会保险费申报</w:t>
            </w:r>
          </w:p>
        </w:tc>
      </w:tr>
      <w:tr w14:paraId="4991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8" w:type="dxa"/>
            <w:gridSpan w:val="6"/>
            <w:vAlign w:val="center"/>
          </w:tcPr>
          <w:p w14:paraId="7FF4F52C">
            <w:pPr>
              <w:snapToGrid/>
              <w:spacing w:line="320" w:lineRule="exact"/>
              <w:jc w:val="center"/>
              <w:rPr>
                <w:rFonts w:hint="eastAsia" w:ascii="Times New Roman" w:hAnsi="Times New Roman" w:eastAsia="方正黑体_GBK" w:cs="Times New Roman"/>
                <w:snapToGrid/>
                <w:color w:val="auto"/>
                <w:spacing w:val="0"/>
                <w:w w:val="100"/>
                <w:kern w:val="2"/>
                <w:sz w:val="28"/>
                <w:szCs w:val="28"/>
                <w:lang w:eastAsia="zh-CN"/>
              </w:rPr>
            </w:pPr>
            <w:r>
              <w:rPr>
                <w:rFonts w:hint="eastAsia" w:ascii="Times New Roman" w:hAnsi="Times New Roman" w:cs="Times New Roman"/>
                <w:snapToGrid/>
                <w:color w:val="auto"/>
                <w:spacing w:val="0"/>
                <w:w w:val="100"/>
                <w:kern w:val="2"/>
                <w:sz w:val="24"/>
                <w:lang w:eastAsia="zh-CN"/>
              </w:rPr>
              <w:t>无</w:t>
            </w:r>
          </w:p>
        </w:tc>
      </w:tr>
      <w:tr w14:paraId="5E02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2F6BDA61">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default" w:ascii="黑体" w:hAnsi="黑体" w:eastAsia="黑体" w:cs="黑体"/>
                <w:snapToGrid/>
                <w:color w:val="auto"/>
                <w:spacing w:val="0"/>
                <w:w w:val="100"/>
                <w:kern w:val="2"/>
                <w:sz w:val="28"/>
                <w:szCs w:val="28"/>
                <w:lang w:eastAsia="zh-CN"/>
              </w:rPr>
              <w:t>灵活就业登记</w:t>
            </w:r>
          </w:p>
          <w:p w14:paraId="336A9F23">
            <w:pPr>
              <w:snapToGrid/>
              <w:spacing w:line="320" w:lineRule="exact"/>
              <w:jc w:val="center"/>
              <w:rPr>
                <w:rFonts w:hint="default" w:ascii="Times New Roman" w:hAnsi="Times New Roman" w:eastAsia="宋体" w:cs="Times New Roman"/>
                <w:snapToGrid/>
                <w:color w:val="auto"/>
                <w:spacing w:val="0"/>
                <w:w w:val="100"/>
                <w:kern w:val="2"/>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2436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258" w:type="dxa"/>
            <w:vAlign w:val="center"/>
          </w:tcPr>
          <w:p w14:paraId="05E50312">
            <w:pPr>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szCs w:val="24"/>
                <w:lang w:eastAsia="zh-CN"/>
              </w:rPr>
              <w:t>*</w:t>
            </w:r>
            <w:r>
              <w:rPr>
                <w:rFonts w:hint="default" w:ascii="Times New Roman" w:hAnsi="Times New Roman" w:eastAsia="宋体" w:cs="Times New Roman"/>
                <w:snapToGrid/>
                <w:color w:val="auto"/>
                <w:spacing w:val="0"/>
                <w:w w:val="100"/>
                <w:kern w:val="2"/>
                <w:sz w:val="24"/>
                <w:lang w:eastAsia="zh-CN"/>
              </w:rPr>
              <w:t>灵活就业形式</w:t>
            </w:r>
          </w:p>
          <w:p w14:paraId="29C98AB6">
            <w:pPr>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lang w:eastAsia="zh-CN"/>
              </w:rPr>
              <w:t>（见注释）</w:t>
            </w:r>
          </w:p>
        </w:tc>
        <w:tc>
          <w:tcPr>
            <w:tcW w:w="7380" w:type="dxa"/>
            <w:gridSpan w:val="5"/>
            <w:vAlign w:val="center"/>
          </w:tcPr>
          <w:p w14:paraId="61B3A25B">
            <w:pPr>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5CDF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07576621">
            <w:pPr>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szCs w:val="24"/>
                <w:lang w:eastAsia="zh-CN"/>
              </w:rPr>
              <w:t>*</w:t>
            </w:r>
            <w:r>
              <w:rPr>
                <w:rFonts w:hint="default" w:ascii="Times New Roman" w:hAnsi="Times New Roman" w:eastAsia="宋体" w:cs="Times New Roman"/>
                <w:snapToGrid/>
                <w:color w:val="auto"/>
                <w:spacing w:val="0"/>
                <w:w w:val="100"/>
                <w:kern w:val="2"/>
                <w:sz w:val="24"/>
                <w:lang w:eastAsia="zh-CN"/>
              </w:rPr>
              <w:t>灵活就业内容</w:t>
            </w:r>
          </w:p>
        </w:tc>
        <w:tc>
          <w:tcPr>
            <w:tcW w:w="2341" w:type="dxa"/>
            <w:vAlign w:val="center"/>
          </w:tcPr>
          <w:p w14:paraId="171E75B5">
            <w:pPr>
              <w:spacing w:line="320" w:lineRule="exact"/>
              <w:jc w:val="center"/>
              <w:rPr>
                <w:rFonts w:hint="default" w:ascii="Times New Roman" w:hAnsi="Times New Roman" w:eastAsia="宋体" w:cs="Times New Roman"/>
                <w:snapToGrid/>
                <w:color w:val="auto"/>
                <w:spacing w:val="0"/>
                <w:w w:val="100"/>
                <w:kern w:val="2"/>
                <w:lang w:eastAsia="zh-CN"/>
              </w:rPr>
            </w:pPr>
          </w:p>
        </w:tc>
        <w:tc>
          <w:tcPr>
            <w:tcW w:w="2403" w:type="dxa"/>
            <w:gridSpan w:val="3"/>
            <w:vAlign w:val="center"/>
          </w:tcPr>
          <w:p w14:paraId="4A8934AA">
            <w:pPr>
              <w:spacing w:line="320" w:lineRule="exact"/>
              <w:jc w:val="center"/>
              <w:rPr>
                <w:rFonts w:hint="default" w:ascii="Times New Roman" w:hAnsi="Times New Roman" w:eastAsia="宋体" w:cs="Times New Roman"/>
                <w:snapToGrid/>
                <w:color w:val="auto"/>
                <w:spacing w:val="0"/>
                <w:w w:val="100"/>
                <w:kern w:val="2"/>
                <w:highlight w:val="yellow"/>
                <w:lang w:eastAsia="zh-CN"/>
              </w:rPr>
            </w:pPr>
            <w:r>
              <w:rPr>
                <w:rFonts w:hint="default" w:ascii="Times New Roman" w:hAnsi="Times New Roman" w:eastAsia="宋体" w:cs="Times New Roman"/>
                <w:snapToGrid/>
                <w:color w:val="auto"/>
                <w:spacing w:val="0"/>
                <w:w w:val="100"/>
                <w:kern w:val="2"/>
                <w:sz w:val="24"/>
                <w:szCs w:val="24"/>
                <w:lang w:eastAsia="zh-CN"/>
              </w:rPr>
              <w:t>*灵活就业地点</w:t>
            </w:r>
          </w:p>
        </w:tc>
        <w:tc>
          <w:tcPr>
            <w:tcW w:w="2636" w:type="dxa"/>
            <w:vAlign w:val="center"/>
          </w:tcPr>
          <w:p w14:paraId="70C729F6">
            <w:pPr>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16F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7658F1DB">
            <w:pPr>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lang w:eastAsia="zh-CN"/>
              </w:rPr>
              <w:t>*灵活就业类型</w:t>
            </w:r>
          </w:p>
        </w:tc>
        <w:tc>
          <w:tcPr>
            <w:tcW w:w="7380" w:type="dxa"/>
            <w:gridSpan w:val="5"/>
            <w:vAlign w:val="center"/>
          </w:tcPr>
          <w:p w14:paraId="6EAF3132">
            <w:pPr>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个体经营者/新就业形态人员/临时性就业者/其他灵活就业人员</w:t>
            </w:r>
          </w:p>
        </w:tc>
      </w:tr>
      <w:tr w14:paraId="1435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38" w:type="dxa"/>
            <w:gridSpan w:val="6"/>
            <w:vAlign w:val="center"/>
          </w:tcPr>
          <w:p w14:paraId="4A740135">
            <w:pPr>
              <w:snapToGrid/>
              <w:spacing w:line="320" w:lineRule="exact"/>
              <w:jc w:val="center"/>
              <w:rPr>
                <w:rFonts w:hint="default" w:ascii="黑体" w:hAnsi="黑体" w:eastAsia="黑体" w:cs="黑体"/>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灵活就业人员住房公积金个人账户设立</w:t>
            </w:r>
          </w:p>
          <w:p w14:paraId="0E4EE51B">
            <w:pPr>
              <w:snapToGrid/>
              <w:spacing w:line="320" w:lineRule="exact"/>
              <w:jc w:val="center"/>
              <w:rPr>
                <w:rFonts w:hint="default" w:ascii="Times New Roman" w:hAnsi="Times New Roman" w:eastAsia="方正黑体_GBK" w:cs="Times New Roman"/>
                <w:snapToGrid/>
                <w:color w:val="auto"/>
                <w:spacing w:val="0"/>
                <w:w w:val="100"/>
                <w:kern w:val="2"/>
                <w:sz w:val="28"/>
                <w:szCs w:val="28"/>
                <w:lang w:eastAsia="zh-CN"/>
              </w:rPr>
            </w:pPr>
            <w:r>
              <w:rPr>
                <w:rFonts w:hint="eastAsia" w:ascii="黑体" w:hAnsi="黑体" w:eastAsia="黑体" w:cs="黑体"/>
                <w:snapToGrid/>
                <w:color w:val="auto"/>
                <w:spacing w:val="0"/>
                <w:w w:val="100"/>
                <w:kern w:val="2"/>
                <w:sz w:val="28"/>
                <w:szCs w:val="28"/>
                <w:lang w:eastAsia="zh-CN"/>
              </w:rPr>
              <w:t>（选择该事项时填写）</w:t>
            </w:r>
          </w:p>
        </w:tc>
      </w:tr>
      <w:tr w14:paraId="517D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7EF4DA8F">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*缴存基数</w:t>
            </w:r>
          </w:p>
        </w:tc>
        <w:tc>
          <w:tcPr>
            <w:tcW w:w="2341" w:type="dxa"/>
            <w:vAlign w:val="center"/>
          </w:tcPr>
          <w:p w14:paraId="67C8178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051" w:type="dxa"/>
            <w:vAlign w:val="center"/>
          </w:tcPr>
          <w:p w14:paraId="3F6FC3FA">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*缴存比例</w:t>
            </w:r>
          </w:p>
        </w:tc>
        <w:tc>
          <w:tcPr>
            <w:tcW w:w="2988" w:type="dxa"/>
            <w:gridSpan w:val="3"/>
            <w:vAlign w:val="center"/>
          </w:tcPr>
          <w:p w14:paraId="4565C9A3">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6A60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5F417FDF">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*缴存</w:t>
            </w:r>
            <w:r>
              <w:rPr>
                <w:rFonts w:hint="eastAsia" w:ascii="Times New Roman" w:hAnsi="Times New Roman" w:cs="Times New Roman"/>
                <w:snapToGrid/>
                <w:color w:val="auto"/>
                <w:spacing w:val="0"/>
                <w:w w:val="100"/>
                <w:kern w:val="2"/>
                <w:sz w:val="24"/>
                <w:lang w:eastAsia="zh-CN"/>
              </w:rPr>
              <w:t>频次</w:t>
            </w:r>
          </w:p>
        </w:tc>
        <w:tc>
          <w:tcPr>
            <w:tcW w:w="2341" w:type="dxa"/>
            <w:vAlign w:val="center"/>
          </w:tcPr>
          <w:p w14:paraId="62B8B1CA">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eastAsia" w:ascii="Times New Roman" w:hAnsi="Times New Roman" w:cs="Times New Roman"/>
                <w:snapToGrid/>
                <w:color w:val="auto"/>
                <w:spacing w:val="0"/>
                <w:w w:val="100"/>
                <w:kern w:val="2"/>
                <w:sz w:val="24"/>
                <w:lang w:eastAsia="zh-CN"/>
              </w:rPr>
              <w:t>按月</w:t>
            </w: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cs="Times New Roman"/>
                <w:snapToGrid/>
                <w:color w:val="auto"/>
                <w:spacing w:val="0"/>
                <w:w w:val="100"/>
                <w:kern w:val="2"/>
                <w:sz w:val="24"/>
                <w:lang w:eastAsia="zh-CN"/>
              </w:rPr>
              <w:t>按季</w:t>
            </w: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cs="Times New Roman"/>
                <w:snapToGrid/>
                <w:color w:val="auto"/>
                <w:spacing w:val="0"/>
                <w:w w:val="100"/>
                <w:kern w:val="2"/>
                <w:sz w:val="24"/>
                <w:lang w:eastAsia="zh-CN"/>
              </w:rPr>
              <w:t>按年</w:t>
            </w:r>
          </w:p>
        </w:tc>
        <w:tc>
          <w:tcPr>
            <w:tcW w:w="2051" w:type="dxa"/>
            <w:vAlign w:val="center"/>
          </w:tcPr>
          <w:p w14:paraId="384374D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*缴费方式</w:t>
            </w:r>
          </w:p>
        </w:tc>
        <w:tc>
          <w:tcPr>
            <w:tcW w:w="2988" w:type="dxa"/>
            <w:gridSpan w:val="3"/>
            <w:vAlign w:val="center"/>
          </w:tcPr>
          <w:p w14:paraId="4D47E35A">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自助缴费/代扣代缴</w:t>
            </w:r>
          </w:p>
        </w:tc>
      </w:tr>
      <w:tr w14:paraId="3C9A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4F91C88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w:t>
            </w:r>
            <w:r>
              <w:rPr>
                <w:rFonts w:hint="eastAsia" w:ascii="Times New Roman" w:hAnsi="Times New Roman" w:cs="Times New Roman"/>
                <w:snapToGrid/>
                <w:color w:val="auto"/>
                <w:spacing w:val="0"/>
                <w:w w:val="100"/>
                <w:kern w:val="2"/>
                <w:sz w:val="24"/>
                <w:lang w:eastAsia="zh-CN"/>
              </w:rPr>
              <w:t>扣款日</w:t>
            </w:r>
          </w:p>
        </w:tc>
        <w:tc>
          <w:tcPr>
            <w:tcW w:w="2341" w:type="dxa"/>
            <w:vAlign w:val="center"/>
          </w:tcPr>
          <w:p w14:paraId="54CDDE91">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c>
          <w:tcPr>
            <w:tcW w:w="2051" w:type="dxa"/>
            <w:vAlign w:val="center"/>
          </w:tcPr>
          <w:p w14:paraId="4A3FF8B5">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代扣银行</w:t>
            </w:r>
          </w:p>
        </w:tc>
        <w:tc>
          <w:tcPr>
            <w:tcW w:w="2988" w:type="dxa"/>
            <w:gridSpan w:val="3"/>
            <w:vAlign w:val="center"/>
          </w:tcPr>
          <w:p w14:paraId="7B52FDA5">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51E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8" w:type="dxa"/>
            <w:vAlign w:val="center"/>
          </w:tcPr>
          <w:p w14:paraId="0D0EBAA4">
            <w:pPr>
              <w:snapToGrid/>
              <w:spacing w:line="320" w:lineRule="exact"/>
              <w:jc w:val="center"/>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代扣银行账号</w:t>
            </w:r>
          </w:p>
        </w:tc>
        <w:tc>
          <w:tcPr>
            <w:tcW w:w="7380" w:type="dxa"/>
            <w:gridSpan w:val="5"/>
            <w:vAlign w:val="center"/>
          </w:tcPr>
          <w:p w14:paraId="7163704C">
            <w:pPr>
              <w:snapToGrid/>
              <w:spacing w:line="320" w:lineRule="exact"/>
              <w:jc w:val="center"/>
              <w:rPr>
                <w:rFonts w:hint="default" w:ascii="Times New Roman" w:hAnsi="Times New Roman" w:eastAsia="宋体" w:cs="Times New Roman"/>
                <w:snapToGrid/>
                <w:color w:val="auto"/>
                <w:spacing w:val="0"/>
                <w:w w:val="100"/>
                <w:kern w:val="2"/>
                <w:sz w:val="24"/>
                <w:lang w:eastAsia="zh-CN"/>
              </w:rPr>
            </w:pPr>
          </w:p>
        </w:tc>
      </w:tr>
      <w:tr w14:paraId="0447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9638" w:type="dxa"/>
            <w:gridSpan w:val="6"/>
            <w:vAlign w:val="center"/>
          </w:tcPr>
          <w:p w14:paraId="788F584B">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szCs w:val="24"/>
                <w:lang w:eastAsia="zh-CN"/>
              </w:rPr>
              <w:t>以上填写内容均属实，如与事实不符，本人愿意承担相应的责任。</w:t>
            </w:r>
          </w:p>
          <w:p w14:paraId="1DBCF379">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p>
          <w:p w14:paraId="5DB119C5">
            <w:pPr>
              <w:snapToGrid/>
              <w:spacing w:line="320" w:lineRule="exact"/>
              <w:jc w:val="center"/>
              <w:rPr>
                <w:rFonts w:hint="default" w:ascii="Times New Roman" w:hAnsi="Times New Roman" w:eastAsia="宋体" w:cs="Times New Roman"/>
                <w:snapToGrid/>
                <w:color w:val="auto"/>
                <w:spacing w:val="0"/>
                <w:w w:val="100"/>
                <w:kern w:val="2"/>
                <w:sz w:val="24"/>
                <w:szCs w:val="24"/>
                <w:lang w:eastAsia="zh-CN"/>
              </w:rPr>
            </w:pPr>
            <w:r>
              <w:rPr>
                <w:rFonts w:hint="default" w:ascii="Times New Roman" w:hAnsi="Times New Roman" w:eastAsia="宋体" w:cs="Times New Roman"/>
                <w:snapToGrid/>
                <w:color w:val="auto"/>
                <w:spacing w:val="0"/>
                <w:w w:val="100"/>
                <w:kern w:val="2"/>
                <w:sz w:val="24"/>
                <w:szCs w:val="24"/>
                <w:lang w:eastAsia="zh-CN"/>
              </w:rPr>
              <w:t>个人签字：                         日期：      年    月    日</w:t>
            </w:r>
          </w:p>
        </w:tc>
      </w:tr>
    </w:tbl>
    <w:tbl>
      <w:tblPr>
        <w:tblStyle w:val="8"/>
        <w:tblpPr w:leftFromText="180" w:rightFromText="180" w:vertAnchor="text" w:tblpX="21403" w:tblpY="-185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3C5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24" w:type="dxa"/>
          </w:tcPr>
          <w:p w14:paraId="75C8F2A0">
            <w:pPr>
              <w:snapToGrid/>
              <w:spacing w:line="520" w:lineRule="exact"/>
              <w:rPr>
                <w:rFonts w:hint="default" w:ascii="Times New Roman" w:hAnsi="Times New Roman" w:eastAsia="宋体" w:cs="Times New Roman"/>
                <w:snapToGrid/>
                <w:color w:val="auto"/>
                <w:spacing w:val="0"/>
                <w:w w:val="100"/>
                <w:kern w:val="2"/>
                <w:sz w:val="24"/>
                <w:vertAlign w:val="baseline"/>
                <w:lang w:eastAsia="zh-CN"/>
              </w:rPr>
            </w:pPr>
          </w:p>
        </w:tc>
      </w:tr>
    </w:tbl>
    <w:p w14:paraId="0B2A0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napToGrid/>
          <w:color w:val="auto"/>
          <w:spacing w:val="0"/>
          <w:w w:val="100"/>
          <w:kern w:val="2"/>
          <w:sz w:val="32"/>
          <w:szCs w:val="32"/>
          <w:lang w:eastAsia="zh-CN"/>
        </w:rPr>
      </w:pPr>
      <w:r>
        <w:rPr>
          <w:rFonts w:hint="default" w:ascii="Times New Roman" w:hAnsi="Times New Roman" w:eastAsia="宋体" w:cs="Times New Roman"/>
          <w:snapToGrid/>
          <w:color w:val="auto"/>
          <w:spacing w:val="0"/>
          <w:w w:val="100"/>
          <w:kern w:val="2"/>
          <w:sz w:val="24"/>
          <w:lang w:eastAsia="zh-CN"/>
        </w:rPr>
        <w:t>注：本申请表将根据工作实际适时调整</w:t>
      </w:r>
      <w:r>
        <w:rPr>
          <w:rFonts w:hint="default" w:ascii="Times New Roman" w:hAnsi="Times New Roman" w:eastAsia="仿宋_GB2312" w:cs="Times New Roman"/>
          <w:snapToGrid/>
          <w:color w:val="auto"/>
          <w:spacing w:val="0"/>
          <w:w w:val="100"/>
          <w:kern w:val="2"/>
          <w:sz w:val="32"/>
          <w:szCs w:val="32"/>
          <w:lang w:eastAsia="zh-CN"/>
        </w:rPr>
        <w:t>。</w:t>
      </w:r>
    </w:p>
    <w:p w14:paraId="634F296F">
      <w:pPr>
        <w:keepNext w:val="0"/>
        <w:keepLines w:val="0"/>
        <w:pageBreakBefore w:val="0"/>
        <w:widowControl w:val="0"/>
        <w:kinsoku/>
        <w:wordWrap/>
        <w:overflowPunct/>
        <w:topLinePunct w:val="0"/>
        <w:autoSpaceDE/>
        <w:autoSpaceDN/>
        <w:bidi w:val="0"/>
        <w:adjustRightInd/>
        <w:snapToGrid/>
        <w:spacing w:line="400" w:lineRule="exact"/>
        <w:ind w:left="0" w:leftChars="0" w:firstLine="472" w:firstLineChars="200"/>
        <w:textAlignment w:val="auto"/>
        <w:rPr>
          <w:rFonts w:hint="default" w:ascii="Times New Roman" w:hAnsi="Times New Roman" w:eastAsia="宋体" w:cs="Times New Roman"/>
          <w:snapToGrid/>
          <w:color w:val="auto"/>
          <w:spacing w:val="0"/>
          <w:w w:val="100"/>
          <w:kern w:val="2"/>
          <w:sz w:val="24"/>
          <w:lang w:eastAsia="zh-CN"/>
        </w:rPr>
      </w:pPr>
      <w:r>
        <w:rPr>
          <w:rFonts w:hint="default" w:ascii="Times New Roman" w:hAnsi="Times New Roman" w:eastAsia="宋体" w:cs="Times New Roman"/>
          <w:snapToGrid/>
          <w:color w:val="auto"/>
          <w:spacing w:val="0"/>
          <w:w w:val="100"/>
          <w:kern w:val="2"/>
          <w:sz w:val="24"/>
          <w:lang w:eastAsia="zh-CN"/>
        </w:rPr>
        <w:t>灵活就业形式包括：社区管理服务提供的协助服务/为城乡居民提供的家庭服务/为用人单位或居民家庭提供的劳务服务/为私营企业及个体工商户提供的帮工服务等/其他无法建立或暂无条件建立稳定劳动关系的就业形式/夜经济、小店经济</w:t>
      </w:r>
    </w:p>
    <w:p w14:paraId="7E2EEE1D">
      <w:pPr>
        <w:rPr>
          <w:rFonts w:hint="default" w:ascii="Times New Roman" w:hAnsi="Times New Roman" w:eastAsia="黑体" w:cs="Times New Roman"/>
          <w:bCs/>
          <w:snapToGrid/>
          <w:color w:val="auto"/>
          <w:spacing w:val="0"/>
          <w:w w:val="100"/>
          <w:kern w:val="2"/>
          <w:sz w:val="32"/>
          <w:szCs w:val="32"/>
          <w:lang w:eastAsia="zh-CN"/>
        </w:rPr>
      </w:pPr>
      <w:r>
        <w:rPr>
          <w:rFonts w:hint="default" w:ascii="Times New Roman" w:hAnsi="Times New Roman" w:eastAsia="黑体" w:cs="Times New Roman"/>
          <w:bCs/>
          <w:snapToGrid/>
          <w:color w:val="auto"/>
          <w:spacing w:val="0"/>
          <w:w w:val="100"/>
          <w:kern w:val="2"/>
          <w:sz w:val="32"/>
          <w:szCs w:val="32"/>
          <w:lang w:eastAsia="zh-CN"/>
        </w:rPr>
        <w:br w:type="page"/>
      </w:r>
    </w:p>
    <w:p w14:paraId="7BE8F4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r>
        <w:rPr>
          <w:rFonts w:hint="default" w:ascii="黑体" w:hAnsi="黑体" w:eastAsia="黑体" w:cs="黑体"/>
          <w:bCs/>
          <w:snapToGrid/>
          <w:color w:val="auto"/>
          <w:spacing w:val="0"/>
          <w:w w:val="100"/>
          <w:kern w:val="2"/>
          <w:sz w:val="32"/>
          <w:szCs w:val="32"/>
          <w:lang w:eastAsia="zh-CN"/>
        </w:rPr>
        <w:t>附件5</w:t>
      </w:r>
    </w:p>
    <w:p w14:paraId="43BC39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Cs/>
          <w:snapToGrid/>
          <w:color w:val="auto"/>
          <w:spacing w:val="0"/>
          <w:w w:val="100"/>
          <w:kern w:val="2"/>
          <w:sz w:val="32"/>
          <w:szCs w:val="32"/>
          <w:lang w:eastAsia="zh-CN"/>
        </w:rPr>
      </w:pPr>
    </w:p>
    <w:p w14:paraId="1E40B6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napToGrid/>
          <w:color w:val="auto"/>
          <w:spacing w:val="0"/>
          <w:w w:val="100"/>
          <w:kern w:val="2"/>
          <w:sz w:val="44"/>
          <w:szCs w:val="44"/>
          <w:lang w:eastAsia="zh-CN"/>
        </w:rPr>
      </w:pPr>
      <w:r>
        <w:rPr>
          <w:rFonts w:hint="default" w:ascii="Times New Roman" w:hAnsi="Times New Roman" w:eastAsia="方正小标宋简体" w:cs="Times New Roman"/>
          <w:bCs/>
          <w:snapToGrid/>
          <w:color w:val="auto"/>
          <w:spacing w:val="0"/>
          <w:w w:val="100"/>
          <w:kern w:val="2"/>
          <w:sz w:val="44"/>
          <w:szCs w:val="44"/>
          <w:lang w:eastAsia="zh-CN"/>
        </w:rPr>
        <w:t>山东省灵活就业参保“一件事”申请材料清单</w:t>
      </w:r>
    </w:p>
    <w:p w14:paraId="6EE31D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Cs/>
          <w:snapToGrid/>
          <w:color w:val="auto"/>
          <w:spacing w:val="0"/>
          <w:w w:val="100"/>
          <w:kern w:val="2"/>
          <w:sz w:val="44"/>
          <w:szCs w:val="44"/>
          <w:lang w:eastAsia="zh-CN"/>
        </w:rPr>
      </w:pPr>
    </w:p>
    <w:tbl>
      <w:tblPr>
        <w:tblStyle w:val="7"/>
        <w:tblW w:w="8808" w:type="dxa"/>
        <w:jc w:val="center"/>
        <w:tblLayout w:type="fixed"/>
        <w:tblCellMar>
          <w:top w:w="0" w:type="dxa"/>
          <w:left w:w="51" w:type="dxa"/>
          <w:bottom w:w="0" w:type="dxa"/>
          <w:right w:w="51" w:type="dxa"/>
        </w:tblCellMar>
      </w:tblPr>
      <w:tblGrid>
        <w:gridCol w:w="619"/>
        <w:gridCol w:w="2068"/>
        <w:gridCol w:w="775"/>
        <w:gridCol w:w="1923"/>
        <w:gridCol w:w="1102"/>
        <w:gridCol w:w="992"/>
        <w:gridCol w:w="1329"/>
      </w:tblGrid>
      <w:tr w14:paraId="49423AF8">
        <w:tblPrEx>
          <w:tblCellMar>
            <w:top w:w="0" w:type="dxa"/>
            <w:left w:w="51" w:type="dxa"/>
            <w:bottom w:w="0" w:type="dxa"/>
            <w:right w:w="51" w:type="dxa"/>
          </w:tblCellMar>
        </w:tblPrEx>
        <w:trPr>
          <w:trHeight w:val="620" w:hRule="atLeast"/>
          <w:tblHeader/>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05E2B17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序号</w:t>
            </w:r>
          </w:p>
        </w:tc>
        <w:tc>
          <w:tcPr>
            <w:tcW w:w="2068" w:type="dxa"/>
            <w:tcBorders>
              <w:top w:val="single" w:color="000000" w:sz="4" w:space="0"/>
              <w:left w:val="single" w:color="000000" w:sz="4" w:space="0"/>
              <w:bottom w:val="single" w:color="000000" w:sz="4" w:space="0"/>
              <w:right w:val="single" w:color="000000" w:sz="4" w:space="0"/>
            </w:tcBorders>
            <w:vAlign w:val="center"/>
          </w:tcPr>
          <w:p w14:paraId="7EF05D1E">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材料名称</w:t>
            </w:r>
          </w:p>
        </w:tc>
        <w:tc>
          <w:tcPr>
            <w:tcW w:w="775" w:type="dxa"/>
            <w:tcBorders>
              <w:top w:val="single" w:color="000000" w:sz="4" w:space="0"/>
              <w:left w:val="single" w:color="000000" w:sz="4" w:space="0"/>
              <w:bottom w:val="single" w:color="000000" w:sz="4" w:space="0"/>
              <w:right w:val="single" w:color="000000" w:sz="4" w:space="0"/>
            </w:tcBorders>
            <w:vAlign w:val="center"/>
          </w:tcPr>
          <w:p w14:paraId="4C76936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w:t>
            </w:r>
          </w:p>
          <w:p w14:paraId="52D8B4F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类型</w:t>
            </w:r>
          </w:p>
        </w:tc>
        <w:tc>
          <w:tcPr>
            <w:tcW w:w="1923" w:type="dxa"/>
            <w:tcBorders>
              <w:top w:val="single" w:color="000000" w:sz="4" w:space="0"/>
              <w:left w:val="single" w:color="000000" w:sz="4" w:space="0"/>
              <w:bottom w:val="single" w:color="000000" w:sz="4" w:space="0"/>
              <w:right w:val="single" w:color="000000" w:sz="4" w:space="0"/>
            </w:tcBorders>
            <w:vAlign w:val="center"/>
          </w:tcPr>
          <w:p w14:paraId="2DF58EBC">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材料形式</w:t>
            </w:r>
          </w:p>
        </w:tc>
        <w:tc>
          <w:tcPr>
            <w:tcW w:w="1102" w:type="dxa"/>
            <w:tcBorders>
              <w:top w:val="single" w:color="000000" w:sz="4" w:space="0"/>
              <w:left w:val="single" w:color="000000" w:sz="4" w:space="0"/>
              <w:bottom w:val="single" w:color="000000" w:sz="4" w:space="0"/>
              <w:right w:val="single" w:color="000000" w:sz="4" w:space="0"/>
            </w:tcBorders>
            <w:vAlign w:val="center"/>
          </w:tcPr>
          <w:p w14:paraId="5B8A7B9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来源渠道</w:t>
            </w:r>
          </w:p>
        </w:tc>
        <w:tc>
          <w:tcPr>
            <w:tcW w:w="992" w:type="dxa"/>
            <w:tcBorders>
              <w:top w:val="single" w:color="000000" w:sz="4" w:space="0"/>
              <w:left w:val="single" w:color="000000" w:sz="4" w:space="0"/>
              <w:bottom w:val="single" w:color="000000" w:sz="4" w:space="0"/>
              <w:right w:val="single" w:color="000000" w:sz="4" w:space="0"/>
            </w:tcBorders>
            <w:vAlign w:val="center"/>
          </w:tcPr>
          <w:p w14:paraId="70ED044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纸质材料份数</w:t>
            </w:r>
          </w:p>
        </w:tc>
        <w:tc>
          <w:tcPr>
            <w:tcW w:w="1329" w:type="dxa"/>
            <w:tcBorders>
              <w:top w:val="single" w:color="000000" w:sz="4" w:space="0"/>
              <w:left w:val="single" w:color="000000" w:sz="4" w:space="0"/>
              <w:bottom w:val="single" w:color="000000" w:sz="4" w:space="0"/>
              <w:right w:val="single" w:color="000000" w:sz="4" w:space="0"/>
            </w:tcBorders>
            <w:vAlign w:val="center"/>
          </w:tcPr>
          <w:p w14:paraId="1F6C623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eastAsia" w:ascii="黑体" w:hAnsi="黑体" w:eastAsia="黑体" w:cs="黑体"/>
                <w:snapToGrid/>
                <w:color w:val="auto"/>
                <w:spacing w:val="0"/>
                <w:w w:val="100"/>
                <w:kern w:val="2"/>
                <w:sz w:val="24"/>
                <w:szCs w:val="24"/>
              </w:rPr>
            </w:pPr>
            <w:r>
              <w:rPr>
                <w:rFonts w:hint="eastAsia" w:ascii="黑体" w:hAnsi="黑体" w:eastAsia="黑体" w:cs="黑体"/>
                <w:snapToGrid/>
                <w:color w:val="auto"/>
                <w:spacing w:val="0"/>
                <w:w w:val="100"/>
                <w:kern w:val="2"/>
                <w:sz w:val="24"/>
                <w:szCs w:val="24"/>
              </w:rPr>
              <w:t>涉及事项</w:t>
            </w:r>
          </w:p>
        </w:tc>
      </w:tr>
      <w:tr w14:paraId="3CDF4CB7">
        <w:tblPrEx>
          <w:tblCellMar>
            <w:top w:w="0" w:type="dxa"/>
            <w:left w:w="51" w:type="dxa"/>
            <w:bottom w:w="0" w:type="dxa"/>
            <w:right w:w="51" w:type="dxa"/>
          </w:tblCellMar>
        </w:tblPrEx>
        <w:trPr>
          <w:trHeight w:val="965"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4A50BEC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1</w:t>
            </w:r>
          </w:p>
        </w:tc>
        <w:tc>
          <w:tcPr>
            <w:tcW w:w="2068" w:type="dxa"/>
            <w:tcBorders>
              <w:top w:val="single" w:color="000000" w:sz="4" w:space="0"/>
              <w:left w:val="single" w:color="000000" w:sz="4" w:space="0"/>
              <w:bottom w:val="single" w:color="000000" w:sz="4" w:space="0"/>
              <w:right w:val="single" w:color="000000" w:sz="4" w:space="0"/>
            </w:tcBorders>
            <w:vAlign w:val="center"/>
          </w:tcPr>
          <w:p w14:paraId="201EF157">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灵活就业参保“</w:t>
            </w:r>
            <w:r>
              <w:rPr>
                <w:rFonts w:hint="default" w:ascii="仿宋_GB2312" w:hAnsi="仿宋_GB2312" w:eastAsia="仿宋_GB2312" w:cs="Times New Roman"/>
                <w:snapToGrid/>
                <w:color w:val="auto"/>
                <w:spacing w:val="0"/>
                <w:w w:val="100"/>
                <w:kern w:val="2"/>
                <w:sz w:val="24"/>
                <w:szCs w:val="24"/>
              </w:rPr>
              <w:t>一件事</w:t>
            </w:r>
            <w:r>
              <w:rPr>
                <w:rFonts w:hint="default" w:ascii="仿宋_GB2312" w:hAnsi="仿宋_GB2312" w:eastAsia="仿宋_GB2312" w:cs="Times New Roman"/>
                <w:snapToGrid/>
                <w:color w:val="auto"/>
                <w:spacing w:val="0"/>
                <w:w w:val="100"/>
                <w:kern w:val="2"/>
                <w:sz w:val="24"/>
                <w:szCs w:val="24"/>
                <w:lang w:eastAsia="zh-CN"/>
              </w:rPr>
              <w:t>”</w:t>
            </w:r>
            <w:r>
              <w:rPr>
                <w:rFonts w:hint="default" w:ascii="仿宋_GB2312" w:hAnsi="仿宋_GB2312" w:eastAsia="仿宋_GB2312" w:cs="Times New Roman"/>
                <w:snapToGrid/>
                <w:color w:val="auto"/>
                <w:spacing w:val="0"/>
                <w:w w:val="100"/>
                <w:kern w:val="2"/>
                <w:sz w:val="24"/>
                <w:szCs w:val="24"/>
              </w:rPr>
              <w:t>申请表</w:t>
            </w:r>
          </w:p>
        </w:tc>
        <w:tc>
          <w:tcPr>
            <w:tcW w:w="775" w:type="dxa"/>
            <w:tcBorders>
              <w:top w:val="single" w:color="000000" w:sz="4" w:space="0"/>
              <w:left w:val="single" w:color="000000" w:sz="4" w:space="0"/>
              <w:bottom w:val="single" w:color="000000" w:sz="4" w:space="0"/>
              <w:right w:val="single" w:color="000000" w:sz="4" w:space="0"/>
            </w:tcBorders>
            <w:vAlign w:val="center"/>
          </w:tcPr>
          <w:p w14:paraId="7EFC099B">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1923" w:type="dxa"/>
            <w:tcBorders>
              <w:top w:val="single" w:color="000000" w:sz="4" w:space="0"/>
              <w:left w:val="single" w:color="000000" w:sz="4" w:space="0"/>
              <w:bottom w:val="single" w:color="000000" w:sz="4" w:space="0"/>
              <w:right w:val="single" w:color="000000" w:sz="4" w:space="0"/>
            </w:tcBorders>
            <w:vAlign w:val="center"/>
          </w:tcPr>
          <w:p w14:paraId="72161F9E">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53EFAE4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1102" w:type="dxa"/>
            <w:tcBorders>
              <w:top w:val="single" w:color="000000" w:sz="4" w:space="0"/>
              <w:left w:val="single" w:color="000000" w:sz="4" w:space="0"/>
              <w:bottom w:val="single" w:color="000000" w:sz="4" w:space="0"/>
              <w:right w:val="single" w:color="000000" w:sz="4" w:space="0"/>
            </w:tcBorders>
            <w:vAlign w:val="center"/>
          </w:tcPr>
          <w:p w14:paraId="45C2D6D5">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w:t>
            </w:r>
          </w:p>
          <w:p w14:paraId="638D226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自备</w:t>
            </w:r>
          </w:p>
        </w:tc>
        <w:tc>
          <w:tcPr>
            <w:tcW w:w="992" w:type="dxa"/>
            <w:tcBorders>
              <w:top w:val="single" w:color="000000" w:sz="4" w:space="0"/>
              <w:left w:val="single" w:color="000000" w:sz="4" w:space="0"/>
              <w:bottom w:val="single" w:color="000000" w:sz="4" w:space="0"/>
              <w:right w:val="single" w:color="000000" w:sz="4" w:space="0"/>
            </w:tcBorders>
            <w:vAlign w:val="center"/>
          </w:tcPr>
          <w:p w14:paraId="5CA0C91B">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329" w:type="dxa"/>
            <w:tcBorders>
              <w:top w:val="single" w:color="000000" w:sz="4" w:space="0"/>
              <w:left w:val="single" w:color="000000" w:sz="4" w:space="0"/>
              <w:bottom w:val="single" w:color="000000" w:sz="4" w:space="0"/>
              <w:right w:val="single" w:color="000000" w:sz="4" w:space="0"/>
            </w:tcBorders>
            <w:vAlign w:val="center"/>
          </w:tcPr>
          <w:p w14:paraId="41A7EC5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0C1ADDD5">
        <w:tblPrEx>
          <w:tblCellMar>
            <w:top w:w="0" w:type="dxa"/>
            <w:left w:w="51" w:type="dxa"/>
            <w:bottom w:w="0" w:type="dxa"/>
            <w:right w:w="51" w:type="dxa"/>
          </w:tblCellMar>
        </w:tblPrEx>
        <w:trPr>
          <w:trHeight w:val="1617"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218A356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cs="Times New Roman"/>
                <w:snapToGrid/>
                <w:color w:val="auto"/>
                <w:spacing w:val="0"/>
                <w:w w:val="100"/>
                <w:kern w:val="2"/>
                <w:sz w:val="24"/>
                <w:szCs w:val="24"/>
              </w:rPr>
            </w:pPr>
            <w:r>
              <w:rPr>
                <w:rFonts w:hint="default" w:ascii="仿宋_GB2312" w:hAnsi="仿宋_GB2312" w:cs="Times New Roman"/>
                <w:snapToGrid/>
                <w:color w:val="auto"/>
                <w:spacing w:val="0"/>
                <w:w w:val="100"/>
                <w:kern w:val="2"/>
                <w:sz w:val="24"/>
                <w:szCs w:val="24"/>
              </w:rPr>
              <w:t>2</w:t>
            </w:r>
          </w:p>
        </w:tc>
        <w:tc>
          <w:tcPr>
            <w:tcW w:w="2068" w:type="dxa"/>
            <w:tcBorders>
              <w:top w:val="single" w:color="000000" w:sz="4" w:space="0"/>
              <w:left w:val="single" w:color="000000" w:sz="4" w:space="0"/>
              <w:bottom w:val="single" w:color="000000" w:sz="4" w:space="0"/>
              <w:right w:val="single" w:color="000000" w:sz="4" w:space="0"/>
            </w:tcBorders>
            <w:vAlign w:val="center"/>
          </w:tcPr>
          <w:p w14:paraId="0987A24D">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lang w:eastAsia="zh-CN"/>
              </w:rPr>
              <w:t>有效身份证件</w:t>
            </w:r>
            <w:r>
              <w:rPr>
                <w:rFonts w:hint="default" w:ascii="仿宋_GB2312" w:hAnsi="仿宋_GB2312" w:eastAsia="仿宋_GB2312" w:cs="Times New Roman"/>
                <w:snapToGrid/>
                <w:color w:val="auto"/>
                <w:spacing w:val="0"/>
                <w:w w:val="100"/>
                <w:kern w:val="2"/>
                <w:sz w:val="24"/>
                <w:szCs w:val="24"/>
              </w:rPr>
              <w:t>（如身份证</w:t>
            </w:r>
            <w:r>
              <w:rPr>
                <w:rFonts w:hint="default" w:ascii="仿宋_GB2312" w:hAnsi="仿宋_GB2312" w:eastAsia="仿宋_GB2312" w:cs="Times New Roman"/>
                <w:snapToGrid/>
                <w:color w:val="auto"/>
                <w:spacing w:val="0"/>
                <w:w w:val="100"/>
                <w:kern w:val="2"/>
                <w:sz w:val="24"/>
                <w:szCs w:val="24"/>
                <w:lang w:eastAsia="zh-CN"/>
              </w:rPr>
              <w:t>、港澳台居住证、外国人相关证件等</w:t>
            </w:r>
            <w:r>
              <w:rPr>
                <w:rFonts w:hint="default" w:ascii="仿宋_GB2312" w:hAnsi="仿宋_GB2312" w:eastAsia="仿宋_GB2312" w:cs="Times New Roman"/>
                <w:snapToGrid/>
                <w:color w:val="auto"/>
                <w:spacing w:val="0"/>
                <w:w w:val="100"/>
                <w:kern w:val="2"/>
                <w:sz w:val="24"/>
                <w:szCs w:val="24"/>
              </w:rPr>
              <w:t>）</w:t>
            </w:r>
          </w:p>
        </w:tc>
        <w:tc>
          <w:tcPr>
            <w:tcW w:w="775" w:type="dxa"/>
            <w:tcBorders>
              <w:top w:val="single" w:color="000000" w:sz="4" w:space="0"/>
              <w:left w:val="single" w:color="000000" w:sz="4" w:space="0"/>
              <w:bottom w:val="single" w:color="000000" w:sz="4" w:space="0"/>
              <w:right w:val="single" w:color="000000" w:sz="4" w:space="0"/>
            </w:tcBorders>
            <w:vAlign w:val="center"/>
          </w:tcPr>
          <w:p w14:paraId="75F063D7">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lang w:eastAsia="zh-CN"/>
              </w:rPr>
            </w:pPr>
            <w:r>
              <w:rPr>
                <w:rFonts w:hint="default" w:ascii="仿宋_GB2312" w:hAnsi="仿宋_GB2312" w:eastAsia="仿宋_GB2312" w:cs="Times New Roman"/>
                <w:snapToGrid/>
                <w:color w:val="auto"/>
                <w:spacing w:val="0"/>
                <w:w w:val="100"/>
                <w:kern w:val="2"/>
                <w:sz w:val="24"/>
                <w:szCs w:val="24"/>
              </w:rPr>
              <w:t>原件/复印件</w:t>
            </w:r>
          </w:p>
        </w:tc>
        <w:tc>
          <w:tcPr>
            <w:tcW w:w="1923" w:type="dxa"/>
            <w:tcBorders>
              <w:top w:val="single" w:color="000000" w:sz="4" w:space="0"/>
              <w:left w:val="single" w:color="000000" w:sz="4" w:space="0"/>
              <w:bottom w:val="single" w:color="000000" w:sz="4" w:space="0"/>
              <w:right w:val="single" w:color="000000" w:sz="4" w:space="0"/>
            </w:tcBorders>
            <w:vAlign w:val="center"/>
          </w:tcPr>
          <w:p w14:paraId="088418D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线下办理：纸质件</w:t>
            </w:r>
          </w:p>
          <w:p w14:paraId="2411BF36">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线上办理：电子件</w:t>
            </w:r>
          </w:p>
        </w:tc>
        <w:tc>
          <w:tcPr>
            <w:tcW w:w="1102" w:type="dxa"/>
            <w:tcBorders>
              <w:top w:val="single" w:color="000000" w:sz="4" w:space="0"/>
              <w:left w:val="single" w:color="000000" w:sz="4" w:space="0"/>
              <w:bottom w:val="single" w:color="000000" w:sz="4" w:space="0"/>
              <w:right w:val="single" w:color="000000" w:sz="4" w:space="0"/>
            </w:tcBorders>
            <w:vAlign w:val="center"/>
          </w:tcPr>
          <w:p w14:paraId="4D135D1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申请人自备/数据共享</w:t>
            </w:r>
          </w:p>
        </w:tc>
        <w:tc>
          <w:tcPr>
            <w:tcW w:w="992" w:type="dxa"/>
            <w:tcBorders>
              <w:top w:val="single" w:color="000000" w:sz="4" w:space="0"/>
              <w:left w:val="single" w:color="000000" w:sz="4" w:space="0"/>
              <w:bottom w:val="single" w:color="000000" w:sz="4" w:space="0"/>
              <w:right w:val="single" w:color="000000" w:sz="4" w:space="0"/>
            </w:tcBorders>
            <w:vAlign w:val="center"/>
          </w:tcPr>
          <w:p w14:paraId="4DB79A19">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329" w:type="dxa"/>
            <w:tcBorders>
              <w:top w:val="single" w:color="000000" w:sz="4" w:space="0"/>
              <w:left w:val="single" w:color="000000" w:sz="4" w:space="0"/>
              <w:bottom w:val="single" w:color="000000" w:sz="4" w:space="0"/>
              <w:right w:val="single" w:color="000000" w:sz="4" w:space="0"/>
            </w:tcBorders>
            <w:vAlign w:val="center"/>
          </w:tcPr>
          <w:p w14:paraId="2EF3E86B">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全量事项</w:t>
            </w:r>
          </w:p>
        </w:tc>
      </w:tr>
      <w:tr w14:paraId="71E09C26">
        <w:tblPrEx>
          <w:tblCellMar>
            <w:top w:w="0" w:type="dxa"/>
            <w:left w:w="51" w:type="dxa"/>
            <w:bottom w:w="0" w:type="dxa"/>
            <w:right w:w="51" w:type="dxa"/>
          </w:tblCellMar>
        </w:tblPrEx>
        <w:trPr>
          <w:trHeight w:val="1046" w:hRule="atLeast"/>
          <w:jc w:val="center"/>
        </w:trPr>
        <w:tc>
          <w:tcPr>
            <w:tcW w:w="619" w:type="dxa"/>
            <w:tcBorders>
              <w:top w:val="single" w:color="000000" w:sz="4" w:space="0"/>
              <w:left w:val="single" w:color="000000" w:sz="4" w:space="0"/>
              <w:bottom w:val="single" w:color="000000" w:sz="4" w:space="0"/>
              <w:right w:val="single" w:color="000000" w:sz="4" w:space="0"/>
            </w:tcBorders>
            <w:vAlign w:val="center"/>
          </w:tcPr>
          <w:p w14:paraId="6948BBE1">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宋体" w:cs="Times New Roman"/>
                <w:snapToGrid/>
                <w:color w:val="auto"/>
                <w:spacing w:val="0"/>
                <w:w w:val="100"/>
                <w:kern w:val="2"/>
                <w:sz w:val="24"/>
                <w:szCs w:val="24"/>
                <w:lang w:eastAsia="zh-CN"/>
              </w:rPr>
            </w:pPr>
            <w:r>
              <w:rPr>
                <w:rFonts w:hint="default" w:ascii="仿宋_GB2312" w:hAnsi="仿宋_GB2312" w:eastAsia="宋体" w:cs="Times New Roman"/>
                <w:snapToGrid/>
                <w:color w:val="auto"/>
                <w:spacing w:val="0"/>
                <w:w w:val="100"/>
                <w:kern w:val="2"/>
                <w:sz w:val="24"/>
                <w:szCs w:val="24"/>
                <w:lang w:eastAsia="zh-CN"/>
              </w:rPr>
              <w:t>3</w:t>
            </w:r>
          </w:p>
        </w:tc>
        <w:tc>
          <w:tcPr>
            <w:tcW w:w="2068" w:type="dxa"/>
            <w:tcBorders>
              <w:top w:val="single" w:color="000000" w:sz="4" w:space="0"/>
              <w:left w:val="single" w:color="000000" w:sz="4" w:space="0"/>
              <w:bottom w:val="single" w:color="000000" w:sz="4" w:space="0"/>
              <w:right w:val="single" w:color="000000" w:sz="4" w:space="0"/>
            </w:tcBorders>
            <w:vAlign w:val="center"/>
          </w:tcPr>
          <w:p w14:paraId="01F5F932">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白底证件照</w:t>
            </w:r>
          </w:p>
        </w:tc>
        <w:tc>
          <w:tcPr>
            <w:tcW w:w="775" w:type="dxa"/>
            <w:tcBorders>
              <w:top w:val="single" w:color="000000" w:sz="4" w:space="0"/>
              <w:left w:val="single" w:color="000000" w:sz="4" w:space="0"/>
              <w:bottom w:val="single" w:color="000000" w:sz="4" w:space="0"/>
              <w:right w:val="single" w:color="000000" w:sz="4" w:space="0"/>
            </w:tcBorders>
            <w:vAlign w:val="center"/>
          </w:tcPr>
          <w:p w14:paraId="34F31018">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原件</w:t>
            </w:r>
          </w:p>
        </w:tc>
        <w:tc>
          <w:tcPr>
            <w:tcW w:w="1923" w:type="dxa"/>
            <w:tcBorders>
              <w:top w:val="single" w:color="000000" w:sz="4" w:space="0"/>
              <w:left w:val="single" w:color="000000" w:sz="4" w:space="0"/>
              <w:bottom w:val="single" w:color="000000" w:sz="4" w:space="0"/>
              <w:right w:val="single" w:color="000000" w:sz="4" w:space="0"/>
            </w:tcBorders>
            <w:vAlign w:val="center"/>
          </w:tcPr>
          <w:p w14:paraId="2CA5478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电子件</w:t>
            </w:r>
          </w:p>
        </w:tc>
        <w:tc>
          <w:tcPr>
            <w:tcW w:w="1102" w:type="dxa"/>
            <w:tcBorders>
              <w:top w:val="single" w:color="000000" w:sz="4" w:space="0"/>
              <w:left w:val="single" w:color="000000" w:sz="4" w:space="0"/>
              <w:bottom w:val="single" w:color="000000" w:sz="4" w:space="0"/>
              <w:right w:val="single" w:color="000000" w:sz="4" w:space="0"/>
            </w:tcBorders>
            <w:vAlign w:val="center"/>
          </w:tcPr>
          <w:p w14:paraId="35A72ABF">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申请人</w:t>
            </w:r>
          </w:p>
          <w:p w14:paraId="55EFE3B0">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自备</w:t>
            </w:r>
          </w:p>
        </w:tc>
        <w:tc>
          <w:tcPr>
            <w:tcW w:w="992" w:type="dxa"/>
            <w:tcBorders>
              <w:top w:val="single" w:color="000000" w:sz="4" w:space="0"/>
              <w:left w:val="single" w:color="000000" w:sz="4" w:space="0"/>
              <w:bottom w:val="single" w:color="000000" w:sz="4" w:space="0"/>
              <w:right w:val="single" w:color="000000" w:sz="4" w:space="0"/>
            </w:tcBorders>
            <w:vAlign w:val="center"/>
          </w:tcPr>
          <w:p w14:paraId="30278C68">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1</w:t>
            </w:r>
          </w:p>
        </w:tc>
        <w:tc>
          <w:tcPr>
            <w:tcW w:w="1329" w:type="dxa"/>
            <w:tcBorders>
              <w:top w:val="single" w:color="000000" w:sz="4" w:space="0"/>
              <w:left w:val="single" w:color="000000" w:sz="4" w:space="0"/>
              <w:bottom w:val="single" w:color="000000" w:sz="4" w:space="0"/>
              <w:right w:val="single" w:color="000000" w:sz="4" w:space="0"/>
            </w:tcBorders>
            <w:vAlign w:val="center"/>
          </w:tcPr>
          <w:p w14:paraId="15076727">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仿宋_GB2312" w:hAnsi="仿宋_GB2312" w:eastAsia="仿宋_GB2312" w:cs="Times New Roman"/>
                <w:snapToGrid/>
                <w:color w:val="auto"/>
                <w:spacing w:val="0"/>
                <w:w w:val="100"/>
                <w:kern w:val="2"/>
                <w:sz w:val="24"/>
                <w:szCs w:val="24"/>
              </w:rPr>
            </w:pPr>
            <w:r>
              <w:rPr>
                <w:rFonts w:hint="default" w:ascii="仿宋_GB2312" w:hAnsi="仿宋_GB2312" w:eastAsia="仿宋_GB2312" w:cs="Times New Roman"/>
                <w:snapToGrid/>
                <w:color w:val="auto"/>
                <w:spacing w:val="0"/>
                <w:w w:val="100"/>
                <w:kern w:val="2"/>
                <w:sz w:val="24"/>
                <w:szCs w:val="24"/>
              </w:rPr>
              <w:t>社会保障卡申领</w:t>
            </w:r>
          </w:p>
        </w:tc>
      </w:tr>
    </w:tbl>
    <w:p w14:paraId="6591FBE7">
      <w:pPr>
        <w:keepNext w:val="0"/>
        <w:keepLines w:val="0"/>
        <w:pageBreakBefore w:val="0"/>
        <w:widowControl w:val="0"/>
        <w:kinsoku/>
        <w:wordWrap/>
        <w:overflowPunct w:val="0"/>
        <w:topLinePunct w:val="0"/>
        <w:bidi w:val="0"/>
        <w:spacing w:line="560" w:lineRule="exact"/>
        <w:rPr>
          <w:rFonts w:hint="default" w:ascii="Times New Roman" w:hAnsi="Times New Roman" w:cs="Times New Roman"/>
          <w:snapToGrid/>
          <w:color w:val="auto"/>
          <w:spacing w:val="0"/>
          <w:w w:val="100"/>
          <w:kern w:val="2"/>
        </w:rPr>
      </w:pPr>
    </w:p>
    <w:p w14:paraId="04F45FA3">
      <w:pPr>
        <w:keepNext w:val="0"/>
        <w:keepLines w:val="0"/>
        <w:pageBreakBefore w:val="0"/>
        <w:widowControl w:val="0"/>
        <w:kinsoku/>
        <w:wordWrap/>
        <w:overflowPunct w:val="0"/>
        <w:topLinePunct w:val="0"/>
        <w:bidi w:val="0"/>
        <w:spacing w:line="560" w:lineRule="exact"/>
        <w:rPr>
          <w:rFonts w:hint="default" w:ascii="Times New Roman" w:hAnsi="Times New Roman" w:cs="Times New Roman"/>
          <w:snapToGrid/>
          <w:color w:val="auto"/>
          <w:spacing w:val="0"/>
          <w:w w:val="100"/>
          <w:kern w:val="2"/>
        </w:rPr>
      </w:pPr>
    </w:p>
    <w:sectPr>
      <w:footerReference r:id="rId3" w:type="default"/>
      <w:type w:val="continuous"/>
      <w:pgSz w:w="11906" w:h="16838"/>
      <w:pgMar w:top="2098" w:right="1531" w:bottom="1814" w:left="1531" w:header="850" w:footer="1587" w:gutter="0"/>
      <w:pgNumType w:fmt="decimal"/>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6AA02">
    <w:pPr>
      <w:pStyle w:val="3"/>
      <w:keepNext w:val="0"/>
      <w:keepLines w:val="0"/>
      <w:pageBreakBefore w:val="0"/>
      <w:widowControl w:val="0"/>
      <w:kinsoku/>
      <w:wordWrap/>
      <w:overflowPunct/>
      <w:topLinePunct w:val="0"/>
      <w:bidi w:val="0"/>
      <w:adjustRightInd/>
      <w:snapToGrid/>
      <w:spacing w:after="0" w:line="20" w:lineRule="exact"/>
      <w:ind w:left="4172"/>
      <w:textAlignment w:val="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87E74">
                          <w:pPr>
                            <w:pStyle w:val="4"/>
                            <w:keepNext w:val="0"/>
                            <w:keepLines w:val="0"/>
                            <w:pageBreakBefore w:val="0"/>
                            <w:widowControl w:val="0"/>
                            <w:kinsoku/>
                            <w:wordWrap/>
                            <w:overflowPunct/>
                            <w:topLinePunct w:val="0"/>
                            <w:bidi w:val="0"/>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59264;mso-width-relative:page;mso-height-relative:page;" filled="f" stroked="f" coordsize="21600,21600" o:gfxdata="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DYWK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15487E74">
                    <w:pPr>
                      <w:pStyle w:val="4"/>
                      <w:keepNext w:val="0"/>
                      <w:keepLines w:val="0"/>
                      <w:pageBreakBefore w:val="0"/>
                      <w:widowControl w:val="0"/>
                      <w:kinsoku/>
                      <w:wordWrap/>
                      <w:overflowPunct/>
                      <w:topLinePunct w:val="0"/>
                      <w:bidi w:val="0"/>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A610B"/>
    <w:multiLevelType w:val="singleLevel"/>
    <w:tmpl w:val="FBDA610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8"/>
  <w:drawingGridVerticalSpacing w:val="2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NGRiYmQ2N2FlNDM0YTljOWZhZjVkYzZlMTE0MWEifQ=="/>
  </w:docVars>
  <w:rsids>
    <w:rsidRoot w:val="00000000"/>
    <w:rsid w:val="03345AEF"/>
    <w:rsid w:val="077010BF"/>
    <w:rsid w:val="08716259"/>
    <w:rsid w:val="08C96CD9"/>
    <w:rsid w:val="0C2B280E"/>
    <w:rsid w:val="0F8C0A60"/>
    <w:rsid w:val="102B2027"/>
    <w:rsid w:val="1A6C3968"/>
    <w:rsid w:val="1AD934A9"/>
    <w:rsid w:val="1F3A4035"/>
    <w:rsid w:val="281A4A03"/>
    <w:rsid w:val="2FDE77FA"/>
    <w:rsid w:val="32DA370D"/>
    <w:rsid w:val="36D861B6"/>
    <w:rsid w:val="3737050C"/>
    <w:rsid w:val="388F6D48"/>
    <w:rsid w:val="3A6B236D"/>
    <w:rsid w:val="3BEF5C52"/>
    <w:rsid w:val="3C6109FB"/>
    <w:rsid w:val="3CF94798"/>
    <w:rsid w:val="3DFF04CC"/>
    <w:rsid w:val="3EFB348D"/>
    <w:rsid w:val="3F4D2B31"/>
    <w:rsid w:val="47965E64"/>
    <w:rsid w:val="4BA426B2"/>
    <w:rsid w:val="4F0516BA"/>
    <w:rsid w:val="548E3F00"/>
    <w:rsid w:val="55BF42A5"/>
    <w:rsid w:val="57336413"/>
    <w:rsid w:val="581666E6"/>
    <w:rsid w:val="5AB521E6"/>
    <w:rsid w:val="5ABD109B"/>
    <w:rsid w:val="5C7FB50E"/>
    <w:rsid w:val="5D0B433F"/>
    <w:rsid w:val="5D9F9DE6"/>
    <w:rsid w:val="5DA16A52"/>
    <w:rsid w:val="5FE62E42"/>
    <w:rsid w:val="641066DF"/>
    <w:rsid w:val="65FFB8B7"/>
    <w:rsid w:val="66AB209F"/>
    <w:rsid w:val="6C586E75"/>
    <w:rsid w:val="6CC80BB7"/>
    <w:rsid w:val="6F1928EC"/>
    <w:rsid w:val="6FA7614A"/>
    <w:rsid w:val="6FFEEDA0"/>
    <w:rsid w:val="6FFF8FD6"/>
    <w:rsid w:val="72FDE620"/>
    <w:rsid w:val="733A72D5"/>
    <w:rsid w:val="75B5FA8C"/>
    <w:rsid w:val="76FF3C60"/>
    <w:rsid w:val="77FEE7D6"/>
    <w:rsid w:val="788D7EA7"/>
    <w:rsid w:val="7A141ECD"/>
    <w:rsid w:val="7B3B714B"/>
    <w:rsid w:val="7B4F6CB0"/>
    <w:rsid w:val="7B9F1743"/>
    <w:rsid w:val="7DBF5D08"/>
    <w:rsid w:val="7DF710D7"/>
    <w:rsid w:val="7E5668A5"/>
    <w:rsid w:val="7E7F7D19"/>
    <w:rsid w:val="7F6A68E3"/>
    <w:rsid w:val="7FF7A4C3"/>
    <w:rsid w:val="9697F1E4"/>
    <w:rsid w:val="A7B50C10"/>
    <w:rsid w:val="B7EF1565"/>
    <w:rsid w:val="B7FFAA3D"/>
    <w:rsid w:val="BF9D87FF"/>
    <w:rsid w:val="BFFDA4F5"/>
    <w:rsid w:val="C17FD2B0"/>
    <w:rsid w:val="CFBBBB4F"/>
    <w:rsid w:val="D7ABDB4E"/>
    <w:rsid w:val="D7FBECF4"/>
    <w:rsid w:val="EB2DA3F8"/>
    <w:rsid w:val="EFFF9987"/>
    <w:rsid w:val="F7FFCF14"/>
    <w:rsid w:val="F9FF4675"/>
    <w:rsid w:val="FB8251A9"/>
    <w:rsid w:val="FBAFE9A4"/>
    <w:rsid w:val="FBCFA7B5"/>
    <w:rsid w:val="FBEEA0BB"/>
    <w:rsid w:val="FC38F8CB"/>
    <w:rsid w:val="FDFF9146"/>
    <w:rsid w:val="FEE6F424"/>
    <w:rsid w:val="FEFAE67D"/>
    <w:rsid w:val="FFF5CD37"/>
    <w:rsid w:val="FFF7ED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3"/>
    <w:basedOn w:val="1"/>
    <w:next w:val="1"/>
    <w:link w:val="10"/>
    <w:qFormat/>
    <w:uiPriority w:val="0"/>
    <w:pPr>
      <w:widowControl/>
      <w:kinsoku w:val="0"/>
      <w:autoSpaceDE w:val="0"/>
      <w:autoSpaceDN w:val="0"/>
      <w:adjustRightInd w:val="0"/>
      <w:snapToGrid w:val="0"/>
      <w:spacing w:before="100" w:beforeAutospacing="1" w:after="100" w:afterAutospacing="1" w:line="240" w:lineRule="atLeast"/>
      <w:jc w:val="left"/>
      <w:textAlignment w:val="baseline"/>
      <w:outlineLvl w:val="2"/>
    </w:pPr>
    <w:rPr>
      <w:rFonts w:hint="eastAsia" w:ascii="宋体" w:hAnsi="宋体"/>
      <w:b/>
      <w:snapToGrid w:val="0"/>
      <w:color w:val="000000"/>
      <w:spacing w:val="-6"/>
      <w:kern w:val="0"/>
      <w:sz w:val="27"/>
      <w:szCs w:val="27"/>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next w:val="1"/>
    <w:link w:val="1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3"/>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basedOn w:val="9"/>
    <w:link w:val="2"/>
    <w:qFormat/>
    <w:uiPriority w:val="0"/>
    <w:rPr>
      <w:rFonts w:ascii="宋体" w:hAnsi="宋体"/>
      <w:b/>
      <w:snapToGrid w:val="0"/>
      <w:color w:val="000000"/>
      <w:spacing w:val="-6"/>
      <w:sz w:val="27"/>
      <w:szCs w:val="27"/>
    </w:rPr>
  </w:style>
  <w:style w:type="character" w:customStyle="1" w:styleId="11">
    <w:name w:val="正文文本 Char"/>
    <w:basedOn w:val="9"/>
    <w:link w:val="3"/>
    <w:qFormat/>
    <w:uiPriority w:val="0"/>
    <w:rPr>
      <w:kern w:val="2"/>
      <w:sz w:val="21"/>
      <w:szCs w:val="24"/>
    </w:rPr>
  </w:style>
  <w:style w:type="paragraph" w:customStyle="1" w:styleId="12">
    <w:name w:val="样式 正文首行缩进 + 首行缩进:  2 字符"/>
    <w:basedOn w:val="6"/>
    <w:qFormat/>
    <w:uiPriority w:val="0"/>
    <w:pPr>
      <w:widowControl/>
      <w:kinsoku w:val="0"/>
      <w:autoSpaceDE w:val="0"/>
      <w:autoSpaceDN w:val="0"/>
      <w:adjustRightInd w:val="0"/>
      <w:snapToGrid w:val="0"/>
      <w:spacing w:after="0"/>
      <w:ind w:firstLine="480" w:firstLineChars="200"/>
      <w:jc w:val="left"/>
      <w:textAlignment w:val="baseline"/>
    </w:pPr>
    <w:rPr>
      <w:rFonts w:ascii="Times New Roman" w:hAnsi="Times New Roman" w:cs="宋体"/>
      <w:snapToGrid w:val="0"/>
      <w:color w:val="000000"/>
      <w:kern w:val="0"/>
      <w:sz w:val="64"/>
      <w:szCs w:val="20"/>
      <w:lang w:eastAsia="en-US"/>
    </w:rPr>
  </w:style>
  <w:style w:type="character" w:customStyle="1" w:styleId="13">
    <w:name w:val="正文首行缩进 Char"/>
    <w:basedOn w:val="11"/>
    <w:link w:val="6"/>
    <w:qFormat/>
    <w:uiPriority w:val="0"/>
  </w:style>
  <w:style w:type="character" w:customStyle="1" w:styleId="14">
    <w:name w:val="页眉 Char"/>
    <w:basedOn w:val="9"/>
    <w:link w:val="5"/>
    <w:qFormat/>
    <w:uiPriority w:val="0"/>
    <w:rPr>
      <w:kern w:val="2"/>
      <w:sz w:val="18"/>
      <w:szCs w:val="18"/>
    </w:rPr>
  </w:style>
  <w:style w:type="character" w:customStyle="1" w:styleId="15">
    <w:name w:val="页脚 Char"/>
    <w:basedOn w:val="9"/>
    <w:link w:val="4"/>
    <w:qFormat/>
    <w:uiPriority w:val="0"/>
    <w:rPr>
      <w:kern w:val="2"/>
      <w:sz w:val="18"/>
      <w:szCs w:val="18"/>
    </w:rPr>
  </w:style>
  <w:style w:type="paragraph" w:styleId="16">
    <w:name w:val="List Paragraph"/>
    <w:basedOn w:val="1"/>
    <w:qFormat/>
    <w:uiPriority w:val="99"/>
    <w:pPr>
      <w:ind w:firstLine="420" w:firstLineChars="200"/>
    </w:pPr>
  </w:style>
  <w:style w:type="table" w:customStyle="1" w:styleId="17">
    <w:name w:val="Table Normal"/>
    <w:qFormat/>
    <w:uiPriority w:val="0"/>
    <w:rPr>
      <w:rFonts w:ascii="Times New Roman" w:hAnsi="Times New Roman"/>
    </w:rPr>
    <w:tblPr>
      <w:tblCellMar>
        <w:top w:w="0" w:type="dxa"/>
        <w:left w:w="0" w:type="dxa"/>
        <w:bottom w:w="0" w:type="dxa"/>
        <w:right w:w="0" w:type="dxa"/>
      </w:tblCellMar>
    </w:tblPr>
  </w:style>
  <w:style w:type="paragraph" w:customStyle="1" w:styleId="18">
    <w:name w:val="Table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19">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5943</Words>
  <Characters>6045</Characters>
  <Paragraphs>392</Paragraphs>
  <TotalTime>21</TotalTime>
  <ScaleCrop>false</ScaleCrop>
  <LinksUpToDate>false</LinksUpToDate>
  <CharactersWithSpaces>6102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2026-03-08T15:12:00Z</dcterms:created>
  <dc:creator>Administrator</dc:creator>
  <cp:lastModifiedBy>HUAWEI</cp:lastModifiedBy>
  <dcterms:modified xsi:type="dcterms:W3CDTF">2026-03-19T15:54:37Z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eyJoZGlkIjoiYWNlNmMwZWQzOWZiZWRlNDQyYjFhYzBhM2Q3OWNiOTgifQ==</vt:lpwstr>
  </property>
  <property fmtid="{D5CDD505-2E9C-101B-9397-08002B2CF9AE}" pid="4" name="ICV">
    <vt:lpwstr>AC92BAF563F9E956BDABBB697CAD0AE1_43</vt:lpwstr>
  </property>
</Properties>
</file>