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黑体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color w:val="000000"/>
          <w:sz w:val="44"/>
          <w:szCs w:val="44"/>
        </w:rPr>
        <w:t>失业声明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陕西省住房资金管理中心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本人          （身份证号码                    ）声明：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一、本人自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日起至今已连续失业两年以上，特此申明；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二、本人向贵中心出具的各项资料内容真实有效；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85"/>
        <w:jc w:val="left"/>
        <w:textAlignment w:val="auto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三、本人对声明内容的真实性负责，如有虚假，愿对由此引起的系列问题负法律责任。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54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54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54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jc w:val="left"/>
        <w:textAlignment w:val="auto"/>
        <w:rPr>
          <w:rFonts w:ascii="仿宋_GB2312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声明人（签字）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tabs>
          <w:tab w:val="left" w:pos="53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年 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B3EE0"/>
    <w:rsid w:val="0ABB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2026-03-30T02:05:00Z</dcterms:created>
  <dc:creator>huawei</dc:creator>
  <cp:lastModifiedBy>huawei</cp:lastModifiedBy>
  <dcterms:modified xsi:type="dcterms:W3CDTF">2026-03-30T02:05:39Z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4C9BFAD24BAB409E96B9BDCC12D05089</vt:lpwstr>
  </property>
</Properties>
</file>