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EC9AF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方正小标宋简体" w:hAnsi="方正小标宋简体" w:eastAsia="方正小标宋简体" w:cs="方正小标宋简体"/>
          <w:sz w:val="32"/>
          <w:szCs w:val="32"/>
          <w:lang w:eastAsia="zh-CN"/>
        </w:rPr>
      </w:pPr>
      <w:r>
        <w:rPr>
          <w:rFonts w:hint="eastAsia" w:ascii="方正小标宋简体" w:hAnsi="方正小标宋简体" w:eastAsia="方正小标宋简体" w:cs="方正小标宋简体"/>
          <w:sz w:val="32"/>
          <w:szCs w:val="32"/>
          <w:lang w:eastAsia="zh-CN"/>
        </w:rPr>
        <w:t>云南省养老服务消费补贴线上操作指南</w:t>
      </w:r>
    </w:p>
    <w:p w14:paraId="3F77679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lang w:eastAsia="zh-CN"/>
        </w:rPr>
      </w:pPr>
    </w:p>
    <w:p w14:paraId="5D882E5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b/>
          <w:bCs/>
          <w:lang w:eastAsia="zh-CN"/>
        </w:rPr>
      </w:pPr>
      <w:r>
        <w:rPr>
          <w:rFonts w:hint="eastAsia"/>
          <w:b/>
          <w:bCs/>
          <w:lang w:eastAsia="zh-CN"/>
        </w:rPr>
        <w:t>为方便老年朋友及家属便捷申领、使用养老服务消费补贴，切实享受贴心的养老服务优惠，我们制定了线上操作指南供您参考。</w:t>
      </w:r>
    </w:p>
    <w:p w14:paraId="1252BBB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b/>
          <w:bCs/>
          <w:lang w:eastAsia="zh-CN"/>
        </w:rPr>
      </w:pPr>
      <w:r>
        <w:rPr>
          <w:rFonts w:hint="eastAsia"/>
          <w:b/>
          <w:bCs/>
          <w:lang w:eastAsia="zh-CN"/>
        </w:rPr>
        <w:t>快跟小编一起看看吧</w:t>
      </w:r>
    </w:p>
    <w:p w14:paraId="5E42B67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highlight w:val="yellow"/>
        </w:rPr>
      </w:pPr>
      <w:r>
        <w:rPr>
          <w:rStyle w:val="6"/>
          <w:highlight w:val="yellow"/>
        </w:rPr>
        <w:t>第一步：注册个人账号</w:t>
      </w:r>
      <w:r>
        <w:rPr>
          <w:rStyle w:val="6"/>
          <w:rFonts w:hint="eastAsia"/>
          <w:highlight w:val="yellow"/>
          <w:lang w:eastAsia="zh-CN"/>
        </w:rPr>
        <w:t>（老年人可自行注册，也可委托他人注册）</w:t>
      </w:r>
    </w:p>
    <w:p w14:paraId="5EDF04F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eastAsia="宋体"/>
          <w:lang w:eastAsia="zh-CN"/>
        </w:rPr>
      </w:pPr>
      <w:r>
        <w:rPr>
          <w:rStyle w:val="6"/>
        </w:rPr>
        <w:t>老年人自行</w:t>
      </w:r>
      <w:r>
        <w:rPr>
          <w:rStyle w:val="6"/>
          <w:rFonts w:hint="eastAsia"/>
          <w:lang w:eastAsia="zh-CN"/>
        </w:rPr>
        <w:t>注册</w:t>
      </w:r>
    </w:p>
    <w:p w14:paraId="2E2AF0A3">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300" w:afterAutospacing="0"/>
        <w:ind w:left="0" w:right="0"/>
        <w:rPr>
          <w:rStyle w:val="6"/>
        </w:rPr>
      </w:pPr>
      <w:r>
        <w:rPr>
          <w:rStyle w:val="6"/>
          <w:rFonts w:hint="eastAsia"/>
          <w:lang w:eastAsia="zh-CN"/>
        </w:rPr>
        <w:t>在微信</w:t>
      </w:r>
      <w:r>
        <w:rPr>
          <w:rStyle w:val="6"/>
        </w:rPr>
        <w:t>搜索</w:t>
      </w:r>
      <w:r>
        <w:rPr>
          <w:rStyle w:val="6"/>
          <w:rFonts w:hint="eastAsia"/>
          <w:lang w:eastAsia="zh-CN"/>
        </w:rPr>
        <w:t>“民政通”</w:t>
      </w:r>
      <w:r>
        <w:rPr>
          <w:rStyle w:val="6"/>
        </w:rPr>
        <w:t>小程序或</w:t>
      </w:r>
      <w:r>
        <w:rPr>
          <w:rStyle w:val="6"/>
          <w:rFonts w:hint="eastAsia"/>
          <w:lang w:val="en-US" w:eastAsia="zh-CN"/>
        </w:rPr>
        <w:t>通过手机应用市场</w:t>
      </w:r>
      <w:r>
        <w:rPr>
          <w:rStyle w:val="6"/>
        </w:rPr>
        <w:t>下载</w:t>
      </w:r>
      <w:r>
        <w:rPr>
          <w:rStyle w:val="6"/>
          <w:rFonts w:hint="eastAsia"/>
          <w:lang w:eastAsia="zh-CN"/>
        </w:rPr>
        <w:t>“民政通”</w:t>
      </w:r>
      <w:r>
        <w:rPr>
          <w:rStyle w:val="6"/>
        </w:rPr>
        <w:t>APP。</w:t>
      </w:r>
    </w:p>
    <w:p w14:paraId="24F8F6C0">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300" w:afterAutospacing="0"/>
        <w:ind w:right="0" w:rightChars="0"/>
        <w:jc w:val="left"/>
        <w:rPr>
          <w:rStyle w:val="6"/>
          <w:rFonts w:hint="eastAsia" w:eastAsia="宋体"/>
          <w:lang w:eastAsia="zh-CN"/>
        </w:rPr>
      </w:pPr>
      <w:r>
        <w:rPr>
          <w:rStyle w:val="6"/>
          <w:rFonts w:hint="eastAsia" w:eastAsia="宋体"/>
          <w:lang w:eastAsia="zh-CN"/>
        </w:rPr>
        <w:drawing>
          <wp:inline distT="0" distB="0" distL="114300" distR="114300">
            <wp:extent cx="1965960" cy="1569720"/>
            <wp:effectExtent l="0" t="0" r="15240" b="11430"/>
            <wp:docPr id="12" name="图片 1" descr="3f9f36e8a86ffa32da00fc6907d79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3f9f36e8a86ffa32da00fc6907d79064"/>
                    <pic:cNvPicPr>
                      <a:picLocks noChangeAspect="1"/>
                    </pic:cNvPicPr>
                  </pic:nvPicPr>
                  <pic:blipFill>
                    <a:blip r:embed="rId4"/>
                    <a:stretch>
                      <a:fillRect/>
                    </a:stretch>
                  </pic:blipFill>
                  <pic:spPr>
                    <a:xfrm>
                      <a:off x="0" y="0"/>
                      <a:ext cx="1965960" cy="1569720"/>
                    </a:xfrm>
                    <a:prstGeom prst="rect">
                      <a:avLst/>
                    </a:prstGeom>
                    <a:noFill/>
                    <a:ln>
                      <a:noFill/>
                    </a:ln>
                  </pic:spPr>
                </pic:pic>
              </a:graphicData>
            </a:graphic>
          </wp:inline>
        </w:drawing>
      </w:r>
    </w:p>
    <w:p w14:paraId="5E0C234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ind w:left="0" w:right="0"/>
        <w:rPr>
          <w:rStyle w:val="6"/>
        </w:rPr>
      </w:pPr>
      <w:r>
        <w:rPr>
          <w:rStyle w:val="6"/>
        </w:rPr>
        <w:drawing>
          <wp:anchor distT="0" distB="0" distL="114300" distR="114300" simplePos="0" relativeHeight="251660288" behindDoc="0" locked="0" layoutInCell="1" allowOverlap="1">
            <wp:simplePos x="0" y="0"/>
            <wp:positionH relativeFrom="column">
              <wp:posOffset>2943860</wp:posOffset>
            </wp:positionH>
            <wp:positionV relativeFrom="page">
              <wp:posOffset>5518785</wp:posOffset>
            </wp:positionV>
            <wp:extent cx="1971675" cy="4383405"/>
            <wp:effectExtent l="0" t="0" r="9525" b="17145"/>
            <wp:wrapTopAndBottom/>
            <wp:docPr id="11" name="图片 2" descr="我的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我的界面"/>
                    <pic:cNvPicPr>
                      <a:picLocks noChangeAspect="1"/>
                    </pic:cNvPicPr>
                  </pic:nvPicPr>
                  <pic:blipFill>
                    <a:blip r:embed="rId5"/>
                    <a:stretch>
                      <a:fillRect/>
                    </a:stretch>
                  </pic:blipFill>
                  <pic:spPr>
                    <a:xfrm>
                      <a:off x="0" y="0"/>
                      <a:ext cx="1971675" cy="4383405"/>
                    </a:xfrm>
                    <a:prstGeom prst="rect">
                      <a:avLst/>
                    </a:prstGeom>
                    <a:noFill/>
                    <a:ln>
                      <a:noFill/>
                    </a:ln>
                  </pic:spPr>
                </pic:pic>
              </a:graphicData>
            </a:graphic>
          </wp:anchor>
        </w:drawing>
      </w:r>
      <w:r>
        <w:rPr>
          <w:rFonts w:hint="eastAsia" w:eastAsia="宋体"/>
          <w:lang w:eastAsia="zh-CN"/>
        </w:rPr>
        <w:drawing>
          <wp:anchor distT="0" distB="0" distL="114300" distR="114300" simplePos="0" relativeHeight="251659264" behindDoc="0" locked="0" layoutInCell="1" allowOverlap="1">
            <wp:simplePos x="0" y="0"/>
            <wp:positionH relativeFrom="column">
              <wp:posOffset>76200</wp:posOffset>
            </wp:positionH>
            <wp:positionV relativeFrom="page">
              <wp:posOffset>5501005</wp:posOffset>
            </wp:positionV>
            <wp:extent cx="1978660" cy="4400550"/>
            <wp:effectExtent l="0" t="0" r="2540" b="0"/>
            <wp:wrapTopAndBottom/>
            <wp:docPr id="10" name="图片 3" descr="首页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首页界面"/>
                    <pic:cNvPicPr>
                      <a:picLocks noChangeAspect="1"/>
                    </pic:cNvPicPr>
                  </pic:nvPicPr>
                  <pic:blipFill>
                    <a:blip r:embed="rId6"/>
                    <a:stretch>
                      <a:fillRect/>
                    </a:stretch>
                  </pic:blipFill>
                  <pic:spPr>
                    <a:xfrm>
                      <a:off x="0" y="0"/>
                      <a:ext cx="1978660" cy="4400550"/>
                    </a:xfrm>
                    <a:prstGeom prst="rect">
                      <a:avLst/>
                    </a:prstGeom>
                    <a:noFill/>
                    <a:ln>
                      <a:noFill/>
                    </a:ln>
                  </pic:spPr>
                </pic:pic>
              </a:graphicData>
            </a:graphic>
          </wp:anchor>
        </w:drawing>
      </w:r>
      <w:r>
        <w:rPr>
          <w:rStyle w:val="6"/>
          <w:rFonts w:hint="eastAsia"/>
          <w:lang w:val="en-US" w:eastAsia="zh-CN"/>
        </w:rPr>
        <w:t>2.打开“民政通”后</w:t>
      </w:r>
      <w:r>
        <w:rPr>
          <w:rStyle w:val="6"/>
        </w:rPr>
        <w:t>点击右下角进入“我的”相关界面，选择“注册”选项，按照提示填写完整的注册信息。</w:t>
      </w:r>
    </w:p>
    <w:p w14:paraId="2DF233C3">
      <w:pPr>
        <w:keepNext w:val="0"/>
        <w:keepLines w:val="0"/>
        <w:widowControl/>
        <w:suppressLineNumbers w:val="0"/>
        <w:jc w:val="left"/>
        <w:rPr>
          <w:rFonts w:hint="eastAsia" w:eastAsia="宋体"/>
          <w:lang w:eastAsia="zh-CN"/>
        </w:rPr>
      </w:pPr>
    </w:p>
    <w:p w14:paraId="5229F40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rFonts w:hint="eastAsia"/>
          <w:lang w:val="en-US" w:eastAsia="zh-CN"/>
        </w:rPr>
        <w:t>3.</w:t>
      </w:r>
      <w:r>
        <w:rPr>
          <w:rStyle w:val="6"/>
        </w:rPr>
        <w:t>填写完毕</w:t>
      </w:r>
      <w:r>
        <w:rPr>
          <w:rStyle w:val="6"/>
          <w:rFonts w:hint="eastAsia"/>
          <w:lang w:val="en-US" w:eastAsia="zh-CN"/>
        </w:rPr>
        <w:t>个人信息</w:t>
      </w:r>
      <w:r>
        <w:rPr>
          <w:rStyle w:val="6"/>
        </w:rPr>
        <w:t>后，需勾选“我已阅读并同意《用户协议》”选项框，点击“立即注册”按钮完成账号创建。</w:t>
      </w:r>
      <w:r>
        <w:rPr>
          <w:rFonts w:ascii="宋体" w:hAnsi="宋体" w:eastAsia="宋体" w:cs="宋体"/>
          <w:kern w:val="0"/>
          <w:sz w:val="24"/>
          <w:szCs w:val="24"/>
          <w:lang w:val="en-US" w:eastAsia="zh-CN" w:bidi="ar"/>
        </w:rPr>
        <w:drawing>
          <wp:inline distT="0" distB="0" distL="114300" distR="114300">
            <wp:extent cx="4319905" cy="6699885"/>
            <wp:effectExtent l="0" t="0" r="4445" b="571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7"/>
                    <a:stretch>
                      <a:fillRect/>
                    </a:stretch>
                  </pic:blipFill>
                  <pic:spPr>
                    <a:xfrm>
                      <a:off x="0" y="0"/>
                      <a:ext cx="4319905" cy="6699885"/>
                    </a:xfrm>
                    <a:prstGeom prst="rect">
                      <a:avLst/>
                    </a:prstGeom>
                    <a:noFill/>
                    <a:ln>
                      <a:noFill/>
                    </a:ln>
                  </pic:spPr>
                </pic:pic>
              </a:graphicData>
            </a:graphic>
          </wp:inline>
        </w:drawing>
      </w:r>
    </w:p>
    <w:p w14:paraId="60FED28B">
      <w:pPr>
        <w:keepNext w:val="0"/>
        <w:keepLines w:val="0"/>
        <w:widowControl/>
        <w:suppressLineNumbers w:val="0"/>
        <w:jc w:val="left"/>
      </w:pPr>
    </w:p>
    <w:p w14:paraId="51D61119">
      <w:pPr>
        <w:keepNext w:val="0"/>
        <w:keepLines w:val="0"/>
        <w:widowControl/>
        <w:suppressLineNumbers w:val="0"/>
        <w:jc w:val="left"/>
      </w:pPr>
    </w:p>
    <w:p w14:paraId="7030FCE5">
      <w:pPr>
        <w:pStyle w:val="2"/>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rPr>
      </w:pPr>
      <w:r>
        <w:rPr>
          <w:rStyle w:val="6"/>
        </w:rPr>
        <w:t>账号注册成功后</w:t>
      </w:r>
      <w:r>
        <w:rPr>
          <w:rStyle w:val="6"/>
          <w:rFonts w:hint="eastAsia"/>
          <w:lang w:eastAsia="zh-CN"/>
        </w:rPr>
        <w:t>，</w:t>
      </w:r>
      <w:r>
        <w:rPr>
          <w:rStyle w:val="6"/>
          <w:rFonts w:hint="eastAsia"/>
          <w:lang w:val="en-US" w:eastAsia="zh-CN"/>
        </w:rPr>
        <w:t>若使用“民政通”微信小程序</w:t>
      </w:r>
      <w:r>
        <w:rPr>
          <w:rStyle w:val="6"/>
        </w:rPr>
        <w:t>进入用户登录页面，可使用一键登录功能便捷登录账号。</w:t>
      </w:r>
    </w:p>
    <w:p w14:paraId="0EE1D52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rPr>
      </w:pPr>
    </w:p>
    <w:p w14:paraId="1BB8A34E">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3710305" cy="2042160"/>
            <wp:effectExtent l="0" t="0" r="4445" b="15240"/>
            <wp:docPr id="8" name="图片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Grp="1" noChangeAspect="1"/>
                    </pic:cNvPicPr>
                  </pic:nvPicPr>
                  <pic:blipFill>
                    <a:blip r:embed="rId8"/>
                    <a:stretch>
                      <a:fillRect/>
                    </a:stretch>
                  </pic:blipFill>
                  <pic:spPr>
                    <a:xfrm>
                      <a:off x="0" y="0"/>
                      <a:ext cx="3710305" cy="2042160"/>
                    </a:xfrm>
                    <a:prstGeom prst="rect">
                      <a:avLst/>
                    </a:prstGeom>
                    <a:noFill/>
                    <a:ln>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3799205" cy="6568440"/>
            <wp:effectExtent l="0" t="0" r="10795" b="3810"/>
            <wp:docPr id="7" name="图片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Grp="1" noChangeAspect="1"/>
                    </pic:cNvPicPr>
                  </pic:nvPicPr>
                  <pic:blipFill>
                    <a:blip r:embed="rId9"/>
                    <a:stretch>
                      <a:fillRect/>
                    </a:stretch>
                  </pic:blipFill>
                  <pic:spPr>
                    <a:xfrm>
                      <a:off x="0" y="0"/>
                      <a:ext cx="3799205" cy="6568440"/>
                    </a:xfrm>
                    <a:prstGeom prst="rect">
                      <a:avLst/>
                    </a:prstGeom>
                    <a:noFill/>
                    <a:ln>
                      <a:noFill/>
                    </a:ln>
                  </pic:spPr>
                </pic:pic>
              </a:graphicData>
            </a:graphic>
          </wp:inline>
        </w:drawing>
      </w:r>
    </w:p>
    <w:p w14:paraId="04F8896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5C53FEB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44A46B1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rPr>
        <w:t>代办人协助办理</w:t>
      </w:r>
    </w:p>
    <w:p w14:paraId="35BEF7E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color w:val="0052FF"/>
          <w:sz w:val="30"/>
          <w:szCs w:val="30"/>
        </w:rPr>
        <w:t>中度以上失能老年人代办人可以是老年人配偶、子女、其他亲属以及村社区工作人员、养老服务机构工作人员等。一位老年人只能指定一个代理人，</w:t>
      </w:r>
      <w:r>
        <w:rPr>
          <w:rStyle w:val="6"/>
          <w:color w:val="FF0000"/>
          <w:sz w:val="30"/>
          <w:szCs w:val="30"/>
        </w:rPr>
        <w:t>一个代理人最多绑定4个老年人。</w:t>
      </w:r>
    </w:p>
    <w:p w14:paraId="4B983AD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ind w:left="0" w:right="0"/>
      </w:pPr>
      <w:r>
        <w:rPr>
          <w:rStyle w:val="6"/>
          <w:rFonts w:hint="eastAsia"/>
          <w:lang w:val="en-US" w:eastAsia="zh-CN"/>
        </w:rPr>
        <w:t>1.</w:t>
      </w:r>
      <w:r>
        <w:rPr>
          <w:rStyle w:val="6"/>
        </w:rPr>
        <w:t>打开</w:t>
      </w:r>
      <w:r>
        <w:rPr>
          <w:rStyle w:val="6"/>
          <w:rFonts w:hint="eastAsia"/>
          <w:lang w:eastAsia="zh-CN"/>
        </w:rPr>
        <w:t>“民政通”</w:t>
      </w:r>
      <w:r>
        <w:rPr>
          <w:rStyle w:val="6"/>
        </w:rPr>
        <w:t>小程序或</w:t>
      </w:r>
      <w:r>
        <w:rPr>
          <w:rStyle w:val="6"/>
          <w:rFonts w:hint="eastAsia"/>
          <w:lang w:eastAsia="zh-CN"/>
        </w:rPr>
        <w:t>“民政通”</w:t>
      </w:r>
      <w:r>
        <w:rPr>
          <w:rStyle w:val="6"/>
        </w:rPr>
        <w:t>APP。</w:t>
      </w:r>
    </w:p>
    <w:p w14:paraId="174E64C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rFonts w:hint="eastAsia" w:eastAsia="宋体"/>
          <w:lang w:eastAsia="zh-CN"/>
        </w:rPr>
      </w:pPr>
      <w:r>
        <w:rPr>
          <w:rStyle w:val="6"/>
          <w:rFonts w:hint="eastAsia"/>
          <w:lang w:val="en-US" w:eastAsia="zh-CN"/>
        </w:rPr>
        <w:t>2.</w:t>
      </w:r>
      <w:r>
        <w:rPr>
          <w:rStyle w:val="6"/>
        </w:rPr>
        <w:t>登录自己的账号，</w:t>
      </w:r>
      <w:r>
        <w:rPr>
          <w:rStyle w:val="6"/>
          <w:rFonts w:hint="eastAsia"/>
          <w:lang w:eastAsia="zh-CN"/>
        </w:rPr>
        <w:t>选择</w:t>
      </w:r>
      <w:r>
        <w:rPr>
          <w:rStyle w:val="6"/>
        </w:rPr>
        <w:t>“我的”页面</w:t>
      </w:r>
      <w:r>
        <w:rPr>
          <w:rStyle w:val="6"/>
          <w:rFonts w:hint="eastAsia"/>
          <w:lang w:eastAsia="zh-CN"/>
        </w:rPr>
        <w:t>，</w:t>
      </w:r>
      <w:r>
        <w:rPr>
          <w:rStyle w:val="6"/>
        </w:rPr>
        <w:t>点击“添加老年人”，按照提示填写老年人信息，点击“提交”。</w:t>
      </w:r>
      <w:r>
        <w:rPr>
          <w:rStyle w:val="6"/>
          <w:rFonts w:hint="eastAsia"/>
          <w:lang w:eastAsia="zh-CN"/>
        </w:rPr>
        <w:t>（</w:t>
      </w:r>
      <w:r>
        <w:rPr>
          <w:rStyle w:val="6"/>
          <w:rFonts w:hint="eastAsia"/>
          <w:lang w:val="en-US" w:eastAsia="zh-CN"/>
        </w:rPr>
        <w:t>注：因填写老年人信息需要使用老年人本人身份证及录入老年人本人照片，若无法在老年人身边办理信息录入，请提前准备好老年人身份证正、反面照片以及正脸身份证同框照一张、侧脸照一张、老年人生活照一张</w:t>
      </w:r>
      <w:r>
        <w:rPr>
          <w:rStyle w:val="6"/>
          <w:rFonts w:hint="eastAsia"/>
          <w:lang w:eastAsia="zh-CN"/>
        </w:rPr>
        <w:t>）</w:t>
      </w:r>
    </w:p>
    <w:p w14:paraId="33CBCDA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rFonts w:hint="eastAsia" w:eastAsia="宋体"/>
          <w:lang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"C:\\Users\\ADMINI~1\\AppData\\Local\\Temp\\QQ_1768486106955.png"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4319905" cy="7312660"/>
            <wp:effectExtent l="0" t="0" r="0" b="2540"/>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10"/>
                    <a:stretch>
                      <a:fillRect/>
                    </a:stretch>
                  </pic:blipFill>
                  <pic:spPr>
                    <a:xfrm>
                      <a:off x="0" y="0"/>
                      <a:ext cx="4319905" cy="7312660"/>
                    </a:xfrm>
                    <a:prstGeom prst="rect">
                      <a:avLst/>
                    </a:prstGeom>
                    <a:noFill/>
                    <a:ln>
                      <a:noFill/>
                    </a:ln>
                  </pic:spPr>
                </pic:pic>
              </a:graphicData>
            </a:graphic>
          </wp:inline>
        </w:drawing>
      </w:r>
      <w:r>
        <w:rPr>
          <w:rFonts w:ascii="宋体" w:hAnsi="宋体" w:eastAsia="宋体" w:cs="宋体"/>
          <w:sz w:val="24"/>
          <w:szCs w:val="24"/>
        </w:rPr>
        <w:fldChar w:fldCharType="end"/>
      </w:r>
    </w:p>
    <w:p w14:paraId="1BB6503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rPr>
      </w:pPr>
    </w:p>
    <w:p w14:paraId="494569D3">
      <w:pPr>
        <w:keepNext w:val="0"/>
        <w:keepLines w:val="0"/>
        <w:widowControl/>
        <w:suppressLineNumbers w:val="0"/>
        <w:jc w:val="left"/>
      </w:pPr>
    </w:p>
    <w:p w14:paraId="0A23ADFD">
      <w:pPr>
        <w:keepNext w:val="0"/>
        <w:keepLines w:val="0"/>
        <w:widowControl/>
        <w:suppressLineNumbers w:val="0"/>
        <w:jc w:val="left"/>
      </w:pPr>
    </w:p>
    <w:p w14:paraId="302357DF">
      <w:pPr>
        <w:keepNext w:val="0"/>
        <w:keepLines w:val="0"/>
        <w:widowControl/>
        <w:suppressLineNumbers w:val="0"/>
        <w:jc w:val="left"/>
      </w:pPr>
    </w:p>
    <w:p w14:paraId="00933B49">
      <w:pPr>
        <w:keepNext w:val="0"/>
        <w:keepLines w:val="0"/>
        <w:widowControl/>
        <w:suppressLineNumbers w:val="0"/>
        <w:jc w:val="left"/>
      </w:pPr>
    </w:p>
    <w:p w14:paraId="05D07771">
      <w:pPr>
        <w:keepNext w:val="0"/>
        <w:keepLines w:val="0"/>
        <w:widowControl/>
        <w:suppressLineNumbers w:val="0"/>
        <w:jc w:val="left"/>
      </w:pPr>
    </w:p>
    <w:p w14:paraId="4C95638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038FE2D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highlight w:val="yellow"/>
        </w:rPr>
      </w:pPr>
      <w:r>
        <w:rPr>
          <w:rStyle w:val="6"/>
          <w:highlight w:val="yellow"/>
        </w:rPr>
        <w:t>第二步：申请能力评估</w:t>
      </w:r>
    </w:p>
    <w:p w14:paraId="2C3B0EB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1C6D983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ind w:left="0" w:right="0"/>
      </w:pPr>
      <w:r>
        <w:rPr>
          <w:rStyle w:val="6"/>
          <w:color w:val="0052FF"/>
          <w:sz w:val="30"/>
          <w:szCs w:val="30"/>
        </w:rPr>
        <w:t>一年内已经做过评估</w:t>
      </w:r>
      <w:r>
        <w:rPr>
          <w:rStyle w:val="6"/>
          <w:rFonts w:hint="eastAsia"/>
          <w:color w:val="0052FF"/>
          <w:sz w:val="30"/>
          <w:szCs w:val="30"/>
          <w:lang w:val="en-US" w:eastAsia="zh-CN"/>
        </w:rPr>
        <w:t>并获得中度以上失能标签</w:t>
      </w:r>
      <w:r>
        <w:rPr>
          <w:rStyle w:val="6"/>
          <w:color w:val="0052FF"/>
          <w:sz w:val="30"/>
          <w:szCs w:val="30"/>
        </w:rPr>
        <w:t>的老年人可以忽略此步骤，直接开始领取电子消费券。</w:t>
      </w:r>
    </w:p>
    <w:p w14:paraId="772DE8B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rPr>
      </w:pPr>
      <w:r>
        <w:rPr>
          <w:rStyle w:val="6"/>
          <w:rFonts w:hint="eastAsia"/>
          <w:lang w:val="en-US" w:eastAsia="zh-CN"/>
        </w:rPr>
        <w:t>1.</w:t>
      </w:r>
      <w:r>
        <w:rPr>
          <w:rStyle w:val="6"/>
        </w:rPr>
        <w:t>在首页点击“养老服务消费补贴项目”，</w:t>
      </w:r>
      <w:r>
        <w:rPr>
          <w:rStyle w:val="6"/>
          <w:rFonts w:hint="eastAsia"/>
          <w:lang w:val="en-US" w:eastAsia="zh-CN"/>
        </w:rPr>
        <w:t>点击进入“个人中心”，点击“切换人员”切换为需要能力评估的老年人，然后再点击进入“服务中心”，</w:t>
      </w:r>
      <w:r>
        <w:rPr>
          <w:rStyle w:val="6"/>
        </w:rPr>
        <w:t>点击“能力等级评估申请”，选择“评估机构”，</w:t>
      </w:r>
      <w:r>
        <w:rPr>
          <w:rStyle w:val="6"/>
          <w:rFonts w:hint="eastAsia"/>
          <w:lang w:val="en-US" w:eastAsia="zh-CN"/>
        </w:rPr>
        <w:t>在系统中自行选择一个评估机构，</w:t>
      </w:r>
      <w:r>
        <w:rPr>
          <w:rStyle w:val="6"/>
        </w:rPr>
        <w:t>点击“服务申请”，提交评估方式、服务时间。</w:t>
      </w:r>
    </w:p>
    <w:p w14:paraId="4090CD9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ascii="宋体" w:hAnsi="宋体" w:eastAsia="宋体" w:cs="宋体"/>
          <w:kern w:val="0"/>
          <w:sz w:val="24"/>
          <w:szCs w:val="24"/>
          <w:lang w:val="en-US" w:eastAsia="zh-CN" w:bidi="ar"/>
        </w:rPr>
      </w:pPr>
      <w:r>
        <w:rPr>
          <w:rStyle w:val="6"/>
          <w:rFonts w:hint="eastAsia" w:eastAsia="宋体"/>
          <w:lang w:eastAsia="zh-CN"/>
        </w:rPr>
        <w:drawing>
          <wp:anchor distT="0" distB="0" distL="114300" distR="114300" simplePos="0" relativeHeight="251663360" behindDoc="0" locked="0" layoutInCell="1" allowOverlap="1">
            <wp:simplePos x="0" y="0"/>
            <wp:positionH relativeFrom="column">
              <wp:posOffset>3705225</wp:posOffset>
            </wp:positionH>
            <wp:positionV relativeFrom="page">
              <wp:posOffset>2959735</wp:posOffset>
            </wp:positionV>
            <wp:extent cx="1772920" cy="3940810"/>
            <wp:effectExtent l="0" t="0" r="17780" b="2540"/>
            <wp:wrapTopAndBottom/>
            <wp:docPr id="5" name="图片 4" descr="D:\OneDrive\Desktop\手册\消费补贴模块个人中心_副本.jpg消费补贴模块个人中心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D:\OneDrive\Desktop\手册\消费补贴模块个人中心_副本.jpg消费补贴模块个人中心_副本"/>
                    <pic:cNvPicPr>
                      <a:picLocks noChangeAspect="1"/>
                    </pic:cNvPicPr>
                  </pic:nvPicPr>
                  <pic:blipFill>
                    <a:blip r:embed="rId11"/>
                    <a:stretch>
                      <a:fillRect/>
                    </a:stretch>
                  </pic:blipFill>
                  <pic:spPr>
                    <a:xfrm>
                      <a:off x="0" y="0"/>
                      <a:ext cx="1772920" cy="3940810"/>
                    </a:xfrm>
                    <a:prstGeom prst="rect">
                      <a:avLst/>
                    </a:prstGeom>
                    <a:noFill/>
                    <a:ln>
                      <a:noFill/>
                    </a:ln>
                  </pic:spPr>
                </pic:pic>
              </a:graphicData>
            </a:graphic>
          </wp:anchor>
        </w:drawing>
      </w:r>
      <w:r>
        <w:rPr>
          <w:rStyle w:val="6"/>
          <w:rFonts w:hint="eastAsia" w:eastAsia="宋体"/>
          <w:lang w:eastAsia="zh-CN"/>
        </w:rPr>
        <w:drawing>
          <wp:anchor distT="0" distB="0" distL="114300" distR="114300" simplePos="0" relativeHeight="251661312" behindDoc="0" locked="0" layoutInCell="1" allowOverlap="1">
            <wp:simplePos x="0" y="0"/>
            <wp:positionH relativeFrom="column">
              <wp:posOffset>1647190</wp:posOffset>
            </wp:positionH>
            <wp:positionV relativeFrom="page">
              <wp:posOffset>2863850</wp:posOffset>
            </wp:positionV>
            <wp:extent cx="1791970" cy="3983990"/>
            <wp:effectExtent l="0" t="0" r="17780" b="16510"/>
            <wp:wrapTopAndBottom/>
            <wp:docPr id="4" name="图片 5" descr="消费补贴模块服务中心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消费补贴模块服务中心_副本_副本"/>
                    <pic:cNvPicPr>
                      <a:picLocks noChangeAspect="1"/>
                    </pic:cNvPicPr>
                  </pic:nvPicPr>
                  <pic:blipFill>
                    <a:blip r:embed="rId12"/>
                    <a:stretch>
                      <a:fillRect/>
                    </a:stretch>
                  </pic:blipFill>
                  <pic:spPr>
                    <a:xfrm>
                      <a:off x="0" y="0"/>
                      <a:ext cx="1791970" cy="3983990"/>
                    </a:xfrm>
                    <a:prstGeom prst="rect">
                      <a:avLst/>
                    </a:prstGeom>
                    <a:noFill/>
                    <a:ln>
                      <a:noFill/>
                    </a:ln>
                  </pic:spPr>
                </pic:pic>
              </a:graphicData>
            </a:graphic>
          </wp:anchor>
        </w:drawing>
      </w:r>
      <w:r>
        <w:rPr>
          <w:rStyle w:val="6"/>
          <w:rFonts w:hint="eastAsia" w:eastAsia="宋体"/>
          <w:lang w:eastAsia="zh-CN"/>
        </w:rPr>
        <w:drawing>
          <wp:anchor distT="0" distB="0" distL="114300" distR="114300" simplePos="0" relativeHeight="251662336" behindDoc="0" locked="0" layoutInCell="1" allowOverlap="1">
            <wp:simplePos x="0" y="0"/>
            <wp:positionH relativeFrom="column">
              <wp:posOffset>-247650</wp:posOffset>
            </wp:positionH>
            <wp:positionV relativeFrom="page">
              <wp:posOffset>2906395</wp:posOffset>
            </wp:positionV>
            <wp:extent cx="1618615" cy="2238375"/>
            <wp:effectExtent l="0" t="0" r="635" b="9525"/>
            <wp:wrapTopAndBottom/>
            <wp:docPr id="3" name="图片 6" descr="b4f0ef32-900c-46bd-89a9-dc9a90a3b4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b4f0ef32-900c-46bd-89a9-dc9a90a3b44e"/>
                    <pic:cNvPicPr>
                      <a:picLocks noChangeAspect="1"/>
                    </pic:cNvPicPr>
                  </pic:nvPicPr>
                  <pic:blipFill>
                    <a:blip r:embed="rId13"/>
                    <a:stretch>
                      <a:fillRect/>
                    </a:stretch>
                  </pic:blipFill>
                  <pic:spPr>
                    <a:xfrm>
                      <a:off x="0" y="0"/>
                      <a:ext cx="1618615" cy="2238375"/>
                    </a:xfrm>
                    <a:prstGeom prst="rect">
                      <a:avLst/>
                    </a:prstGeom>
                    <a:noFill/>
                    <a:ln>
                      <a:noFill/>
                    </a:ln>
                  </pic:spPr>
                </pic:pic>
              </a:graphicData>
            </a:graphic>
          </wp:anchor>
        </w:drawing>
      </w:r>
      <w:r>
        <w:rPr>
          <w:rFonts w:hint="eastAsia" w:ascii="宋体" w:hAnsi="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2400300" cy="3086100"/>
            <wp:effectExtent l="0" t="0" r="0" b="0"/>
            <wp:docPr id="2" name="图片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Grp="1" noChangeAspect="1"/>
                    </pic:cNvPicPr>
                  </pic:nvPicPr>
                  <pic:blipFill>
                    <a:blip r:embed="rId14"/>
                    <a:stretch>
                      <a:fillRect/>
                    </a:stretch>
                  </pic:blipFill>
                  <pic:spPr>
                    <a:xfrm>
                      <a:off x="0" y="0"/>
                      <a:ext cx="2400300" cy="3086100"/>
                    </a:xfrm>
                    <a:prstGeom prst="rect">
                      <a:avLst/>
                    </a:prstGeom>
                    <a:noFill/>
                    <a:ln>
                      <a:noFill/>
                    </a:ln>
                  </pic:spPr>
                </pic:pic>
              </a:graphicData>
            </a:graphic>
          </wp:inline>
        </w:drawing>
      </w:r>
    </w:p>
    <w:p w14:paraId="2F679BDA">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319905" cy="7555865"/>
            <wp:effectExtent l="0" t="0" r="4445" b="6985"/>
            <wp:docPr id="1" name="图片 7" descr="b4d0637fc44c685c6d801a519857a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b4d0637fc44c685c6d801a519857ae85"/>
                    <pic:cNvPicPr>
                      <a:picLocks noChangeAspect="1"/>
                    </pic:cNvPicPr>
                  </pic:nvPicPr>
                  <pic:blipFill>
                    <a:blip r:embed="rId15"/>
                    <a:stretch>
                      <a:fillRect/>
                    </a:stretch>
                  </pic:blipFill>
                  <pic:spPr>
                    <a:xfrm>
                      <a:off x="0" y="0"/>
                      <a:ext cx="4319905" cy="7555865"/>
                    </a:xfrm>
                    <a:prstGeom prst="rect">
                      <a:avLst/>
                    </a:prstGeom>
                    <a:noFill/>
                    <a:ln>
                      <a:noFill/>
                    </a:ln>
                  </pic:spPr>
                </pic:pic>
              </a:graphicData>
            </a:graphic>
          </wp:inline>
        </w:drawing>
      </w:r>
    </w:p>
    <w:p w14:paraId="2EB23F88">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319905" cy="3719830"/>
            <wp:effectExtent l="0" t="0" r="4445" b="13970"/>
            <wp:docPr id="13" name="图片 8" descr="288b5ccb-0c8e-4e12-bd17-fc9462076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288b5ccb-0c8e-4e12-bd17-fc9462076dea"/>
                    <pic:cNvPicPr>
                      <a:picLocks noChangeAspect="1"/>
                    </pic:cNvPicPr>
                  </pic:nvPicPr>
                  <pic:blipFill>
                    <a:blip r:embed="rId16"/>
                    <a:stretch>
                      <a:fillRect/>
                    </a:stretch>
                  </pic:blipFill>
                  <pic:spPr>
                    <a:xfrm>
                      <a:off x="0" y="0"/>
                      <a:ext cx="4319905" cy="3719830"/>
                    </a:xfrm>
                    <a:prstGeom prst="rect">
                      <a:avLst/>
                    </a:prstGeom>
                    <a:noFill/>
                    <a:ln>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4328160" cy="8915400"/>
            <wp:effectExtent l="0" t="0" r="15240" b="0"/>
            <wp:docPr id="16" name="图片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Grp="1" noChangeAspect="1"/>
                    </pic:cNvPicPr>
                  </pic:nvPicPr>
                  <pic:blipFill>
                    <a:blip r:embed="rId17"/>
                    <a:stretch>
                      <a:fillRect/>
                    </a:stretch>
                  </pic:blipFill>
                  <pic:spPr>
                    <a:xfrm>
                      <a:off x="0" y="0"/>
                      <a:ext cx="4328160" cy="8915400"/>
                    </a:xfrm>
                    <a:prstGeom prst="rect">
                      <a:avLst/>
                    </a:prstGeom>
                    <a:noFill/>
                    <a:ln>
                      <a:noFill/>
                    </a:ln>
                  </pic:spPr>
                </pic:pic>
              </a:graphicData>
            </a:graphic>
          </wp:inline>
        </w:drawing>
      </w:r>
    </w:p>
    <w:p w14:paraId="7F4BF65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46F0D27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rFonts w:hint="eastAsia"/>
          <w:lang w:val="en-US" w:eastAsia="zh-CN"/>
        </w:rPr>
        <w:t>2.</w:t>
      </w:r>
      <w:r>
        <w:rPr>
          <w:rStyle w:val="6"/>
        </w:rPr>
        <w:t>待评估机构受理后，开展评估服务。</w:t>
      </w:r>
    </w:p>
    <w:p w14:paraId="6E15E9C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3600F0F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highlight w:val="yellow"/>
        </w:rPr>
      </w:pPr>
      <w:r>
        <w:rPr>
          <w:rStyle w:val="6"/>
          <w:highlight w:val="yellow"/>
        </w:rPr>
        <w:t>第三步：领取电子消费券</w:t>
      </w:r>
    </w:p>
    <w:p w14:paraId="7DDD55A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2944EA1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rFonts w:hint="eastAsia"/>
          <w:lang w:eastAsia="zh-CN"/>
        </w:rPr>
        <w:t>在首页</w:t>
      </w:r>
      <w:r>
        <w:rPr>
          <w:rStyle w:val="6"/>
        </w:rPr>
        <w:t>点击进入“养老服务消费券补贴项目”，选择“消费券领取”，点击“立即领取”，选择自己要申领的消费券</w:t>
      </w:r>
      <w:r>
        <w:rPr>
          <w:rStyle w:val="6"/>
          <w:rFonts w:hint="eastAsia"/>
          <w:lang w:eastAsia="zh-CN"/>
        </w:rPr>
        <w:t>，点击</w:t>
      </w:r>
      <w:r>
        <w:rPr>
          <w:rStyle w:val="6"/>
        </w:rPr>
        <w:t>“领取”，选择“支付宝、微信、云闪付等领取渠道”，最后点击“提交”。</w:t>
      </w:r>
    </w:p>
    <w:p w14:paraId="6BDDF0FE">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328160" cy="1234440"/>
            <wp:effectExtent l="0" t="0" r="15240" b="3810"/>
            <wp:docPr id="15" name="图片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Grp="1" noChangeAspect="1"/>
                    </pic:cNvPicPr>
                  </pic:nvPicPr>
                  <pic:blipFill>
                    <a:blip r:embed="rId18"/>
                    <a:stretch>
                      <a:fillRect/>
                    </a:stretch>
                  </pic:blipFill>
                  <pic:spPr>
                    <a:xfrm>
                      <a:off x="0" y="0"/>
                      <a:ext cx="4328160" cy="1234440"/>
                    </a:xfrm>
                    <a:prstGeom prst="rect">
                      <a:avLst/>
                    </a:prstGeom>
                    <a:noFill/>
                    <a:ln>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4328160" cy="4602480"/>
            <wp:effectExtent l="0" t="0" r="15240" b="7620"/>
            <wp:docPr id="14" name="图片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Grp="1" noChangeAspect="1"/>
                    </pic:cNvPicPr>
                  </pic:nvPicPr>
                  <pic:blipFill>
                    <a:blip r:embed="rId19"/>
                    <a:stretch>
                      <a:fillRect/>
                    </a:stretch>
                  </pic:blipFill>
                  <pic:spPr>
                    <a:xfrm>
                      <a:off x="0" y="0"/>
                      <a:ext cx="4328160" cy="4602480"/>
                    </a:xfrm>
                    <a:prstGeom prst="rect">
                      <a:avLst/>
                    </a:prstGeom>
                    <a:noFill/>
                    <a:ln>
                      <a:noFill/>
                    </a:ln>
                  </pic:spPr>
                </pic:pic>
              </a:graphicData>
            </a:graphic>
          </wp:inline>
        </w:drawing>
      </w:r>
    </w:p>
    <w:p w14:paraId="6BB8945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color w:val="0052FF"/>
          <w:sz w:val="30"/>
          <w:szCs w:val="30"/>
        </w:rPr>
      </w:pPr>
    </w:p>
    <w:p w14:paraId="25B6E0C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color w:val="0052FF"/>
          <w:sz w:val="30"/>
          <w:szCs w:val="30"/>
        </w:rPr>
      </w:pPr>
    </w:p>
    <w:p w14:paraId="18EEBC6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319905" cy="10773410"/>
            <wp:effectExtent l="0" t="0" r="4445" b="8890"/>
            <wp:docPr id="26" name="图片 12" descr="580d7a1153e283f483a5cfcc4248a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580d7a1153e283f483a5cfcc4248ae12"/>
                    <pic:cNvPicPr>
                      <a:picLocks noChangeAspect="1"/>
                    </pic:cNvPicPr>
                  </pic:nvPicPr>
                  <pic:blipFill>
                    <a:blip r:embed="rId20"/>
                    <a:stretch>
                      <a:fillRect/>
                    </a:stretch>
                  </pic:blipFill>
                  <pic:spPr>
                    <a:xfrm>
                      <a:off x="0" y="0"/>
                      <a:ext cx="4319905" cy="10773410"/>
                    </a:xfrm>
                    <a:prstGeom prst="rect">
                      <a:avLst/>
                    </a:prstGeom>
                    <a:noFill/>
                    <a:ln>
                      <a:noFill/>
                    </a:ln>
                  </pic:spPr>
                </pic:pic>
              </a:graphicData>
            </a:graphic>
          </wp:inline>
        </w:drawing>
      </w:r>
    </w:p>
    <w:p w14:paraId="68AC5E2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color w:val="0052FF"/>
          <w:sz w:val="30"/>
          <w:szCs w:val="30"/>
        </w:rPr>
      </w:pPr>
      <w:r>
        <w:rPr>
          <w:rFonts w:ascii="宋体" w:hAnsi="宋体" w:eastAsia="宋体" w:cs="宋体"/>
          <w:kern w:val="0"/>
          <w:sz w:val="24"/>
          <w:szCs w:val="24"/>
          <w:lang w:val="en-US" w:eastAsia="zh-CN" w:bidi="ar"/>
        </w:rPr>
        <w:drawing>
          <wp:inline distT="0" distB="0" distL="114300" distR="114300">
            <wp:extent cx="4319905" cy="8639810"/>
            <wp:effectExtent l="0" t="0" r="4445" b="8890"/>
            <wp:docPr id="25" name="图片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Grp="1" noChangeAspect="1"/>
                    </pic:cNvPicPr>
                  </pic:nvPicPr>
                  <pic:blipFill>
                    <a:blip r:embed="rId21"/>
                    <a:stretch>
                      <a:fillRect/>
                    </a:stretch>
                  </pic:blipFill>
                  <pic:spPr>
                    <a:xfrm>
                      <a:off x="0" y="0"/>
                      <a:ext cx="4319905" cy="8639810"/>
                    </a:xfrm>
                    <a:prstGeom prst="rect">
                      <a:avLst/>
                    </a:prstGeom>
                    <a:noFill/>
                    <a:ln>
                      <a:noFill/>
                    </a:ln>
                  </pic:spPr>
                </pic:pic>
              </a:graphicData>
            </a:graphic>
          </wp:inline>
        </w:drawing>
      </w:r>
    </w:p>
    <w:p w14:paraId="25EE524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color w:val="0052FF"/>
          <w:sz w:val="30"/>
          <w:szCs w:val="30"/>
        </w:rPr>
        <w:t>注意：每位老年人在同</w:t>
      </w:r>
      <w:r>
        <w:rPr>
          <w:rStyle w:val="6"/>
          <w:rFonts w:hint="eastAsia"/>
          <w:color w:val="0052FF"/>
          <w:sz w:val="30"/>
          <w:szCs w:val="30"/>
          <w:lang w:eastAsia="zh-CN"/>
        </w:rPr>
        <w:t>一个</w:t>
      </w:r>
      <w:r>
        <w:rPr>
          <w:rStyle w:val="6"/>
          <w:color w:val="0052FF"/>
          <w:sz w:val="30"/>
          <w:szCs w:val="30"/>
        </w:rPr>
        <w:t>月内仅可领取某一类电子消费券一张，不同类的电子消费券不能重复领取、叠加使用。</w:t>
      </w:r>
    </w:p>
    <w:p w14:paraId="3E99BEA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highlight w:val="yellow"/>
        </w:rPr>
      </w:pPr>
    </w:p>
    <w:p w14:paraId="064F01A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highlight w:val="yellow"/>
        </w:rPr>
      </w:pPr>
      <w:r>
        <w:rPr>
          <w:rStyle w:val="6"/>
          <w:highlight w:val="yellow"/>
        </w:rPr>
        <w:t>第四步：选择服务机构</w:t>
      </w:r>
    </w:p>
    <w:p w14:paraId="1DAB784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2200F50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rFonts w:hint="eastAsia"/>
          <w:lang w:val="en-US" w:eastAsia="zh-CN"/>
        </w:rPr>
        <w:t>1.</w:t>
      </w:r>
      <w:r>
        <w:rPr>
          <w:rStyle w:val="6"/>
        </w:rPr>
        <w:t>领取成功后，在“养老服务消费券补贴项目”专栏，点击“自己需要的服务”，点击“立即查询”，在查询结果页面中选择一个服务机构，进入该机构页面后点击“服务申请”，填写服务内容、服务时间，点击“提交”，等待服务机构审核。</w:t>
      </w:r>
    </w:p>
    <w:p w14:paraId="3E42AF54">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328160" cy="1234440"/>
            <wp:effectExtent l="0" t="0" r="15240" b="3810"/>
            <wp:docPr id="24" name="图片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Grp="1" noChangeAspect="1"/>
                    </pic:cNvPicPr>
                  </pic:nvPicPr>
                  <pic:blipFill>
                    <a:blip r:embed="rId18"/>
                    <a:stretch>
                      <a:fillRect/>
                    </a:stretch>
                  </pic:blipFill>
                  <pic:spPr>
                    <a:xfrm>
                      <a:off x="0" y="0"/>
                      <a:ext cx="4328160" cy="1234440"/>
                    </a:xfrm>
                    <a:prstGeom prst="rect">
                      <a:avLst/>
                    </a:prstGeom>
                    <a:noFill/>
                    <a:ln>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4328160" cy="6568440"/>
            <wp:effectExtent l="0" t="0" r="15240" b="3810"/>
            <wp:docPr id="23" name="图片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Grp="1" noChangeAspect="1"/>
                    </pic:cNvPicPr>
                  </pic:nvPicPr>
                  <pic:blipFill>
                    <a:blip r:embed="rId22"/>
                    <a:stretch>
                      <a:fillRect/>
                    </a:stretch>
                  </pic:blipFill>
                  <pic:spPr>
                    <a:xfrm>
                      <a:off x="0" y="0"/>
                      <a:ext cx="4328160" cy="6568440"/>
                    </a:xfrm>
                    <a:prstGeom prst="rect">
                      <a:avLst/>
                    </a:prstGeom>
                    <a:noFill/>
                    <a:ln>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4319905" cy="8087360"/>
            <wp:effectExtent l="0" t="0" r="4445" b="8890"/>
            <wp:docPr id="21" name="图片 16" descr="df7ee4ab-9c83-4a63-9f73-28c082483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df7ee4ab-9c83-4a63-9f73-28c082483ed9"/>
                    <pic:cNvPicPr>
                      <a:picLocks noChangeAspect="1"/>
                    </pic:cNvPicPr>
                  </pic:nvPicPr>
                  <pic:blipFill>
                    <a:blip r:embed="rId23"/>
                    <a:stretch>
                      <a:fillRect/>
                    </a:stretch>
                  </pic:blipFill>
                  <pic:spPr>
                    <a:xfrm>
                      <a:off x="0" y="0"/>
                      <a:ext cx="4319905" cy="8087360"/>
                    </a:xfrm>
                    <a:prstGeom prst="rect">
                      <a:avLst/>
                    </a:prstGeom>
                    <a:noFill/>
                    <a:ln>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4319905" cy="4718050"/>
            <wp:effectExtent l="0" t="0" r="4445" b="6350"/>
            <wp:docPr id="22" name="图片 17" descr="0302c4f6-4f4d-4d4a-8e9c-1b2ddb707b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descr="0302c4f6-4f4d-4d4a-8e9c-1b2ddb707b3e"/>
                    <pic:cNvPicPr>
                      <a:picLocks noChangeAspect="1"/>
                    </pic:cNvPicPr>
                  </pic:nvPicPr>
                  <pic:blipFill>
                    <a:blip r:embed="rId24"/>
                    <a:stretch>
                      <a:fillRect/>
                    </a:stretch>
                  </pic:blipFill>
                  <pic:spPr>
                    <a:xfrm>
                      <a:off x="0" y="0"/>
                      <a:ext cx="4319905" cy="4718050"/>
                    </a:xfrm>
                    <a:prstGeom prst="rect">
                      <a:avLst/>
                    </a:prstGeom>
                    <a:noFill/>
                    <a:ln>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4328160" cy="8778240"/>
            <wp:effectExtent l="0" t="0" r="15240" b="3810"/>
            <wp:docPr id="27" name="图片 1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Grp="1" noChangeAspect="1"/>
                    </pic:cNvPicPr>
                  </pic:nvPicPr>
                  <pic:blipFill>
                    <a:blip r:embed="rId25"/>
                    <a:stretch>
                      <a:fillRect/>
                    </a:stretch>
                  </pic:blipFill>
                  <pic:spPr>
                    <a:xfrm>
                      <a:off x="0" y="0"/>
                      <a:ext cx="4328160" cy="8778240"/>
                    </a:xfrm>
                    <a:prstGeom prst="rect">
                      <a:avLst/>
                    </a:prstGeom>
                    <a:noFill/>
                    <a:ln>
                      <a:noFill/>
                    </a:ln>
                  </pic:spPr>
                </pic:pic>
              </a:graphicData>
            </a:graphic>
          </wp:inline>
        </w:drawing>
      </w:r>
    </w:p>
    <w:p w14:paraId="65085EF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rFonts w:hint="eastAsia"/>
          <w:lang w:val="en-US" w:eastAsia="zh-CN"/>
        </w:rPr>
        <w:t>2.</w:t>
      </w:r>
      <w:r>
        <w:rPr>
          <w:rStyle w:val="6"/>
        </w:rPr>
        <w:t>在“我的”页面，点击“我的预约”，可查询到自己提交的预约记录。</w:t>
      </w:r>
    </w:p>
    <w:p w14:paraId="79BAFDC6">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328160" cy="1234440"/>
            <wp:effectExtent l="0" t="0" r="15240" b="3810"/>
            <wp:docPr id="28" name="图片 1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Grp="1" noChangeAspect="1"/>
                    </pic:cNvPicPr>
                  </pic:nvPicPr>
                  <pic:blipFill>
                    <a:blip r:embed="rId18"/>
                    <a:stretch>
                      <a:fillRect/>
                    </a:stretch>
                  </pic:blipFill>
                  <pic:spPr>
                    <a:xfrm>
                      <a:off x="0" y="0"/>
                      <a:ext cx="4328160" cy="1234440"/>
                    </a:xfrm>
                    <a:prstGeom prst="rect">
                      <a:avLst/>
                    </a:prstGeom>
                    <a:noFill/>
                    <a:ln>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4328160" cy="5684520"/>
            <wp:effectExtent l="0" t="0" r="15240" b="11430"/>
            <wp:docPr id="29" name="图片 2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Grp="1" noChangeAspect="1"/>
                    </pic:cNvPicPr>
                  </pic:nvPicPr>
                  <pic:blipFill>
                    <a:blip r:embed="rId26"/>
                    <a:stretch>
                      <a:fillRect/>
                    </a:stretch>
                  </pic:blipFill>
                  <pic:spPr>
                    <a:xfrm>
                      <a:off x="0" y="0"/>
                      <a:ext cx="4328160" cy="5684520"/>
                    </a:xfrm>
                    <a:prstGeom prst="rect">
                      <a:avLst/>
                    </a:prstGeom>
                    <a:noFill/>
                    <a:ln>
                      <a:noFill/>
                    </a:ln>
                  </pic:spPr>
                </pic:pic>
              </a:graphicData>
            </a:graphic>
          </wp:inline>
        </w:drawing>
      </w:r>
    </w:p>
    <w:p w14:paraId="52FC3AB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rFonts w:hint="eastAsia"/>
          <w:lang w:val="en-US" w:eastAsia="zh-CN"/>
        </w:rPr>
        <w:t>3.</w:t>
      </w:r>
      <w:r>
        <w:rPr>
          <w:rStyle w:val="6"/>
        </w:rPr>
        <w:t>服务完成后，在“我的”页面点击“我的服务”可以查询服务记录；点击“去评价”，可对服务机</w:t>
      </w:r>
      <w:r>
        <w:rPr>
          <w:rStyle w:val="6"/>
          <w:b/>
          <w:bCs w:val="0"/>
        </w:rPr>
        <w:t>构和</w:t>
      </w:r>
      <w:r>
        <w:rPr>
          <w:rStyle w:val="6"/>
        </w:rPr>
        <w:t>服务人员进行评价。</w:t>
      </w:r>
    </w:p>
    <w:p w14:paraId="6BF934E3">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328160" cy="5730240"/>
            <wp:effectExtent l="0" t="0" r="15240" b="3810"/>
            <wp:docPr id="30" name="图片 2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Grp="1" noChangeAspect="1"/>
                    </pic:cNvPicPr>
                  </pic:nvPicPr>
                  <pic:blipFill>
                    <a:blip r:embed="rId27"/>
                    <a:stretch>
                      <a:fillRect/>
                    </a:stretch>
                  </pic:blipFill>
                  <pic:spPr>
                    <a:xfrm>
                      <a:off x="0" y="0"/>
                      <a:ext cx="4328160" cy="5730240"/>
                    </a:xfrm>
                    <a:prstGeom prst="rect">
                      <a:avLst/>
                    </a:prstGeom>
                    <a:noFill/>
                    <a:ln>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4328160" cy="3169920"/>
            <wp:effectExtent l="0" t="0" r="15240" b="11430"/>
            <wp:docPr id="19" name="图片 2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 name="图片 22"/>
                    <pic:cNvPicPr>
                      <a:picLocks noGrp="1" noChangeAspect="1"/>
                    </pic:cNvPicPr>
                  </pic:nvPicPr>
                  <pic:blipFill>
                    <a:blip r:embed="rId28"/>
                    <a:stretch>
                      <a:fillRect/>
                    </a:stretch>
                  </pic:blipFill>
                  <pic:spPr>
                    <a:xfrm>
                      <a:off x="0" y="0"/>
                      <a:ext cx="4328160" cy="3169920"/>
                    </a:xfrm>
                    <a:prstGeom prst="rect">
                      <a:avLst/>
                    </a:prstGeom>
                    <a:noFill/>
                    <a:ln>
                      <a:noFill/>
                    </a:ln>
                  </pic:spPr>
                </pic:pic>
              </a:graphicData>
            </a:graphic>
          </wp:inline>
        </w:drawing>
      </w:r>
    </w:p>
    <w:p w14:paraId="6BFFB33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highlight w:val="yellow"/>
        </w:rPr>
      </w:pPr>
    </w:p>
    <w:p w14:paraId="3BDE8C4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highlight w:val="yellow"/>
        </w:rPr>
      </w:pPr>
      <w:r>
        <w:rPr>
          <w:rStyle w:val="6"/>
          <w:highlight w:val="yellow"/>
        </w:rPr>
        <w:t>第五步：核销电子消费券</w:t>
      </w:r>
    </w:p>
    <w:p w14:paraId="0FC20D6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0F27AFB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ind w:left="0" w:right="0"/>
      </w:pPr>
      <w:r>
        <w:rPr>
          <w:rStyle w:val="6"/>
          <w:color w:val="0052FF"/>
          <w:sz w:val="30"/>
          <w:szCs w:val="30"/>
        </w:rPr>
        <w:t>服务结束后，在支付费用时，电子消费券</w:t>
      </w:r>
      <w:r>
        <w:rPr>
          <w:rStyle w:val="6"/>
          <w:rFonts w:hint="eastAsia"/>
          <w:color w:val="0052FF"/>
          <w:sz w:val="30"/>
          <w:szCs w:val="30"/>
          <w:lang w:eastAsia="zh-CN"/>
        </w:rPr>
        <w:t>按一定比例</w:t>
      </w:r>
      <w:r>
        <w:rPr>
          <w:rStyle w:val="6"/>
          <w:color w:val="0052FF"/>
          <w:sz w:val="30"/>
          <w:szCs w:val="30"/>
        </w:rPr>
        <w:t>直接抵扣实际应付</w:t>
      </w:r>
      <w:r>
        <w:rPr>
          <w:rStyle w:val="6"/>
          <w:rFonts w:hint="eastAsia"/>
          <w:color w:val="0052FF"/>
          <w:sz w:val="30"/>
          <w:szCs w:val="30"/>
          <w:lang w:eastAsia="zh-CN"/>
        </w:rPr>
        <w:t>金额</w:t>
      </w:r>
      <w:r>
        <w:rPr>
          <w:rStyle w:val="6"/>
          <w:color w:val="0052FF"/>
          <w:sz w:val="30"/>
          <w:szCs w:val="30"/>
        </w:rPr>
        <w:t>，个人再向服务机构</w:t>
      </w:r>
      <w:r>
        <w:rPr>
          <w:rStyle w:val="6"/>
          <w:rFonts w:hint="eastAsia"/>
          <w:color w:val="0052FF"/>
          <w:sz w:val="30"/>
          <w:szCs w:val="30"/>
          <w:lang w:eastAsia="zh-CN"/>
        </w:rPr>
        <w:t>支付剩余</w:t>
      </w:r>
      <w:r>
        <w:rPr>
          <w:rStyle w:val="6"/>
          <w:color w:val="0052FF"/>
          <w:sz w:val="30"/>
          <w:szCs w:val="30"/>
        </w:rPr>
        <w:t>费用（线上支付或现金支付均可）。</w:t>
      </w:r>
    </w:p>
    <w:p w14:paraId="6A1D1AB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rPr>
        <w:t>在“民政通”首页点击进入“养老服务消费券补贴项目”，点击“消费券领取”，点击“换券”，点击“确认”更换此消费券，完成消费券抵扣步骤。</w:t>
      </w:r>
    </w:p>
    <w:p w14:paraId="3A2E27E4">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328160" cy="1234440"/>
            <wp:effectExtent l="0" t="0" r="15240" b="3810"/>
            <wp:docPr id="18" name="图片 2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Grp="1" noChangeAspect="1"/>
                    </pic:cNvPicPr>
                  </pic:nvPicPr>
                  <pic:blipFill>
                    <a:blip r:embed="rId18"/>
                    <a:stretch>
                      <a:fillRect/>
                    </a:stretch>
                  </pic:blipFill>
                  <pic:spPr>
                    <a:xfrm>
                      <a:off x="0" y="0"/>
                      <a:ext cx="4328160" cy="1234440"/>
                    </a:xfrm>
                    <a:prstGeom prst="rect">
                      <a:avLst/>
                    </a:prstGeom>
                    <a:noFill/>
                    <a:ln>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4328160" cy="1127760"/>
            <wp:effectExtent l="0" t="0" r="15240" b="15240"/>
            <wp:docPr id="20" name="图片 2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 name="图片 24"/>
                    <pic:cNvPicPr>
                      <a:picLocks noGrp="1" noChangeAspect="1"/>
                    </pic:cNvPicPr>
                  </pic:nvPicPr>
                  <pic:blipFill>
                    <a:blip r:embed="rId29"/>
                    <a:stretch>
                      <a:fillRect/>
                    </a:stretch>
                  </pic:blipFill>
                  <pic:spPr>
                    <a:xfrm>
                      <a:off x="0" y="0"/>
                      <a:ext cx="4328160" cy="1127760"/>
                    </a:xfrm>
                    <a:prstGeom prst="rect">
                      <a:avLst/>
                    </a:prstGeom>
                    <a:noFill/>
                    <a:ln>
                      <a:noFill/>
                    </a:ln>
                  </pic:spPr>
                </pic:pic>
              </a:graphicData>
            </a:graphic>
          </wp:inline>
        </w:drawing>
      </w:r>
    </w:p>
    <w:p w14:paraId="3BA79D0B">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319905" cy="4275455"/>
            <wp:effectExtent l="0" t="0" r="4445" b="10795"/>
            <wp:docPr id="17" name="图片 25" descr="5508fbf56c1796754287a46b497336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5" descr="5508fbf56c1796754287a46b497336c9"/>
                    <pic:cNvPicPr>
                      <a:picLocks noChangeAspect="1"/>
                    </pic:cNvPicPr>
                  </pic:nvPicPr>
                  <pic:blipFill>
                    <a:blip r:embed="rId30"/>
                    <a:srcRect b="27716"/>
                    <a:stretch>
                      <a:fillRect/>
                    </a:stretch>
                  </pic:blipFill>
                  <pic:spPr>
                    <a:xfrm>
                      <a:off x="0" y="0"/>
                      <a:ext cx="4319905" cy="4275455"/>
                    </a:xfrm>
                    <a:prstGeom prst="rect">
                      <a:avLst/>
                    </a:prstGeom>
                    <a:noFill/>
                    <a:ln>
                      <a:noFill/>
                    </a:ln>
                  </pic:spPr>
                </pic:pic>
              </a:graphicData>
            </a:graphic>
          </wp:inline>
        </w:drawing>
      </w:r>
    </w:p>
    <w:p w14:paraId="4528AEF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eastAsia="宋体"/>
          <w:lang w:eastAsia="zh-CN"/>
        </w:rPr>
      </w:pPr>
      <w:r>
        <w:rPr>
          <w:rStyle w:val="6"/>
          <w:rFonts w:hint="eastAsia"/>
          <w:lang w:eastAsia="zh-CN"/>
        </w:rPr>
        <w:t>贴心提示</w:t>
      </w:r>
    </w:p>
    <w:p w14:paraId="1E358C3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b/>
          <w:bCs/>
          <w:sz w:val="24"/>
          <w:szCs w:val="24"/>
        </w:rPr>
      </w:pPr>
      <w:r>
        <w:rPr>
          <w:rFonts w:hint="eastAsia" w:ascii="宋体" w:hAnsi="宋体" w:cs="宋体"/>
          <w:b/>
          <w:bCs/>
          <w:sz w:val="24"/>
          <w:szCs w:val="24"/>
          <w:lang w:val="en-US" w:eastAsia="zh-CN"/>
        </w:rPr>
        <w:t>1.</w:t>
      </w:r>
      <w:r>
        <w:rPr>
          <w:rFonts w:hint="eastAsia" w:ascii="宋体" w:hAnsi="宋体" w:eastAsia="宋体" w:cs="宋体"/>
          <w:b/>
          <w:bCs/>
          <w:sz w:val="24"/>
          <w:szCs w:val="24"/>
        </w:rPr>
        <w:t>消费券仅限本人使用</w:t>
      </w:r>
    </w:p>
    <w:p w14:paraId="3995BE8B">
      <w:pPr>
        <w:jc w:val="both"/>
        <w:rPr>
          <w:rFonts w:hint="eastAsia" w:ascii="宋体" w:hAnsi="宋体" w:eastAsia="宋体" w:cs="宋体"/>
          <w:b/>
          <w:bCs/>
          <w:sz w:val="24"/>
          <w:szCs w:val="24"/>
        </w:rPr>
      </w:pPr>
      <w:r>
        <w:rPr>
          <w:rFonts w:hint="eastAsia" w:ascii="宋体" w:hAnsi="宋体" w:cs="宋体"/>
          <w:b/>
          <w:bCs/>
          <w:sz w:val="24"/>
          <w:szCs w:val="24"/>
          <w:lang w:val="en-US" w:eastAsia="zh-CN"/>
        </w:rPr>
        <w:t>2</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老年人或其代办人在申请第三方专业机构评估之前，建议在"民政通"小程序"能力等级评估申请"</w:t>
      </w:r>
      <w:bookmarkStart w:id="0" w:name="_GoBack"/>
      <w:bookmarkEnd w:id="0"/>
      <w:r>
        <w:rPr>
          <w:rFonts w:hint="eastAsia" w:ascii="宋体" w:hAnsi="宋体" w:eastAsia="宋体" w:cs="宋体"/>
          <w:b/>
          <w:bCs/>
          <w:sz w:val="24"/>
          <w:szCs w:val="24"/>
        </w:rPr>
        <w:t>模块中选择"能力等级自评"，避免因不符合条件而产生费用(如果申请专业评估，评估结果是轻度失能或能力完好，所产生的费用需个人支付)。</w:t>
      </w:r>
    </w:p>
    <w:p w14:paraId="2DA982A8">
      <w:pPr>
        <w:jc w:val="both"/>
        <w:rPr>
          <w:rFonts w:hint="eastAsia" w:ascii="宋体" w:hAnsi="宋体" w:eastAsia="宋体" w:cs="宋体"/>
          <w:b/>
          <w:bCs/>
          <w:sz w:val="24"/>
          <w:szCs w:val="24"/>
        </w:rPr>
      </w:pPr>
      <w:r>
        <w:rPr>
          <w:rFonts w:hint="eastAsia" w:ascii="宋体" w:hAnsi="宋体" w:cs="宋体"/>
          <w:b/>
          <w:bCs/>
          <w:sz w:val="24"/>
          <w:szCs w:val="24"/>
          <w:lang w:val="en-US" w:eastAsia="zh-CN"/>
        </w:rPr>
        <w:t>3</w:t>
      </w:r>
      <w:r>
        <w:rPr>
          <w:rFonts w:hint="eastAsia" w:ascii="宋体" w:hAnsi="宋体" w:eastAsia="宋体" w:cs="宋体"/>
          <w:b/>
          <w:bCs/>
          <w:sz w:val="24"/>
          <w:szCs w:val="24"/>
        </w:rPr>
        <w:t>.达到中度及以上失能等级的老年人，可以用老年人能力评估券抵扣，最高100元，评估费用不足100元据实结算;评估结果是轻度失能或能力完好，所产生的费用需个人支付。</w:t>
      </w:r>
    </w:p>
    <w:p w14:paraId="59EE69AE">
      <w:pPr>
        <w:jc w:val="both"/>
        <w:rPr>
          <w:rFonts w:hint="eastAsia" w:ascii="宋体" w:hAnsi="宋体" w:eastAsia="宋体" w:cs="宋体"/>
          <w:b/>
          <w:bCs/>
          <w:sz w:val="24"/>
          <w:szCs w:val="24"/>
        </w:rPr>
      </w:pPr>
      <w:r>
        <w:rPr>
          <w:rFonts w:hint="eastAsia" w:ascii="宋体" w:hAnsi="宋体" w:cs="宋体"/>
          <w:b/>
          <w:bCs/>
          <w:sz w:val="24"/>
          <w:szCs w:val="24"/>
          <w:lang w:val="en-US" w:eastAsia="zh-CN"/>
        </w:rPr>
        <w:t>4</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经统一评估为中度、重度、完全失能等级的老年人(以下简称中度以上失能老年人)为补贴对象。正在享受特困人员供养救助待遇、经济困难失能老年人集中照护服务补助、居家和社区基本养老服务提升行动项目服务的老年人不纳入本次补贴对象范围。</w:t>
      </w:r>
    </w:p>
    <w:p w14:paraId="6ABAB4DB">
      <w:pPr>
        <w:jc w:val="both"/>
        <w:rPr>
          <w:rFonts w:hint="eastAsia" w:ascii="宋体" w:hAnsi="宋体" w:eastAsia="宋体" w:cs="宋体"/>
          <w:b/>
          <w:bCs/>
          <w:sz w:val="24"/>
          <w:szCs w:val="24"/>
        </w:rPr>
      </w:pPr>
      <w:r>
        <w:rPr>
          <w:rFonts w:hint="eastAsia" w:ascii="宋体" w:hAnsi="宋体" w:cs="宋体"/>
          <w:b/>
          <w:bCs/>
          <w:sz w:val="24"/>
          <w:szCs w:val="24"/>
          <w:lang w:val="en-US" w:eastAsia="zh-CN"/>
        </w:rPr>
        <w:t>5</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"民政通"不会以任何形式向您索要验证码、密码或银行卡号。请务必保护个人信息安全，切勿向陌生人透露敏感信息或转账，谨防诈骗。</w:t>
      </w:r>
    </w:p>
    <w:p w14:paraId="4642D2AD">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Times New Roman" w:hAnsi="Times New Roman" w:eastAsia="仿宋_GB2312" w:cs="Times New Roman"/>
          <w:sz w:val="32"/>
          <w:szCs w:val="32"/>
          <w:lang w:val="en-US" w:eastAsia="zh-CN"/>
        </w:rPr>
      </w:pPr>
    </w:p>
    <w:p w14:paraId="57D16AEB">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Times New Roman" w:hAnsi="Times New Roman" w:eastAsia="仿宋_GB2312" w:cs="Times New Roman"/>
          <w:sz w:val="32"/>
          <w:szCs w:val="32"/>
          <w:lang w:val="en-US" w:eastAsia="zh-CN"/>
        </w:rPr>
      </w:pPr>
    </w:p>
    <w:p w14:paraId="7AD0630A">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Times New Roman" w:hAnsi="Times New Roman" w:eastAsia="仿宋_GB2312" w:cs="Times New Roman"/>
          <w:sz w:val="32"/>
          <w:szCs w:val="32"/>
          <w:lang w:val="en-US" w:eastAsia="zh-CN"/>
        </w:rPr>
      </w:pPr>
    </w:p>
    <w:p w14:paraId="28ECD8C8">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Times New Roman" w:hAnsi="Times New Roman" w:eastAsia="仿宋_GB2312" w:cs="Times New Roman"/>
          <w:sz w:val="32"/>
          <w:szCs w:val="32"/>
          <w:lang w:val="en-US" w:eastAsia="zh-CN"/>
        </w:rPr>
      </w:pPr>
    </w:p>
    <w:p w14:paraId="2225EBBF">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如有疑问，欢迎电话咨询</w:t>
      </w:r>
    </w:p>
    <w:p w14:paraId="1BA077E9">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w:hAnsi="Times New Roman" w:eastAsia="仿宋_GB2312" w:cs="Times New Roman"/>
          <w:sz w:val="32"/>
          <w:szCs w:val="32"/>
          <w:lang w:val="en-US" w:eastAsia="zh-CN"/>
        </w:rPr>
      </w:pPr>
    </w:p>
    <w:tbl>
      <w:tblPr>
        <w:tblStyle w:val="3"/>
        <w:tblW w:w="782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96"/>
        <w:gridCol w:w="4125"/>
      </w:tblGrid>
      <w:tr w14:paraId="3D1BD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0FFDC">
            <w:pPr>
              <w:keepNext w:val="0"/>
              <w:keepLines w:val="0"/>
              <w:widowControl/>
              <w:suppressLineNumbers w:val="0"/>
              <w:jc w:val="center"/>
              <w:textAlignment w:val="center"/>
              <w:rPr>
                <w:rFonts w:ascii="方正仿宋_GB2312" w:hAnsi="方正仿宋_GB2312" w:eastAsia="方正仿宋_GB2312" w:cs="方正仿宋_GB2312"/>
                <w:i w:val="0"/>
                <w:iCs w:val="0"/>
                <w:color w:val="000000"/>
                <w:sz w:val="32"/>
                <w:szCs w:val="32"/>
                <w:u w:val="none"/>
              </w:rPr>
            </w:pPr>
            <w:r>
              <w:rPr>
                <w:rFonts w:hint="eastAsia" w:ascii="方正仿宋_GB2312" w:hAnsi="方正仿宋_GB2312" w:eastAsia="方正仿宋_GB2312" w:cs="方正仿宋_GB2312"/>
                <w:i w:val="0"/>
                <w:iCs w:val="0"/>
                <w:color w:val="000000"/>
                <w:kern w:val="0"/>
                <w:sz w:val="32"/>
                <w:szCs w:val="32"/>
                <w:u w:val="none"/>
                <w:lang w:val="en-US" w:eastAsia="zh-CN" w:bidi="ar"/>
              </w:rPr>
              <w:t>民政部门</w:t>
            </w:r>
          </w:p>
        </w:tc>
        <w:tc>
          <w:tcPr>
            <w:tcW w:w="4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DD0C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32"/>
                <w:szCs w:val="32"/>
                <w:u w:val="none"/>
              </w:rPr>
            </w:pPr>
            <w:r>
              <w:rPr>
                <w:rFonts w:hint="eastAsia" w:ascii="方正仿宋_GB2312" w:hAnsi="方正仿宋_GB2312" w:eastAsia="方正仿宋_GB2312" w:cs="方正仿宋_GB2312"/>
                <w:i w:val="0"/>
                <w:iCs w:val="0"/>
                <w:color w:val="000000"/>
                <w:kern w:val="0"/>
                <w:sz w:val="32"/>
                <w:szCs w:val="32"/>
                <w:u w:val="none"/>
                <w:lang w:val="en-US" w:eastAsia="zh-CN" w:bidi="ar"/>
              </w:rPr>
              <w:t>咨询电话</w:t>
            </w:r>
          </w:p>
        </w:tc>
      </w:tr>
      <w:tr w14:paraId="082E3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C210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32"/>
                <w:szCs w:val="32"/>
                <w:u w:val="none"/>
              </w:rPr>
            </w:pPr>
            <w:r>
              <w:rPr>
                <w:rFonts w:hint="eastAsia" w:ascii="方正仿宋_GB2312" w:hAnsi="方正仿宋_GB2312" w:eastAsia="方正仿宋_GB2312" w:cs="方正仿宋_GB2312"/>
                <w:i w:val="0"/>
                <w:iCs w:val="0"/>
                <w:color w:val="000000"/>
                <w:kern w:val="0"/>
                <w:sz w:val="32"/>
                <w:szCs w:val="32"/>
                <w:u w:val="none"/>
                <w:lang w:val="en-US" w:eastAsia="zh-CN" w:bidi="ar"/>
              </w:rPr>
              <w:t>省民政厅</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2F8DB">
            <w:pPr>
              <w:keepNext w:val="0"/>
              <w:keepLines w:val="0"/>
              <w:widowControl/>
              <w:suppressLineNumbers w:val="0"/>
              <w:jc w:val="center"/>
              <w:textAlignment w:val="center"/>
              <w:rPr>
                <w:rFonts w:hint="default" w:ascii="Times New Roman" w:hAnsi="Times New Roman" w:eastAsia="等线" w:cs="Times New Roman"/>
                <w:i w:val="0"/>
                <w:iCs w:val="0"/>
                <w:color w:val="000000"/>
                <w:sz w:val="32"/>
                <w:szCs w:val="32"/>
                <w:u w:val="none"/>
              </w:rPr>
            </w:pPr>
            <w:r>
              <w:rPr>
                <w:rFonts w:hint="default" w:ascii="Times New Roman" w:hAnsi="Times New Roman" w:eastAsia="等线" w:cs="Times New Roman"/>
                <w:i w:val="0"/>
                <w:iCs w:val="0"/>
                <w:color w:val="000000"/>
                <w:kern w:val="0"/>
                <w:sz w:val="32"/>
                <w:szCs w:val="32"/>
                <w:u w:val="none"/>
                <w:lang w:val="en-US" w:eastAsia="zh-CN" w:bidi="ar"/>
              </w:rPr>
              <w:t>0871-65735010</w:t>
            </w:r>
          </w:p>
        </w:tc>
      </w:tr>
      <w:tr w14:paraId="09D79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A01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32"/>
                <w:szCs w:val="32"/>
                <w:u w:val="none"/>
              </w:rPr>
            </w:pPr>
            <w:r>
              <w:rPr>
                <w:rFonts w:hint="eastAsia" w:ascii="方正仿宋_GB2312" w:hAnsi="方正仿宋_GB2312" w:eastAsia="方正仿宋_GB2312" w:cs="方正仿宋_GB2312"/>
                <w:i w:val="0"/>
                <w:iCs w:val="0"/>
                <w:color w:val="000000"/>
                <w:kern w:val="0"/>
                <w:sz w:val="32"/>
                <w:szCs w:val="32"/>
                <w:u w:val="none"/>
                <w:lang w:val="en-US" w:eastAsia="zh-CN" w:bidi="ar"/>
              </w:rPr>
              <w:t>昆明市民政局</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C04E1">
            <w:pPr>
              <w:keepNext w:val="0"/>
              <w:keepLines w:val="0"/>
              <w:widowControl/>
              <w:suppressLineNumbers w:val="0"/>
              <w:jc w:val="center"/>
              <w:textAlignment w:val="center"/>
              <w:rPr>
                <w:rFonts w:hint="default" w:ascii="Times New Roman" w:hAnsi="Times New Roman" w:eastAsia="等线" w:cs="Times New Roman"/>
                <w:i w:val="0"/>
                <w:iCs w:val="0"/>
                <w:color w:val="000000"/>
                <w:sz w:val="32"/>
                <w:szCs w:val="32"/>
                <w:u w:val="none"/>
              </w:rPr>
            </w:pPr>
            <w:r>
              <w:rPr>
                <w:rFonts w:hint="default" w:ascii="Times New Roman" w:hAnsi="Times New Roman" w:eastAsia="等线" w:cs="Times New Roman"/>
                <w:i w:val="0"/>
                <w:iCs w:val="0"/>
                <w:color w:val="000000"/>
                <w:kern w:val="0"/>
                <w:sz w:val="32"/>
                <w:szCs w:val="32"/>
                <w:u w:val="none"/>
                <w:lang w:val="en-US" w:eastAsia="zh-CN" w:bidi="ar"/>
              </w:rPr>
              <w:t>0871-63136493</w:t>
            </w:r>
          </w:p>
        </w:tc>
      </w:tr>
      <w:tr w14:paraId="77910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C359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32"/>
                <w:szCs w:val="32"/>
                <w:u w:val="none"/>
              </w:rPr>
            </w:pPr>
            <w:r>
              <w:rPr>
                <w:rFonts w:hint="eastAsia" w:ascii="方正仿宋_GB2312" w:hAnsi="方正仿宋_GB2312" w:eastAsia="方正仿宋_GB2312" w:cs="方正仿宋_GB2312"/>
                <w:i w:val="0"/>
                <w:iCs w:val="0"/>
                <w:color w:val="000000"/>
                <w:kern w:val="0"/>
                <w:sz w:val="32"/>
                <w:szCs w:val="32"/>
                <w:u w:val="none"/>
                <w:lang w:val="en-US" w:eastAsia="zh-CN" w:bidi="ar"/>
              </w:rPr>
              <w:t>曲靖市民政局</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99180">
            <w:pPr>
              <w:keepNext w:val="0"/>
              <w:keepLines w:val="0"/>
              <w:widowControl/>
              <w:suppressLineNumbers w:val="0"/>
              <w:jc w:val="center"/>
              <w:textAlignment w:val="center"/>
              <w:rPr>
                <w:rFonts w:hint="default" w:ascii="Times New Roman" w:hAnsi="Times New Roman" w:eastAsia="等线" w:cs="Times New Roman"/>
                <w:i w:val="0"/>
                <w:iCs w:val="0"/>
                <w:color w:val="000000"/>
                <w:sz w:val="32"/>
                <w:szCs w:val="32"/>
                <w:u w:val="none"/>
              </w:rPr>
            </w:pPr>
            <w:r>
              <w:rPr>
                <w:rFonts w:hint="default" w:ascii="Times New Roman" w:hAnsi="Times New Roman" w:eastAsia="等线" w:cs="Times New Roman"/>
                <w:i w:val="0"/>
                <w:iCs w:val="0"/>
                <w:color w:val="000000"/>
                <w:kern w:val="0"/>
                <w:sz w:val="32"/>
                <w:szCs w:val="32"/>
                <w:u w:val="none"/>
                <w:lang w:val="en-US" w:eastAsia="zh-CN" w:bidi="ar"/>
              </w:rPr>
              <w:t>0874-6038062</w:t>
            </w:r>
          </w:p>
        </w:tc>
      </w:tr>
      <w:tr w14:paraId="42109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DC6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32"/>
                <w:szCs w:val="32"/>
                <w:u w:val="none"/>
              </w:rPr>
            </w:pPr>
            <w:r>
              <w:rPr>
                <w:rFonts w:hint="eastAsia" w:ascii="方正仿宋_GB2312" w:hAnsi="方正仿宋_GB2312" w:eastAsia="方正仿宋_GB2312" w:cs="方正仿宋_GB2312"/>
                <w:i w:val="0"/>
                <w:iCs w:val="0"/>
                <w:color w:val="000000"/>
                <w:kern w:val="0"/>
                <w:sz w:val="32"/>
                <w:szCs w:val="32"/>
                <w:u w:val="none"/>
                <w:lang w:val="en-US" w:eastAsia="zh-CN" w:bidi="ar"/>
              </w:rPr>
              <w:t>玉溪市民政局</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7978F">
            <w:pPr>
              <w:keepNext w:val="0"/>
              <w:keepLines w:val="0"/>
              <w:widowControl/>
              <w:suppressLineNumbers w:val="0"/>
              <w:jc w:val="center"/>
              <w:textAlignment w:val="center"/>
              <w:rPr>
                <w:rFonts w:hint="default" w:ascii="Times New Roman" w:hAnsi="Times New Roman" w:eastAsia="等线" w:cs="Times New Roman"/>
                <w:i w:val="0"/>
                <w:iCs w:val="0"/>
                <w:color w:val="000000"/>
                <w:sz w:val="32"/>
                <w:szCs w:val="32"/>
                <w:u w:val="none"/>
              </w:rPr>
            </w:pPr>
            <w:r>
              <w:rPr>
                <w:rFonts w:hint="default" w:ascii="Times New Roman" w:hAnsi="Times New Roman" w:eastAsia="等线" w:cs="Times New Roman"/>
                <w:i w:val="0"/>
                <w:iCs w:val="0"/>
                <w:color w:val="000000"/>
                <w:kern w:val="0"/>
                <w:sz w:val="32"/>
                <w:szCs w:val="32"/>
                <w:u w:val="none"/>
                <w:lang w:val="en-US" w:eastAsia="zh-CN" w:bidi="ar"/>
              </w:rPr>
              <w:t>0877-2989774</w:t>
            </w:r>
          </w:p>
        </w:tc>
      </w:tr>
      <w:tr w14:paraId="196A8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1D2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32"/>
                <w:szCs w:val="32"/>
                <w:u w:val="none"/>
              </w:rPr>
            </w:pPr>
            <w:r>
              <w:rPr>
                <w:rFonts w:hint="eastAsia" w:ascii="方正仿宋_GB2312" w:hAnsi="方正仿宋_GB2312" w:eastAsia="方正仿宋_GB2312" w:cs="方正仿宋_GB2312"/>
                <w:i w:val="0"/>
                <w:iCs w:val="0"/>
                <w:color w:val="000000"/>
                <w:kern w:val="0"/>
                <w:sz w:val="32"/>
                <w:szCs w:val="32"/>
                <w:u w:val="none"/>
                <w:lang w:val="en-US" w:eastAsia="zh-CN" w:bidi="ar"/>
              </w:rPr>
              <w:t>保山市民政局</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514FF">
            <w:pPr>
              <w:keepNext w:val="0"/>
              <w:keepLines w:val="0"/>
              <w:widowControl/>
              <w:suppressLineNumbers w:val="0"/>
              <w:jc w:val="center"/>
              <w:textAlignment w:val="center"/>
              <w:rPr>
                <w:rFonts w:hint="default" w:ascii="Times New Roman" w:hAnsi="Times New Roman" w:eastAsia="等线" w:cs="Times New Roman"/>
                <w:i w:val="0"/>
                <w:iCs w:val="0"/>
                <w:color w:val="000000"/>
                <w:sz w:val="32"/>
                <w:szCs w:val="32"/>
                <w:u w:val="none"/>
              </w:rPr>
            </w:pPr>
            <w:r>
              <w:rPr>
                <w:rFonts w:hint="default" w:ascii="Times New Roman" w:hAnsi="Times New Roman" w:eastAsia="等线" w:cs="Times New Roman"/>
                <w:i w:val="0"/>
                <w:iCs w:val="0"/>
                <w:color w:val="000000"/>
                <w:kern w:val="0"/>
                <w:sz w:val="32"/>
                <w:szCs w:val="32"/>
                <w:u w:val="none"/>
                <w:lang w:val="en-US" w:eastAsia="zh-CN" w:bidi="ar"/>
              </w:rPr>
              <w:t>0875-2218029</w:t>
            </w:r>
          </w:p>
        </w:tc>
      </w:tr>
      <w:tr w14:paraId="790C0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7EB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32"/>
                <w:szCs w:val="32"/>
                <w:u w:val="none"/>
              </w:rPr>
            </w:pPr>
            <w:r>
              <w:rPr>
                <w:rFonts w:hint="eastAsia" w:ascii="方正仿宋_GB2312" w:hAnsi="方正仿宋_GB2312" w:eastAsia="方正仿宋_GB2312" w:cs="方正仿宋_GB2312"/>
                <w:i w:val="0"/>
                <w:iCs w:val="0"/>
                <w:color w:val="000000"/>
                <w:kern w:val="0"/>
                <w:sz w:val="32"/>
                <w:szCs w:val="32"/>
                <w:u w:val="none"/>
                <w:lang w:val="en-US" w:eastAsia="zh-CN" w:bidi="ar"/>
              </w:rPr>
              <w:t>昭通市民政局</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602FB">
            <w:pPr>
              <w:keepNext w:val="0"/>
              <w:keepLines w:val="0"/>
              <w:widowControl/>
              <w:suppressLineNumbers w:val="0"/>
              <w:jc w:val="center"/>
              <w:textAlignment w:val="center"/>
              <w:rPr>
                <w:rFonts w:hint="default" w:ascii="Times New Roman" w:hAnsi="Times New Roman" w:eastAsia="等线" w:cs="Times New Roman"/>
                <w:i w:val="0"/>
                <w:iCs w:val="0"/>
                <w:color w:val="000000"/>
                <w:sz w:val="32"/>
                <w:szCs w:val="32"/>
                <w:u w:val="none"/>
              </w:rPr>
            </w:pPr>
            <w:r>
              <w:rPr>
                <w:rFonts w:hint="default" w:ascii="Times New Roman" w:hAnsi="Times New Roman" w:eastAsia="等线" w:cs="Times New Roman"/>
                <w:i w:val="0"/>
                <w:iCs w:val="0"/>
                <w:color w:val="000000"/>
                <w:kern w:val="0"/>
                <w:sz w:val="32"/>
                <w:szCs w:val="32"/>
                <w:u w:val="none"/>
                <w:lang w:val="en-US" w:eastAsia="zh-CN" w:bidi="ar"/>
              </w:rPr>
              <w:t>0870-2835371</w:t>
            </w:r>
          </w:p>
        </w:tc>
      </w:tr>
      <w:tr w14:paraId="2F964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C29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32"/>
                <w:szCs w:val="32"/>
                <w:u w:val="none"/>
              </w:rPr>
            </w:pPr>
            <w:r>
              <w:rPr>
                <w:rFonts w:hint="eastAsia" w:ascii="方正仿宋_GB2312" w:hAnsi="方正仿宋_GB2312" w:eastAsia="方正仿宋_GB2312" w:cs="方正仿宋_GB2312"/>
                <w:i w:val="0"/>
                <w:iCs w:val="0"/>
                <w:color w:val="000000"/>
                <w:kern w:val="0"/>
                <w:sz w:val="32"/>
                <w:szCs w:val="32"/>
                <w:u w:val="none"/>
                <w:lang w:val="en-US" w:eastAsia="zh-CN" w:bidi="ar"/>
              </w:rPr>
              <w:t>丽江市民政局</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B4EFF">
            <w:pPr>
              <w:keepNext w:val="0"/>
              <w:keepLines w:val="0"/>
              <w:widowControl/>
              <w:suppressLineNumbers w:val="0"/>
              <w:jc w:val="center"/>
              <w:textAlignment w:val="center"/>
              <w:rPr>
                <w:rFonts w:hint="default" w:ascii="Times New Roman" w:hAnsi="Times New Roman" w:eastAsia="等线" w:cs="Times New Roman"/>
                <w:i w:val="0"/>
                <w:iCs w:val="0"/>
                <w:color w:val="000000"/>
                <w:sz w:val="32"/>
                <w:szCs w:val="32"/>
                <w:u w:val="none"/>
              </w:rPr>
            </w:pPr>
            <w:r>
              <w:rPr>
                <w:rFonts w:hint="default" w:ascii="Times New Roman" w:hAnsi="Times New Roman" w:eastAsia="等线" w:cs="Times New Roman"/>
                <w:i w:val="0"/>
                <w:iCs w:val="0"/>
                <w:color w:val="000000"/>
                <w:kern w:val="0"/>
                <w:sz w:val="32"/>
                <w:szCs w:val="32"/>
                <w:u w:val="none"/>
                <w:lang w:val="en-US" w:eastAsia="zh-CN" w:bidi="ar"/>
              </w:rPr>
              <w:t>0888-5106338</w:t>
            </w:r>
          </w:p>
        </w:tc>
      </w:tr>
      <w:tr w14:paraId="28A3B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AE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32"/>
                <w:szCs w:val="32"/>
                <w:u w:val="none"/>
              </w:rPr>
            </w:pPr>
            <w:r>
              <w:rPr>
                <w:rFonts w:hint="eastAsia" w:ascii="方正仿宋_GB2312" w:hAnsi="方正仿宋_GB2312" w:eastAsia="方正仿宋_GB2312" w:cs="方正仿宋_GB2312"/>
                <w:i w:val="0"/>
                <w:iCs w:val="0"/>
                <w:color w:val="000000"/>
                <w:kern w:val="0"/>
                <w:sz w:val="32"/>
                <w:szCs w:val="32"/>
                <w:u w:val="none"/>
                <w:lang w:val="en-US" w:eastAsia="zh-CN" w:bidi="ar"/>
              </w:rPr>
              <w:t>普洱市民政局</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3AE76">
            <w:pPr>
              <w:keepNext w:val="0"/>
              <w:keepLines w:val="0"/>
              <w:widowControl/>
              <w:suppressLineNumbers w:val="0"/>
              <w:jc w:val="center"/>
              <w:textAlignment w:val="center"/>
              <w:rPr>
                <w:rFonts w:hint="default" w:ascii="Times New Roman" w:hAnsi="Times New Roman" w:eastAsia="等线" w:cs="Times New Roman"/>
                <w:i w:val="0"/>
                <w:iCs w:val="0"/>
                <w:color w:val="000000"/>
                <w:sz w:val="32"/>
                <w:szCs w:val="32"/>
                <w:u w:val="none"/>
              </w:rPr>
            </w:pPr>
            <w:r>
              <w:rPr>
                <w:rFonts w:hint="default" w:ascii="Times New Roman" w:hAnsi="Times New Roman" w:eastAsia="等线" w:cs="Times New Roman"/>
                <w:i w:val="0"/>
                <w:iCs w:val="0"/>
                <w:color w:val="000000"/>
                <w:kern w:val="0"/>
                <w:sz w:val="32"/>
                <w:szCs w:val="32"/>
                <w:u w:val="none"/>
                <w:lang w:val="en-US" w:eastAsia="zh-CN" w:bidi="ar"/>
              </w:rPr>
              <w:t>0879-2828726</w:t>
            </w:r>
          </w:p>
        </w:tc>
      </w:tr>
      <w:tr w14:paraId="1DB8A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D7BC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32"/>
                <w:szCs w:val="32"/>
                <w:u w:val="none"/>
              </w:rPr>
            </w:pPr>
            <w:r>
              <w:rPr>
                <w:rFonts w:hint="eastAsia" w:ascii="方正仿宋_GB2312" w:hAnsi="方正仿宋_GB2312" w:eastAsia="方正仿宋_GB2312" w:cs="方正仿宋_GB2312"/>
                <w:i w:val="0"/>
                <w:iCs w:val="0"/>
                <w:color w:val="000000"/>
                <w:kern w:val="0"/>
                <w:sz w:val="32"/>
                <w:szCs w:val="32"/>
                <w:u w:val="none"/>
                <w:lang w:val="en-US" w:eastAsia="zh-CN" w:bidi="ar"/>
              </w:rPr>
              <w:t>临沧市民政局</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B2C60">
            <w:pPr>
              <w:keepNext w:val="0"/>
              <w:keepLines w:val="0"/>
              <w:widowControl/>
              <w:suppressLineNumbers w:val="0"/>
              <w:jc w:val="center"/>
              <w:textAlignment w:val="center"/>
              <w:rPr>
                <w:rFonts w:hint="default" w:ascii="Times New Roman" w:hAnsi="Times New Roman" w:eastAsia="等线" w:cs="Times New Roman"/>
                <w:i w:val="0"/>
                <w:iCs w:val="0"/>
                <w:color w:val="000000"/>
                <w:sz w:val="32"/>
                <w:szCs w:val="32"/>
                <w:u w:val="none"/>
              </w:rPr>
            </w:pPr>
            <w:r>
              <w:rPr>
                <w:rFonts w:hint="default" w:ascii="Times New Roman" w:hAnsi="Times New Roman" w:eastAsia="等线" w:cs="Times New Roman"/>
                <w:i w:val="0"/>
                <w:iCs w:val="0"/>
                <w:color w:val="000000"/>
                <w:kern w:val="0"/>
                <w:sz w:val="32"/>
                <w:szCs w:val="32"/>
                <w:u w:val="none"/>
                <w:lang w:val="en-US" w:eastAsia="zh-CN" w:bidi="ar"/>
              </w:rPr>
              <w:t>0883-2122703</w:t>
            </w:r>
          </w:p>
        </w:tc>
      </w:tr>
      <w:tr w14:paraId="3C2FB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29F3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32"/>
                <w:szCs w:val="32"/>
                <w:u w:val="none"/>
              </w:rPr>
            </w:pPr>
            <w:r>
              <w:rPr>
                <w:rFonts w:hint="eastAsia" w:ascii="方正仿宋_GB2312" w:hAnsi="方正仿宋_GB2312" w:eastAsia="方正仿宋_GB2312" w:cs="方正仿宋_GB2312"/>
                <w:i w:val="0"/>
                <w:iCs w:val="0"/>
                <w:color w:val="000000"/>
                <w:kern w:val="0"/>
                <w:sz w:val="32"/>
                <w:szCs w:val="32"/>
                <w:u w:val="none"/>
                <w:lang w:val="en-US" w:eastAsia="zh-CN" w:bidi="ar"/>
              </w:rPr>
              <w:t>楚雄州民政局</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D3C31">
            <w:pPr>
              <w:keepNext w:val="0"/>
              <w:keepLines w:val="0"/>
              <w:widowControl/>
              <w:suppressLineNumbers w:val="0"/>
              <w:jc w:val="center"/>
              <w:textAlignment w:val="center"/>
              <w:rPr>
                <w:rFonts w:hint="default" w:ascii="Times New Roman" w:hAnsi="Times New Roman" w:eastAsia="等线" w:cs="Times New Roman"/>
                <w:i w:val="0"/>
                <w:iCs w:val="0"/>
                <w:color w:val="000000"/>
                <w:sz w:val="32"/>
                <w:szCs w:val="32"/>
                <w:u w:val="none"/>
              </w:rPr>
            </w:pPr>
            <w:r>
              <w:rPr>
                <w:rFonts w:hint="default" w:ascii="Times New Roman" w:hAnsi="Times New Roman" w:eastAsia="等线" w:cs="Times New Roman"/>
                <w:i w:val="0"/>
                <w:iCs w:val="0"/>
                <w:color w:val="000000"/>
                <w:kern w:val="0"/>
                <w:sz w:val="32"/>
                <w:szCs w:val="32"/>
                <w:u w:val="none"/>
                <w:lang w:val="en-US" w:eastAsia="zh-CN" w:bidi="ar"/>
              </w:rPr>
              <w:t>0878-6016270</w:t>
            </w:r>
          </w:p>
        </w:tc>
      </w:tr>
      <w:tr w14:paraId="4A883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080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32"/>
                <w:szCs w:val="32"/>
                <w:u w:val="none"/>
              </w:rPr>
            </w:pPr>
            <w:r>
              <w:rPr>
                <w:rFonts w:hint="eastAsia" w:ascii="方正仿宋_GB2312" w:hAnsi="方正仿宋_GB2312" w:eastAsia="方正仿宋_GB2312" w:cs="方正仿宋_GB2312"/>
                <w:i w:val="0"/>
                <w:iCs w:val="0"/>
                <w:color w:val="000000"/>
                <w:kern w:val="0"/>
                <w:sz w:val="32"/>
                <w:szCs w:val="32"/>
                <w:u w:val="none"/>
                <w:lang w:val="en-US" w:eastAsia="zh-CN" w:bidi="ar"/>
              </w:rPr>
              <w:t>红河州民政局</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8A9DD">
            <w:pPr>
              <w:keepNext w:val="0"/>
              <w:keepLines w:val="0"/>
              <w:widowControl/>
              <w:suppressLineNumbers w:val="0"/>
              <w:jc w:val="center"/>
              <w:textAlignment w:val="center"/>
              <w:rPr>
                <w:rFonts w:hint="default" w:ascii="Times New Roman" w:hAnsi="Times New Roman" w:eastAsia="等线" w:cs="Times New Roman"/>
                <w:i w:val="0"/>
                <w:iCs w:val="0"/>
                <w:color w:val="000000"/>
                <w:sz w:val="32"/>
                <w:szCs w:val="32"/>
                <w:u w:val="none"/>
              </w:rPr>
            </w:pPr>
            <w:r>
              <w:rPr>
                <w:rFonts w:hint="default" w:ascii="Times New Roman" w:hAnsi="Times New Roman" w:eastAsia="等线" w:cs="Times New Roman"/>
                <w:i w:val="0"/>
                <w:iCs w:val="0"/>
                <w:color w:val="000000"/>
                <w:kern w:val="0"/>
                <w:sz w:val="32"/>
                <w:szCs w:val="32"/>
                <w:u w:val="none"/>
                <w:lang w:val="en-US" w:eastAsia="zh-CN" w:bidi="ar"/>
              </w:rPr>
              <w:t>0873-3732574</w:t>
            </w:r>
          </w:p>
        </w:tc>
      </w:tr>
      <w:tr w14:paraId="73372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F31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32"/>
                <w:szCs w:val="32"/>
                <w:u w:val="none"/>
              </w:rPr>
            </w:pPr>
            <w:r>
              <w:rPr>
                <w:rFonts w:hint="eastAsia" w:ascii="方正仿宋_GB2312" w:hAnsi="方正仿宋_GB2312" w:eastAsia="方正仿宋_GB2312" w:cs="方正仿宋_GB2312"/>
                <w:i w:val="0"/>
                <w:iCs w:val="0"/>
                <w:color w:val="000000"/>
                <w:kern w:val="0"/>
                <w:sz w:val="32"/>
                <w:szCs w:val="32"/>
                <w:u w:val="none"/>
                <w:lang w:val="en-US" w:eastAsia="zh-CN" w:bidi="ar"/>
              </w:rPr>
              <w:t>文山州民政局</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F62BA">
            <w:pPr>
              <w:keepNext w:val="0"/>
              <w:keepLines w:val="0"/>
              <w:widowControl/>
              <w:suppressLineNumbers w:val="0"/>
              <w:jc w:val="center"/>
              <w:textAlignment w:val="center"/>
              <w:rPr>
                <w:rFonts w:hint="default" w:ascii="Times New Roman" w:hAnsi="Times New Roman" w:eastAsia="等线" w:cs="Times New Roman"/>
                <w:i w:val="0"/>
                <w:iCs w:val="0"/>
                <w:color w:val="000000"/>
                <w:sz w:val="32"/>
                <w:szCs w:val="32"/>
                <w:u w:val="none"/>
              </w:rPr>
            </w:pPr>
            <w:r>
              <w:rPr>
                <w:rFonts w:hint="default" w:ascii="Times New Roman" w:hAnsi="Times New Roman" w:eastAsia="等线" w:cs="Times New Roman"/>
                <w:i w:val="0"/>
                <w:iCs w:val="0"/>
                <w:color w:val="000000"/>
                <w:kern w:val="0"/>
                <w:sz w:val="32"/>
                <w:szCs w:val="32"/>
                <w:u w:val="none"/>
                <w:lang w:val="en-US" w:eastAsia="zh-CN" w:bidi="ar"/>
              </w:rPr>
              <w:t>0876-2124323</w:t>
            </w:r>
          </w:p>
        </w:tc>
      </w:tr>
      <w:tr w14:paraId="404F6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3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F0A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32"/>
                <w:szCs w:val="32"/>
                <w:u w:val="none"/>
              </w:rPr>
            </w:pPr>
            <w:r>
              <w:rPr>
                <w:rFonts w:hint="eastAsia" w:ascii="方正仿宋_GB2312" w:hAnsi="方正仿宋_GB2312" w:eastAsia="方正仿宋_GB2312" w:cs="方正仿宋_GB2312"/>
                <w:i w:val="0"/>
                <w:iCs w:val="0"/>
                <w:color w:val="000000"/>
                <w:kern w:val="0"/>
                <w:sz w:val="30"/>
                <w:szCs w:val="30"/>
                <w:u w:val="none"/>
                <w:lang w:val="en-US" w:eastAsia="zh-CN" w:bidi="ar"/>
              </w:rPr>
              <w:t>西双版纳州民政局</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BC755">
            <w:pPr>
              <w:keepNext w:val="0"/>
              <w:keepLines w:val="0"/>
              <w:widowControl/>
              <w:suppressLineNumbers w:val="0"/>
              <w:jc w:val="center"/>
              <w:textAlignment w:val="center"/>
              <w:rPr>
                <w:rFonts w:hint="default" w:ascii="Times New Roman" w:hAnsi="Times New Roman" w:eastAsia="等线" w:cs="Times New Roman"/>
                <w:i w:val="0"/>
                <w:iCs w:val="0"/>
                <w:color w:val="000000"/>
                <w:sz w:val="32"/>
                <w:szCs w:val="32"/>
                <w:u w:val="none"/>
              </w:rPr>
            </w:pPr>
            <w:r>
              <w:rPr>
                <w:rFonts w:hint="default" w:ascii="Times New Roman" w:hAnsi="Times New Roman" w:eastAsia="等线" w:cs="Times New Roman"/>
                <w:i w:val="0"/>
                <w:iCs w:val="0"/>
                <w:color w:val="000000"/>
                <w:kern w:val="0"/>
                <w:sz w:val="32"/>
                <w:szCs w:val="32"/>
                <w:u w:val="none"/>
                <w:lang w:val="en-US" w:eastAsia="zh-CN" w:bidi="ar"/>
              </w:rPr>
              <w:t>0691-2120676</w:t>
            </w:r>
          </w:p>
        </w:tc>
      </w:tr>
      <w:tr w14:paraId="376E9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6FB7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32"/>
                <w:szCs w:val="32"/>
                <w:u w:val="none"/>
              </w:rPr>
            </w:pPr>
            <w:r>
              <w:rPr>
                <w:rFonts w:hint="eastAsia" w:ascii="方正仿宋_GB2312" w:hAnsi="方正仿宋_GB2312" w:eastAsia="方正仿宋_GB2312" w:cs="方正仿宋_GB2312"/>
                <w:i w:val="0"/>
                <w:iCs w:val="0"/>
                <w:color w:val="000000"/>
                <w:kern w:val="0"/>
                <w:sz w:val="32"/>
                <w:szCs w:val="32"/>
                <w:u w:val="none"/>
                <w:lang w:val="en-US" w:eastAsia="zh-CN" w:bidi="ar"/>
              </w:rPr>
              <w:t>大理州民政局</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C05FB">
            <w:pPr>
              <w:keepNext w:val="0"/>
              <w:keepLines w:val="0"/>
              <w:widowControl/>
              <w:suppressLineNumbers w:val="0"/>
              <w:jc w:val="center"/>
              <w:textAlignment w:val="center"/>
              <w:rPr>
                <w:rFonts w:hint="default" w:ascii="Times New Roman" w:hAnsi="Times New Roman" w:eastAsia="等线" w:cs="Times New Roman"/>
                <w:i w:val="0"/>
                <w:iCs w:val="0"/>
                <w:color w:val="000000"/>
                <w:sz w:val="32"/>
                <w:szCs w:val="32"/>
                <w:u w:val="none"/>
              </w:rPr>
            </w:pPr>
            <w:r>
              <w:rPr>
                <w:rFonts w:hint="default" w:ascii="Times New Roman" w:hAnsi="Times New Roman" w:eastAsia="等线" w:cs="Times New Roman"/>
                <w:i w:val="0"/>
                <w:iCs w:val="0"/>
                <w:color w:val="000000"/>
                <w:kern w:val="0"/>
                <w:sz w:val="32"/>
                <w:szCs w:val="32"/>
                <w:u w:val="none"/>
                <w:lang w:val="en-US" w:eastAsia="zh-CN" w:bidi="ar"/>
              </w:rPr>
              <w:t>0872-2209342</w:t>
            </w:r>
          </w:p>
        </w:tc>
      </w:tr>
      <w:tr w14:paraId="46A6E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237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32"/>
                <w:szCs w:val="32"/>
                <w:u w:val="none"/>
              </w:rPr>
            </w:pPr>
            <w:r>
              <w:rPr>
                <w:rFonts w:hint="eastAsia" w:ascii="方正仿宋_GB2312" w:hAnsi="方正仿宋_GB2312" w:eastAsia="方正仿宋_GB2312" w:cs="方正仿宋_GB2312"/>
                <w:i w:val="0"/>
                <w:iCs w:val="0"/>
                <w:color w:val="000000"/>
                <w:kern w:val="0"/>
                <w:sz w:val="32"/>
                <w:szCs w:val="32"/>
                <w:u w:val="none"/>
                <w:lang w:val="en-US" w:eastAsia="zh-CN" w:bidi="ar"/>
              </w:rPr>
              <w:t>德宏州民政局</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E9454">
            <w:pPr>
              <w:keepNext w:val="0"/>
              <w:keepLines w:val="0"/>
              <w:widowControl/>
              <w:suppressLineNumbers w:val="0"/>
              <w:jc w:val="center"/>
              <w:textAlignment w:val="center"/>
              <w:rPr>
                <w:rFonts w:hint="default" w:ascii="Times New Roman" w:hAnsi="Times New Roman" w:eastAsia="等线" w:cs="Times New Roman"/>
                <w:i w:val="0"/>
                <w:iCs w:val="0"/>
                <w:color w:val="000000"/>
                <w:sz w:val="32"/>
                <w:szCs w:val="32"/>
                <w:u w:val="none"/>
              </w:rPr>
            </w:pPr>
            <w:r>
              <w:rPr>
                <w:rFonts w:hint="default" w:ascii="Times New Roman" w:hAnsi="Times New Roman" w:eastAsia="等线" w:cs="Times New Roman"/>
                <w:i w:val="0"/>
                <w:iCs w:val="0"/>
                <w:color w:val="000000"/>
                <w:kern w:val="0"/>
                <w:sz w:val="32"/>
                <w:szCs w:val="32"/>
                <w:u w:val="none"/>
                <w:lang w:val="en-US" w:eastAsia="zh-CN" w:bidi="ar"/>
              </w:rPr>
              <w:t>0692-2115396</w:t>
            </w:r>
          </w:p>
        </w:tc>
      </w:tr>
      <w:tr w14:paraId="118EA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E4A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32"/>
                <w:szCs w:val="32"/>
                <w:u w:val="none"/>
              </w:rPr>
            </w:pPr>
            <w:r>
              <w:rPr>
                <w:rFonts w:hint="eastAsia" w:ascii="方正仿宋_GB2312" w:hAnsi="方正仿宋_GB2312" w:eastAsia="方正仿宋_GB2312" w:cs="方正仿宋_GB2312"/>
                <w:i w:val="0"/>
                <w:iCs w:val="0"/>
                <w:color w:val="000000"/>
                <w:kern w:val="0"/>
                <w:sz w:val="32"/>
                <w:szCs w:val="32"/>
                <w:u w:val="none"/>
                <w:lang w:val="en-US" w:eastAsia="zh-CN" w:bidi="ar"/>
              </w:rPr>
              <w:t>怒江州民政局</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B72D5">
            <w:pPr>
              <w:keepNext w:val="0"/>
              <w:keepLines w:val="0"/>
              <w:widowControl/>
              <w:suppressLineNumbers w:val="0"/>
              <w:jc w:val="center"/>
              <w:textAlignment w:val="center"/>
              <w:rPr>
                <w:rFonts w:hint="default" w:ascii="Times New Roman" w:hAnsi="Times New Roman" w:eastAsia="等线" w:cs="Times New Roman"/>
                <w:i w:val="0"/>
                <w:iCs w:val="0"/>
                <w:color w:val="000000"/>
                <w:sz w:val="32"/>
                <w:szCs w:val="32"/>
                <w:u w:val="none"/>
              </w:rPr>
            </w:pPr>
            <w:r>
              <w:rPr>
                <w:rFonts w:hint="default" w:ascii="Times New Roman" w:hAnsi="Times New Roman" w:eastAsia="等线" w:cs="Times New Roman"/>
                <w:i w:val="0"/>
                <w:iCs w:val="0"/>
                <w:color w:val="000000"/>
                <w:kern w:val="0"/>
                <w:sz w:val="32"/>
                <w:szCs w:val="32"/>
                <w:u w:val="none"/>
                <w:lang w:val="en-US" w:eastAsia="zh-CN" w:bidi="ar"/>
              </w:rPr>
              <w:t>0886-3630084</w:t>
            </w:r>
          </w:p>
        </w:tc>
      </w:tr>
      <w:tr w14:paraId="71444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EDAC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32"/>
                <w:szCs w:val="32"/>
                <w:u w:val="none"/>
              </w:rPr>
            </w:pPr>
            <w:r>
              <w:rPr>
                <w:rFonts w:hint="eastAsia" w:ascii="方正仿宋_GB2312" w:hAnsi="方正仿宋_GB2312" w:eastAsia="方正仿宋_GB2312" w:cs="方正仿宋_GB2312"/>
                <w:i w:val="0"/>
                <w:iCs w:val="0"/>
                <w:color w:val="000000"/>
                <w:kern w:val="0"/>
                <w:sz w:val="32"/>
                <w:szCs w:val="32"/>
                <w:u w:val="none"/>
                <w:lang w:val="en-US" w:eastAsia="zh-CN" w:bidi="ar"/>
              </w:rPr>
              <w:t>迪庆州民政局</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A258E">
            <w:pPr>
              <w:keepNext w:val="0"/>
              <w:keepLines w:val="0"/>
              <w:widowControl/>
              <w:suppressLineNumbers w:val="0"/>
              <w:jc w:val="center"/>
              <w:textAlignment w:val="center"/>
              <w:rPr>
                <w:rFonts w:hint="default" w:ascii="Times New Roman" w:hAnsi="Times New Roman" w:eastAsia="等线" w:cs="Times New Roman"/>
                <w:i w:val="0"/>
                <w:iCs w:val="0"/>
                <w:color w:val="000000"/>
                <w:sz w:val="32"/>
                <w:szCs w:val="32"/>
                <w:u w:val="none"/>
              </w:rPr>
            </w:pPr>
            <w:r>
              <w:rPr>
                <w:rFonts w:hint="default" w:ascii="Times New Roman" w:hAnsi="Times New Roman" w:eastAsia="等线" w:cs="Times New Roman"/>
                <w:i w:val="0"/>
                <w:iCs w:val="0"/>
                <w:color w:val="000000"/>
                <w:kern w:val="0"/>
                <w:sz w:val="32"/>
                <w:szCs w:val="32"/>
                <w:u w:val="none"/>
                <w:lang w:val="en-US" w:eastAsia="zh-CN" w:bidi="ar"/>
              </w:rPr>
              <w:t>0887-8230358</w:t>
            </w:r>
          </w:p>
        </w:tc>
      </w:tr>
    </w:tbl>
    <w:p w14:paraId="5E0921C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5E35EC0A"/>
    <w:p w14:paraId="16AB3C26"/>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2312">
    <w:panose1 w:val="02000000000000000000"/>
    <w:charset w:val="86"/>
    <w:family w:val="auto"/>
    <w:pitch w:val="default"/>
    <w:sig w:usb0="A00002BF" w:usb1="184F6CFA" w:usb2="00000012" w:usb3="00000000" w:csb0="00040001" w:csb1="00000000"/>
    <w:embedRegular r:id="rId1" w:fontKey="{F6C83F94-9FAF-4DD8-AE48-A67BCC1056F7}"/>
  </w:font>
  <w:font w:name="方正小标宋简体">
    <w:panose1 w:val="02000000000000000000"/>
    <w:charset w:val="86"/>
    <w:family w:val="auto"/>
    <w:pitch w:val="default"/>
    <w:sig w:usb0="00000001" w:usb1="08000000" w:usb2="00000000" w:usb3="00000000" w:csb0="00040000" w:csb1="00000000"/>
    <w:embedRegular r:id="rId2" w:fontKey="{991C74CB-436A-4A52-A9AA-22BF935E899E}"/>
  </w:font>
  <w:font w:name="仿宋_GB2312">
    <w:altName w:val="仿宋"/>
    <w:panose1 w:val="02010609030101010101"/>
    <w:charset w:val="86"/>
    <w:family w:val="auto"/>
    <w:pitch w:val="default"/>
    <w:sig w:usb0="00000000" w:usb1="00000000" w:usb2="00000000" w:usb3="00000000" w:csb0="00040000" w:csb1="00000000"/>
    <w:embedRegular r:id="rId3" w:fontKey="{3D75CA85-A78E-4056-9946-C34B29F07D11}"/>
  </w:font>
  <w:font w:name="仿宋">
    <w:panose1 w:val="02010609060101010101"/>
    <w:charset w:val="86"/>
    <w:family w:val="auto"/>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embedRegular r:id="rId4" w:fontKey="{709A4BB5-29D1-4FD4-AA60-B0626A4C87EC}"/>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A67E10"/>
    <w:multiLevelType w:val="singleLevel"/>
    <w:tmpl w:val="B4A67E10"/>
    <w:lvl w:ilvl="0" w:tentative="0">
      <w:start w:val="4"/>
      <w:numFmt w:val="decimal"/>
      <w:lvlText w:val="%1."/>
      <w:lvlJc w:val="left"/>
      <w:pPr>
        <w:tabs>
          <w:tab w:val="left" w:pos="312"/>
        </w:tabs>
      </w:pPr>
    </w:lvl>
  </w:abstractNum>
  <w:abstractNum w:abstractNumId="1">
    <w:nsid w:val="4C2F4D66"/>
    <w:multiLevelType w:val="singleLevel"/>
    <w:tmpl w:val="4C2F4D66"/>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4A73DC"/>
    <w:rsid w:val="2D8D5C78"/>
    <w:rsid w:val="464A73DC"/>
    <w:rsid w:val="589233DD"/>
    <w:rsid w:val="7C3135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100" w:beforeAutospacing="1" w:after="10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qFormat/>
    <w:uiPriority w:val="0"/>
    <w:rPr>
      <w:b/>
    </w:rPr>
  </w:style>
  <w:style w:type="character" w:customStyle="1" w:styleId="7">
    <w:name w:val="font51"/>
    <w:basedOn w:val="5"/>
    <w:qFormat/>
    <w:uiPriority w:val="0"/>
    <w:rPr>
      <w:rFonts w:hint="eastAsia" w:ascii="方正仿宋_GB2312" w:hAnsi="方正仿宋_GB2312" w:eastAsia="方正仿宋_GB2312" w:cs="方正仿宋_GB2312"/>
      <w:color w:val="000000"/>
      <w:sz w:val="32"/>
      <w:szCs w:val="32"/>
      <w:u w:val="none"/>
    </w:rPr>
  </w:style>
  <w:style w:type="character" w:customStyle="1" w:styleId="8">
    <w:name w:val="font21"/>
    <w:basedOn w:val="5"/>
    <w:qFormat/>
    <w:uiPriority w:val="0"/>
    <w:rPr>
      <w:rFonts w:hint="default" w:ascii="Times New Roman" w:hAnsi="Times New Roman" w:cs="Times New Roman"/>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云南省民政厅</Company>
  <Pages>23</Pages>
  <Words>293</Words>
  <Characters>297</Characters>
  <Lines>0</Lines>
  <Paragraphs>0</Paragraphs>
  <TotalTime>23</TotalTime>
  <ScaleCrop>false</ScaleCrop>
  <LinksUpToDate>false</LinksUpToDate>
  <CharactersWithSpaces>297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2026-01-27T03:20:00Z</dcterms:created>
  <dc:creator>林鹿兮兮</dc:creator>
  <cp:lastModifiedBy>林鹿兮兮</cp:lastModifiedBy>
  <cp:lastPrinted>2026-01-27T03:44:00Z</cp:lastPrinted>
  <dcterms:modified xsi:type="dcterms:W3CDTF">2026-01-27T04:46:54Z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9DB8AABB800D4EEA8AC06B2928FCE9B7_11</vt:lpwstr>
  </property>
  <property fmtid="{D5CDD505-2E9C-101B-9397-08002B2CF9AE}" pid="4" name="KSOTemplateDocerSaveRecord">
    <vt:lpwstr>eyJoZGlkIjoiYzQ3ZDY3NjkwMTY4NjkzMmRmOGRkMWIxOGI0YThjYzciLCJ1c2VySWQiOiI1NTg4MDk5MjIifQ==</vt:lpwstr>
  </property>
</Properties>
</file>