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B6074">
      <w:pPr>
        <w:contextualSpacing/>
        <w:jc w:val="left"/>
        <w:outlineLvl w:val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附件4</w:t>
      </w:r>
    </w:p>
    <w:p w14:paraId="2841F720">
      <w:pPr>
        <w:pStyle w:val="2"/>
      </w:pPr>
    </w:p>
    <w:p w14:paraId="3BF22F83">
      <w:pPr>
        <w:pStyle w:val="2"/>
        <w:spacing w:after="0" w:line="60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员工录用“一件事”联办表</w:t>
      </w:r>
    </w:p>
    <w:p w14:paraId="686D83D9">
      <w:pPr>
        <w:pStyle w:val="2"/>
        <w:spacing w:after="0" w:line="600" w:lineRule="exact"/>
        <w:jc w:val="center"/>
      </w:pPr>
    </w:p>
    <w:tbl>
      <w:tblPr>
        <w:tblStyle w:val="6"/>
        <w:tblW w:w="13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77"/>
        <w:gridCol w:w="1012"/>
        <w:gridCol w:w="1514"/>
        <w:gridCol w:w="1050"/>
        <w:gridCol w:w="1050"/>
        <w:gridCol w:w="1050"/>
        <w:gridCol w:w="1050"/>
        <w:gridCol w:w="1052"/>
        <w:gridCol w:w="1050"/>
        <w:gridCol w:w="1050"/>
        <w:gridCol w:w="1050"/>
        <w:gridCol w:w="1060"/>
      </w:tblGrid>
      <w:tr w14:paraId="57005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368B">
            <w:pPr>
              <w:spacing w:line="44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单位名称（盖章）：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6E40F0">
            <w:pPr>
              <w:spacing w:line="44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</w:p>
        </w:tc>
        <w:tc>
          <w:tcPr>
            <w:tcW w:w="94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EFAB">
            <w:pPr>
              <w:spacing w:line="44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 xml:space="preserve">                                    时间：    年      月</w:t>
            </w:r>
          </w:p>
        </w:tc>
      </w:tr>
      <w:tr w14:paraId="4B20F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B7E0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企业经办人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1A9873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B882F9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企业经办人电话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97BC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D01A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企业经办人</w:t>
            </w:r>
          </w:p>
          <w:p w14:paraId="29CCD4E2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身份证号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5FED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</w:p>
        </w:tc>
      </w:tr>
      <w:tr w14:paraId="20A39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4A86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序号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CAE2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850D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证件</w:t>
            </w:r>
            <w:r>
              <w:rPr>
                <w:rFonts w:hint="eastAsia" w:cs="楷体" w:asciiTheme="majorEastAsia" w:hAnsiTheme="majorEastAsia" w:eastAsiaTheme="majorEastAsia"/>
                <w:sz w:val="24"/>
              </w:rPr>
              <w:br w:type="textWrapping"/>
            </w:r>
            <w:r>
              <w:rPr>
                <w:rFonts w:hint="eastAsia" w:cs="楷体" w:asciiTheme="majorEastAsia" w:hAnsiTheme="majorEastAsia" w:eastAsiaTheme="majorEastAsia"/>
                <w:sz w:val="24"/>
              </w:rPr>
              <w:t>类型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D21F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有效证件</w:t>
            </w:r>
          </w:p>
          <w:p w14:paraId="0F2408EB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号码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E8C6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社保参保</w:t>
            </w:r>
          </w:p>
        </w:tc>
        <w:tc>
          <w:tcPr>
            <w:tcW w:w="42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3DE2CF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公积金个人账户设立</w:t>
            </w:r>
          </w:p>
        </w:tc>
        <w:tc>
          <w:tcPr>
            <w:tcW w:w="31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B722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医保参保</w:t>
            </w:r>
          </w:p>
        </w:tc>
      </w:tr>
      <w:tr w14:paraId="056E9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1DF0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C164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25F2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E0A5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103F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参保</w:t>
            </w:r>
          </w:p>
          <w:p w14:paraId="08835FAD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日期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F8FA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缴费</w:t>
            </w:r>
            <w:r>
              <w:rPr>
                <w:rFonts w:hint="eastAsia" w:cs="楷体" w:asciiTheme="majorEastAsia" w:hAnsiTheme="majorEastAsia" w:eastAsiaTheme="majorEastAsia"/>
                <w:sz w:val="24"/>
              </w:rPr>
              <w:br w:type="textWrapping"/>
            </w:r>
            <w:r>
              <w:rPr>
                <w:rFonts w:hint="eastAsia" w:cs="楷体" w:asciiTheme="majorEastAsia" w:hAnsiTheme="majorEastAsia" w:eastAsiaTheme="majorEastAsia"/>
                <w:sz w:val="24"/>
              </w:rPr>
              <w:t>工资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E24F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单位</w:t>
            </w:r>
          </w:p>
          <w:p w14:paraId="4C648338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公积金</w:t>
            </w:r>
          </w:p>
          <w:p w14:paraId="5F8CF3B6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账号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0C1B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申报</w:t>
            </w:r>
          </w:p>
          <w:p w14:paraId="3949ABD1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工资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F722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缴存比例（单位%）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781F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缴存比例（个人%）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5F18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参保</w:t>
            </w:r>
          </w:p>
          <w:p w14:paraId="42B3EDD2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日期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800D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申报</w:t>
            </w:r>
          </w:p>
          <w:p w14:paraId="222BA3A6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工资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DC26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医保</w:t>
            </w:r>
          </w:p>
          <w:p w14:paraId="6BB8EAF8">
            <w:pPr>
              <w:spacing w:line="36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</w:rPr>
              <w:t>险种</w:t>
            </w:r>
          </w:p>
        </w:tc>
      </w:tr>
      <w:tr w14:paraId="61D18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7A18">
            <w:pPr>
              <w:spacing w:line="44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9ADA">
            <w:pPr>
              <w:spacing w:line="44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1496">
            <w:pPr>
              <w:spacing w:line="44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DE9C">
            <w:pPr>
              <w:spacing w:line="44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F9A7">
            <w:pPr>
              <w:spacing w:line="44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8F0E">
            <w:pPr>
              <w:spacing w:line="44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5999">
            <w:pPr>
              <w:spacing w:line="44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8F22">
            <w:pPr>
              <w:spacing w:line="44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B0A0">
            <w:pPr>
              <w:spacing w:line="44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668A">
            <w:pPr>
              <w:spacing w:line="44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4E45">
            <w:pPr>
              <w:spacing w:line="44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8B5B">
            <w:pPr>
              <w:spacing w:line="44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F520">
            <w:pPr>
              <w:spacing w:line="440" w:lineRule="exact"/>
              <w:contextualSpacing/>
              <w:jc w:val="center"/>
              <w:outlineLvl w:val="0"/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0FE2C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398D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F452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497E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70AD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6908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2940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3A17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8595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829E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1C59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A3C5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CD3F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24B4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6D57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6BE7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-807085</wp:posOffset>
                      </wp:positionH>
                      <wp:positionV relativeFrom="paragraph">
                        <wp:posOffset>1198245</wp:posOffset>
                      </wp:positionV>
                      <wp:extent cx="668655" cy="109156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655" cy="10915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1C5CFE">
                                  <w:pPr>
                                    <w:rPr>
                                      <w:rFonts w:asciiTheme="majorEastAsia" w:hAnsiTheme="majorEastAsia" w:eastAsia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8"/>
                                      <w:szCs w:val="28"/>
                                    </w:rPr>
                                    <w:t>— 13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3.55pt;margin-top:94.35pt;height:85.95pt;width:52.65pt;z-index:251659264;mso-width-relative:page;mso-height-relative:page;" filled="f" stroked="f" coordsize="21600,21600" o:gfxdata="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IE10z2wAAAAwBAAAPAAAAAAAAAAEA&#10;IAAAACIAAABkcnMvZG93bnJldi54bWxQSwECFAAUAAAACACHTuJAoRLCs0UCAAB2BAAADgAAAAAA&#10;AAABACAAAAAq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311C5CFE">
                            <w:pP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— 13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0666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222D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95BC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2694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575B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86CE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8920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16CC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EDAE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C017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B850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D9D8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47A7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4D05">
            <w:pPr>
              <w:spacing w:line="440" w:lineRule="exact"/>
              <w:contextualSpacing/>
              <w:jc w:val="center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承诺书</w:t>
            </w:r>
          </w:p>
        </w:tc>
        <w:tc>
          <w:tcPr>
            <w:tcW w:w="119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F76D">
            <w:pPr>
              <w:spacing w:line="400" w:lineRule="exact"/>
              <w:ind w:firstLine="560" w:firstLineChars="200"/>
              <w:contextualSpacing/>
              <w:jc w:val="left"/>
              <w:outlineLvl w:val="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人在征得本单位以上录用员工同意的基础上，自愿为持卡人代理相关社会保障卡业务，并承诺自觉维护持卡人对社会保障卡的所有权和使用权，决不冒领、挪用、骗取持卡人社会保障卡资金，决不擅自非法使用持卡人社会保障卡。否则，自愿承担法律后果。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br w:type="textWrapping"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br w:type="textWrapping"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                                                   企业经办人签字：</w:t>
            </w:r>
          </w:p>
        </w:tc>
      </w:tr>
    </w:tbl>
    <w:p w14:paraId="132ACB6F">
      <w:pPr>
        <w:contextualSpacing/>
        <w:jc w:val="left"/>
        <w:outlineLvl w:val="0"/>
        <w:rPr>
          <w:rFonts w:ascii="黑体" w:hAnsi="黑体" w:eastAsia="黑体" w:cs="黑体"/>
          <w:szCs w:val="32"/>
        </w:rPr>
        <w:sectPr>
          <w:footerReference r:id="rId3" w:type="default"/>
          <w:pgSz w:w="16838" w:h="11906" w:orient="landscape"/>
          <w:pgMar w:top="1134" w:right="1134" w:bottom="1134" w:left="1701" w:header="851" w:footer="284" w:gutter="0"/>
          <w:cols w:space="0" w:num="1"/>
          <w:docGrid w:type="lines" w:linePitch="442" w:charSpace="0"/>
        </w:sectPr>
      </w:pPr>
    </w:p>
    <w:p w14:paraId="6BF4A29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5BC56">
    <w:pPr>
      <w:pStyle w:val="5"/>
      <w:tabs>
        <w:tab w:val="left" w:pos="7672"/>
        <w:tab w:val="right" w:pos="8844"/>
      </w:tabs>
      <w:jc w:val="right"/>
      <w:rPr>
        <w:rFonts w:ascii="宋体" w:hAnsi="宋体"/>
        <w:color w:val="000000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25DC1"/>
    <w:rsid w:val="456D6663"/>
    <w:rsid w:val="49BC3EA7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2025-10-20T03:31:01Z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