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spacing w:before="113" w:line="233" w:lineRule="auto"/>
        <w:jc w:val="right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spacing w:val="2"/>
        </w:rPr>
        <w:t>皖政秘〔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2025</w:t>
      </w:r>
      <w:r>
        <w:rPr>
          <w:rFonts w:ascii="FZFangSong-Z02" w:hAnsi="FZFangSong-Z02" w:eastAsia="FZFangSong-Z02" w:cs="FZFangSong-Z02"/>
          <w:sz w:val="31"/>
          <w:szCs w:val="31"/>
          <w:spacing w:val="2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108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2"/>
        </w:rPr>
        <w:t>号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firstLine="269"/>
        <w:spacing w:before="166" w:line="225" w:lineRule="auto"/>
        <w:outlineLvl w:val="0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z w:val="43"/>
          <w:szCs w:val="43"/>
          <w:spacing w:val="9"/>
        </w:rPr>
        <w:t>安徽省人民政府关于印发打造通用人工智能</w:t>
      </w:r>
      <w:r>
        <w:rPr>
          <w:rFonts w:ascii="FZXiaoBiaoSong-B05" w:hAnsi="FZXiaoBiaoSong-B05" w:eastAsia="FZXiaoBiaoSong-B05" w:cs="FZXiaoBiaoSong-B05"/>
          <w:sz w:val="43"/>
          <w:szCs w:val="43"/>
          <w:spacing w:val="3"/>
        </w:rPr>
        <w:t>产业创新和应用高地若干政策（</w:t>
      </w:r>
      <w:r>
        <w:rPr>
          <w:rFonts w:ascii="Times New Roman" w:hAnsi="Times New Roman" w:eastAsia="Times New Roman" w:cs="Times New Roman"/>
          <w:sz w:val="43"/>
          <w:szCs w:val="43"/>
          <w:spacing w:val="3"/>
        </w:rPr>
        <w:t>2.0 </w:t>
      </w:r>
      <w:r>
        <w:rPr>
          <w:rFonts w:ascii="FZXiaoBiaoSong-B05" w:hAnsi="FZXiaoBiaoSong-B05" w:eastAsia="FZXiaoBiaoSong-B05" w:cs="FZXiaoBiaoSong-B05"/>
          <w:sz w:val="43"/>
          <w:szCs w:val="43"/>
          <w:spacing w:val="3"/>
        </w:rPr>
        <w:t>版）的通知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5"/>
        <w:spacing w:before="113" w:line="232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spacing w:val="8"/>
        </w:rPr>
        <w:t>各市、县人民政府，省政府各部门、各直属机构：</w:t>
      </w:r>
    </w:p>
    <w:p>
      <w:pPr>
        <w:ind w:left="3" w:right="1" w:firstLine="646"/>
        <w:spacing w:before="162" w:line="325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spacing w:val="3"/>
        </w:rPr>
        <w:t>现将《打造通用人工智能产业创新和应用高地若干政策（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2.0</w:t>
      </w:r>
      <w:r>
        <w:rPr>
          <w:rFonts w:ascii="FZFangSong-Z02" w:hAnsi="FZFangSong-Z02" w:eastAsia="FZFangSong-Z02" w:cs="FZFangSong-Z02"/>
          <w:sz w:val="31"/>
          <w:szCs w:val="31"/>
          <w:spacing w:val="-5"/>
        </w:rPr>
        <w:t>版）》</w:t>
      </w:r>
      <w:r>
        <w:rPr>
          <w:rFonts w:ascii="FZFangSong-Z02" w:hAnsi="FZFangSong-Z02" w:eastAsia="FZFangSong-Z02" w:cs="FZFangSong-Z02"/>
          <w:sz w:val="31"/>
          <w:szCs w:val="31"/>
          <w:spacing w:val="-71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-5"/>
        </w:rPr>
        <w:t>印发给你们，请认真贯彻落实。</w:t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5215"/>
        <w:spacing w:before="114" w:line="233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spacing w:val="6"/>
        </w:rPr>
        <w:t>安徽省人民政府</w:t>
      </w:r>
    </w:p>
    <w:p>
      <w:pPr>
        <w:ind w:left="5128"/>
        <w:spacing w:before="158" w:line="235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2025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-6"/>
        </w:rPr>
        <w:t>年</w:t>
      </w:r>
      <w:r>
        <w:rPr>
          <w:rFonts w:ascii="FZFangSong-Z02" w:hAnsi="FZFangSong-Z02" w:eastAsia="FZFangSong-Z02" w:cs="FZFangSong-Z02"/>
          <w:sz w:val="31"/>
          <w:szCs w:val="31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8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-6"/>
        </w:rPr>
        <w:t>月</w:t>
      </w:r>
      <w:r>
        <w:rPr>
          <w:rFonts w:ascii="FZFangSong-Z02" w:hAnsi="FZFangSong-Z02" w:eastAsia="FZFangSong-Z02" w:cs="FZFangSong-Z02"/>
          <w:sz w:val="31"/>
          <w:szCs w:val="31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11  </w:t>
      </w:r>
      <w:r>
        <w:rPr>
          <w:rFonts w:ascii="FZFangSong-Z02" w:hAnsi="FZFangSong-Z02" w:eastAsia="FZFangSong-Z02" w:cs="FZFangSong-Z02"/>
          <w:sz w:val="31"/>
          <w:szCs w:val="31"/>
          <w:spacing w:val="-6"/>
        </w:rPr>
        <w:t>日</w:t>
      </w:r>
    </w:p>
    <w:p>
      <w:pPr>
        <w:spacing w:line="235" w:lineRule="auto"/>
        <w:sectPr>
          <w:pgSz w:w="11906" w:h="16839"/>
          <w:pgMar w:top="1431" w:right="1502" w:bottom="0" w:left="1514" w:header="0" w:footer="0" w:gutter="0"/>
        </w:sectPr>
        <w:rPr>
          <w:rFonts w:ascii="FZFangSong-Z02" w:hAnsi="FZFangSong-Z02" w:eastAsia="FZFangSong-Z02" w:cs="FZFangSong-Z02"/>
          <w:sz w:val="31"/>
          <w:szCs w:val="31"/>
        </w:rPr>
      </w:pP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710"/>
        <w:spacing w:before="167" w:line="210" w:lineRule="auto"/>
        <w:outlineLvl w:val="0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z w:val="43"/>
          <w:szCs w:val="43"/>
          <w:spacing w:val="9"/>
        </w:rPr>
        <w:t>打造通用人工智能产业创新和应用高地</w:t>
      </w:r>
    </w:p>
    <w:p>
      <w:pPr>
        <w:ind w:left="2578"/>
        <w:spacing w:before="12" w:line="238" w:lineRule="auto"/>
        <w:outlineLvl w:val="0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z w:val="43"/>
          <w:szCs w:val="43"/>
          <w:spacing w:val="8"/>
        </w:rPr>
        <w:t>若干政策（</w:t>
      </w:r>
      <w:r>
        <w:rPr>
          <w:rFonts w:ascii="Times New Roman" w:hAnsi="Times New Roman" w:eastAsia="Times New Roman" w:cs="Times New Roman"/>
          <w:sz w:val="43"/>
          <w:szCs w:val="43"/>
          <w:spacing w:val="8"/>
        </w:rPr>
        <w:t>2.0 </w:t>
      </w:r>
      <w:r>
        <w:rPr>
          <w:rFonts w:ascii="FZXiaoBiaoSong-B05" w:hAnsi="FZXiaoBiaoSong-B05" w:eastAsia="FZXiaoBiaoSong-B05" w:cs="FZXiaoBiaoSong-B05"/>
          <w:sz w:val="43"/>
          <w:szCs w:val="43"/>
          <w:spacing w:val="8"/>
        </w:rPr>
        <w:t>版）</w:t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2" w:firstLine="648"/>
        <w:spacing w:before="113" w:line="317" w:lineRule="auto"/>
        <w:jc w:val="both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spacing w:val="-9"/>
        </w:rPr>
        <w:t>为深入贯彻落实《安徽省加快推动“人工智能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+</w:t>
      </w:r>
      <w:r>
        <w:rPr>
          <w:rFonts w:ascii="Times New Roman" w:hAnsi="Times New Roman" w:eastAsia="Times New Roman" w:cs="Times New Roman"/>
          <w:sz w:val="31"/>
          <w:szCs w:val="31"/>
          <w:spacing w:val="-40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-9"/>
        </w:rPr>
        <w:t>”行动方案》，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加速大模型等人工智能技术赋能千行百业，推动我省率先进入通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用人工智能时代，制定如下政策。</w:t>
      </w:r>
    </w:p>
    <w:p>
      <w:pPr>
        <w:ind w:right="2" w:firstLine="669"/>
        <w:spacing w:before="16" w:line="280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． 强化重大应用场景供给</w:t>
      </w:r>
      <w:r>
        <w:rPr>
          <w:rFonts w:ascii="Microsoft YaHei" w:hAnsi="Microsoft YaHei" w:eastAsia="Microsoft YaHei" w:cs="Microsoft YaHei"/>
          <w:sz w:val="31"/>
          <w:szCs w:val="31"/>
          <w:spacing w:val="-5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。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设立人工智能场景创新</w:t>
      </w:r>
      <w:r>
        <w:rPr>
          <w:rFonts w:ascii="FZFangSong-Z02" w:hAnsi="FZFangSong-Z02" w:eastAsia="FZFangSong-Z02" w:cs="FZFangSong-Z02"/>
          <w:sz w:val="31"/>
          <w:szCs w:val="31"/>
          <w:spacing w:val="2"/>
        </w:rPr>
        <w:t>项</w:t>
      </w:r>
      <w:r>
        <w:rPr>
          <w:rFonts w:ascii="FZFangSong-Z02" w:hAnsi="FZFangSong-Z02" w:eastAsia="FZFangSong-Z02" w:cs="FZFangSong-Z02"/>
          <w:sz w:val="31"/>
          <w:szCs w:val="31"/>
          <w:spacing w:val="-49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2"/>
        </w:rPr>
        <w:t>目</w:t>
      </w:r>
      <w:r>
        <w:rPr>
          <w:rFonts w:ascii="FZFangSong-Z02" w:hAnsi="FZFangSong-Z02" w:eastAsia="FZFangSong-Z02" w:cs="FZFangSong-Z02"/>
          <w:sz w:val="31"/>
          <w:szCs w:val="31"/>
          <w:spacing w:val="-77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2"/>
        </w:rPr>
        <w:t>，</w:t>
      </w:r>
      <w:r>
        <w:rPr>
          <w:rFonts w:ascii="FZFangSong-Z02" w:hAnsi="FZFangSong-Z02" w:eastAsia="FZFangSong-Z02" w:cs="FZFangSong-Z02"/>
          <w:sz w:val="31"/>
          <w:szCs w:val="31"/>
          <w:spacing w:val="11"/>
        </w:rPr>
        <w:t>支持面向“人工智能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+</w:t>
      </w:r>
      <w:r>
        <w:rPr>
          <w:rFonts w:ascii="Times New Roman" w:hAnsi="Times New Roman" w:eastAsia="Times New Roman" w:cs="Times New Roman"/>
          <w:sz w:val="31"/>
          <w:szCs w:val="31"/>
          <w:spacing w:val="-42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11"/>
        </w:rPr>
        <w:t>”科技创新、产业升级、公共服务、社会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民生等开放场景机会，鼓励围绕优势细分行业创设典型场景，每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年发布一批应用场景创新重点任务并组织“揭榜挂帅”，对揭榜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成功的项目给予不超过场景开发投入的</w:t>
      </w:r>
      <w:r>
        <w:rPr>
          <w:rFonts w:ascii="FZFangSong-Z02" w:hAnsi="FZFangSong-Z02" w:eastAsia="FZFangSong-Z02" w:cs="FZFangSong-Z02"/>
          <w:sz w:val="31"/>
          <w:szCs w:val="31"/>
          <w:spacing w:val="-4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20%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、最高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1000</w:t>
      </w:r>
      <w:r>
        <w:rPr>
          <w:rFonts w:ascii="Times New Roman" w:hAnsi="Times New Roman" w:eastAsia="Times New Roman" w:cs="Times New Roman"/>
          <w:sz w:val="31"/>
          <w:szCs w:val="31"/>
          <w:spacing w:val="41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万</w:t>
      </w:r>
      <w:r>
        <w:rPr>
          <w:rFonts w:ascii="FZFangSong-Z02" w:hAnsi="FZFangSong-Z02" w:eastAsia="FZFangSong-Z02" w:cs="FZFangSong-Z02"/>
          <w:sz w:val="31"/>
          <w:szCs w:val="31"/>
          <w:spacing w:val="5"/>
        </w:rPr>
        <w:t>元支</w:t>
      </w:r>
      <w:r>
        <w:rPr>
          <w:rFonts w:ascii="FZFangSong-Z02" w:hAnsi="FZFangSong-Z02" w:eastAsia="FZFangSong-Z02" w:cs="FZFangSong-Z02"/>
          <w:sz w:val="31"/>
          <w:szCs w:val="31"/>
          <w:spacing w:val="-2"/>
        </w:rPr>
        <w:t>持。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（ 牵头单位：</w:t>
      </w:r>
      <w:r>
        <w:rPr>
          <w:rFonts w:ascii="Microsoft YaHei" w:hAnsi="Microsoft YaHei" w:eastAsia="Microsoft YaHei" w:cs="Microsoft YaHei"/>
          <w:sz w:val="31"/>
          <w:szCs w:val="31"/>
          <w:spacing w:val="-4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省科技厅；</w:t>
      </w:r>
      <w:r>
        <w:rPr>
          <w:rFonts w:ascii="Microsoft YaHei" w:hAnsi="Microsoft YaHei" w:eastAsia="Microsoft YaHei" w:cs="Microsoft YaHei"/>
          <w:sz w:val="31"/>
          <w:szCs w:val="31"/>
          <w:spacing w:val="-4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配合单位：</w:t>
      </w:r>
      <w:r>
        <w:rPr>
          <w:rFonts w:ascii="Microsoft YaHei" w:hAnsi="Microsoft YaHei" w:eastAsia="Microsoft YaHei" w:cs="Microsoft YaHei"/>
          <w:sz w:val="31"/>
          <w:szCs w:val="31"/>
          <w:spacing w:val="-5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省有关部门</w:t>
      </w:r>
      <w:r>
        <w:rPr>
          <w:rFonts w:ascii="Microsoft YaHei" w:hAnsi="Microsoft YaHei" w:eastAsia="Microsoft YaHei" w:cs="Microsoft YaHei"/>
          <w:sz w:val="31"/>
          <w:szCs w:val="31"/>
          <w:spacing w:val="-4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，各市人民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政府）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支持建设科学研究领域人工智能应用基地，按不超过项</w:t>
      </w:r>
      <w:r>
        <w:rPr>
          <w:rFonts w:ascii="FZFangSong-Z02" w:hAnsi="FZFangSong-Z02" w:eastAsia="FZFangSong-Z02" w:cs="FZFangSong-Z02"/>
          <w:sz w:val="31"/>
          <w:szCs w:val="31"/>
          <w:spacing w:val="-39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目</w:t>
      </w:r>
      <w:r>
        <w:rPr>
          <w:rFonts w:ascii="FZFangSong-Z02" w:hAnsi="FZFangSong-Z02" w:eastAsia="FZFangSong-Z02" w:cs="FZFangSong-Z02"/>
          <w:sz w:val="31"/>
          <w:szCs w:val="31"/>
          <w:spacing w:val="-12"/>
        </w:rPr>
        <w:t>主体当年研发投入的</w:t>
      </w:r>
      <w:r>
        <w:rPr>
          <w:rFonts w:ascii="FZFangSong-Z02" w:hAnsi="FZFangSong-Z02" w:eastAsia="FZFangSong-Z02" w:cs="FZFangSong-Z02"/>
          <w:sz w:val="31"/>
          <w:szCs w:val="31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2"/>
        </w:rPr>
        <w:t>30%</w:t>
      </w:r>
      <w:r>
        <w:rPr>
          <w:rFonts w:ascii="FZFangSong-Z02" w:hAnsi="FZFangSong-Z02" w:eastAsia="FZFangSong-Z02" w:cs="FZFangSong-Z02"/>
          <w:sz w:val="31"/>
          <w:szCs w:val="31"/>
          <w:spacing w:val="-12"/>
        </w:rPr>
        <w:t>，给予最高</w:t>
      </w:r>
      <w:r>
        <w:rPr>
          <w:rFonts w:ascii="FZFangSong-Z02" w:hAnsi="FZFangSong-Z02" w:eastAsia="FZFangSong-Z02" w:cs="FZFangSong-Z02"/>
          <w:sz w:val="31"/>
          <w:szCs w:val="31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2"/>
        </w:rPr>
        <w:t>1000</w:t>
      </w:r>
      <w:r>
        <w:rPr>
          <w:rFonts w:ascii="Times New Roman" w:hAnsi="Times New Roman" w:eastAsia="Times New Roman" w:cs="Times New Roman"/>
          <w:sz w:val="31"/>
          <w:szCs w:val="31"/>
          <w:spacing w:val="38"/>
          <w:w w:val="101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-12"/>
        </w:rPr>
        <w:t>万元支持。</w:t>
      </w:r>
      <w:r>
        <w:rPr>
          <w:rFonts w:ascii="Microsoft YaHei" w:hAnsi="Microsoft YaHei" w:eastAsia="Microsoft YaHei" w:cs="Microsoft YaHei"/>
          <w:sz w:val="31"/>
          <w:szCs w:val="31"/>
          <w:spacing w:val="-12"/>
        </w:rPr>
        <w:t>（ 牵头单位：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省科技厅；</w:t>
      </w:r>
      <w:r>
        <w:rPr>
          <w:rFonts w:ascii="Microsoft YaHei" w:hAnsi="Microsoft YaHei" w:eastAsia="Microsoft YaHei" w:cs="Microsoft YaHei"/>
          <w:sz w:val="31"/>
          <w:szCs w:val="31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配合单位：</w:t>
      </w:r>
      <w:r>
        <w:rPr>
          <w:rFonts w:ascii="Microsoft YaHei" w:hAnsi="Microsoft YaHei" w:eastAsia="Microsoft YaHei" w:cs="Microsoft YaHei"/>
          <w:sz w:val="31"/>
          <w:szCs w:val="31"/>
          <w:spacing w:val="-6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省财政厅</w:t>
      </w:r>
      <w:r>
        <w:rPr>
          <w:rFonts w:ascii="Microsoft YaHei" w:hAnsi="Microsoft YaHei" w:eastAsia="Microsoft YaHei" w:cs="Microsoft YaHei"/>
          <w:sz w:val="31"/>
          <w:szCs w:val="31"/>
          <w:spacing w:val="-4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，有关市人民政府）</w:t>
      </w:r>
    </w:p>
    <w:p>
      <w:pPr>
        <w:ind w:left="12" w:right="98" w:firstLine="626"/>
        <w:spacing w:before="162" w:line="273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．</w:t>
      </w:r>
      <w:r>
        <w:rPr>
          <w:rFonts w:ascii="Microsoft YaHei" w:hAnsi="Microsoft YaHei" w:eastAsia="Microsoft YaHei" w:cs="Microsoft YaHei"/>
          <w:sz w:val="31"/>
          <w:szCs w:val="31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促进垂类模型应用</w:t>
      </w:r>
      <w:r>
        <w:rPr>
          <w:rFonts w:ascii="Microsoft YaHei" w:hAnsi="Microsoft YaHei" w:eastAsia="Microsoft YaHei" w:cs="Microsoft YaHei"/>
          <w:sz w:val="31"/>
          <w:szCs w:val="31"/>
          <w:spacing w:val="-4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。</w:t>
      </w:r>
      <w:r>
        <w:rPr>
          <w:rFonts w:ascii="FZFangSong-Z02" w:hAnsi="FZFangSong-Z02" w:eastAsia="FZFangSong-Z02" w:cs="FZFangSong-Z02"/>
          <w:sz w:val="31"/>
          <w:szCs w:val="31"/>
          <w:spacing w:val="9"/>
        </w:rPr>
        <w:t>开展省级通用人工智能场景应用标</w:t>
      </w:r>
      <w:r>
        <w:rPr>
          <w:rFonts w:ascii="FZFangSong-Z02" w:hAnsi="FZFangSong-Z02" w:eastAsia="FZFangSong-Z02" w:cs="FZFangSong-Z02"/>
          <w:sz w:val="31"/>
          <w:szCs w:val="31"/>
          <w:spacing w:val="5"/>
        </w:rPr>
        <w:t>杆评比，对评选优秀的案例给予场景开发投入的</w:t>
      </w:r>
      <w:r>
        <w:rPr>
          <w:rFonts w:ascii="FZFangSong-Z02" w:hAnsi="FZFangSong-Z02" w:eastAsia="FZFangSong-Z02" w:cs="FZFangSong-Z02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20%</w:t>
      </w:r>
      <w:r>
        <w:rPr>
          <w:rFonts w:ascii="Times New Roman" w:hAnsi="Times New Roman" w:eastAsia="Times New Roman" w:cs="Times New Roman"/>
          <w:sz w:val="31"/>
          <w:szCs w:val="31"/>
          <w:spacing w:val="-42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、最高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100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万元支持。本条款与第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22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条中应用场景揭榜项目政策不重复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资金</w:t>
      </w:r>
      <w:r>
        <w:rPr>
          <w:rFonts w:ascii="FZFangSong-Z02" w:hAnsi="FZFangSong-Z02" w:eastAsia="FZFangSong-Z02" w:cs="FZFangSong-Z02"/>
          <w:sz w:val="31"/>
          <w:szCs w:val="31"/>
          <w:spacing w:val="-2"/>
        </w:rPr>
        <w:t>支持。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（ 牵头单位：</w:t>
      </w:r>
      <w:r>
        <w:rPr>
          <w:rFonts w:ascii="Microsoft YaHei" w:hAnsi="Microsoft YaHei" w:eastAsia="Microsoft YaHei" w:cs="Microsoft YaHei"/>
          <w:sz w:val="31"/>
          <w:szCs w:val="31"/>
          <w:spacing w:val="-5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省科技厅；</w:t>
      </w:r>
      <w:r>
        <w:rPr>
          <w:rFonts w:ascii="Microsoft YaHei" w:hAnsi="Microsoft YaHei" w:eastAsia="Microsoft YaHei" w:cs="Microsoft YaHei"/>
          <w:sz w:val="31"/>
          <w:szCs w:val="31"/>
          <w:spacing w:val="-4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配合单位：</w:t>
      </w:r>
      <w:r>
        <w:rPr>
          <w:rFonts w:ascii="Microsoft YaHei" w:hAnsi="Microsoft YaHei" w:eastAsia="Microsoft YaHei" w:cs="Microsoft YaHei"/>
          <w:sz w:val="31"/>
          <w:szCs w:val="31"/>
          <w:spacing w:val="-5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省有关部门</w:t>
      </w:r>
      <w:r>
        <w:rPr>
          <w:rFonts w:ascii="Microsoft YaHei" w:hAnsi="Microsoft YaHei" w:eastAsia="Microsoft YaHei" w:cs="Microsoft YaHei"/>
          <w:sz w:val="31"/>
          <w:szCs w:val="31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，各市人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民政府）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支持通用人工智能创新产品申报省“</w:t>
      </w:r>
      <w:r>
        <w:rPr>
          <w:rFonts w:ascii="FZFangSong-Z02" w:hAnsi="FZFangSong-Z02" w:eastAsia="FZFangSong-Z02" w:cs="FZFangSong-Z02"/>
          <w:sz w:val="31"/>
          <w:szCs w:val="31"/>
          <w:spacing w:val="-102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5"/>
        </w:rPr>
        <w:t>三首”产品。依法</w:t>
      </w:r>
    </w:p>
    <w:p>
      <w:pPr>
        <w:spacing w:line="273" w:lineRule="auto"/>
        <w:sectPr>
          <w:footerReference w:type="default" r:id="rId1"/>
          <w:pgSz w:w="11906" w:h="16839"/>
          <w:pgMar w:top="1431" w:right="1402" w:bottom="1806" w:left="1511" w:header="0" w:footer="1553" w:gutter="0"/>
        </w:sectPr>
        <w:rPr>
          <w:rFonts w:ascii="FZFangSong-Z02" w:hAnsi="FZFangSong-Z02" w:eastAsia="FZFangSong-Z02" w:cs="FZFangSong-Z02"/>
          <w:sz w:val="31"/>
          <w:szCs w:val="31"/>
        </w:rPr>
      </w:pPr>
    </w:p>
    <w:p>
      <w:pPr>
        <w:pStyle w:val="BodyText"/>
        <w:spacing w:line="362" w:lineRule="auto"/>
        <w:rPr/>
      </w:pPr>
      <w:r/>
    </w:p>
    <w:p>
      <w:pPr>
        <w:ind w:left="12" w:right="6" w:firstLine="3"/>
        <w:spacing w:before="114" w:line="284" w:lineRule="auto"/>
        <w:jc w:val="both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spacing w:val="7"/>
        </w:rPr>
        <w:t>依规在招投标和政府采购中采用首购、订购等方式采购，促进产</w:t>
      </w:r>
      <w:r>
        <w:rPr>
          <w:rFonts w:ascii="FZFangSong-Z02" w:hAnsi="FZFangSong-Z02" w:eastAsia="FZFangSong-Z02" w:cs="FZFangSong-Z02"/>
          <w:sz w:val="31"/>
          <w:szCs w:val="31"/>
          <w:spacing w:val="-3"/>
        </w:rPr>
        <w:t>品研发和示范应用。</w:t>
      </w: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>（ 牵头单位：省工业和信息化厅、省科技厅、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省财政厅）</w:t>
      </w:r>
    </w:p>
    <w:p>
      <w:pPr>
        <w:ind w:right="123" w:firstLine="651"/>
        <w:spacing w:before="9" w:line="271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． 降低算力使用成本</w:t>
      </w:r>
      <w:r>
        <w:rPr>
          <w:rFonts w:ascii="Microsoft YaHei" w:hAnsi="Microsoft YaHei" w:eastAsia="Microsoft YaHei" w:cs="Microsoft YaHei"/>
          <w:sz w:val="31"/>
          <w:szCs w:val="31"/>
          <w:spacing w:val="-3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。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升级完善省级智能算力统筹调度平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台。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（ 牵头单位：</w:t>
      </w:r>
      <w:r>
        <w:rPr>
          <w:rFonts w:ascii="Microsoft YaHei" w:hAnsi="Microsoft YaHei" w:eastAsia="Microsoft YaHei" w:cs="Microsoft YaHei"/>
          <w:sz w:val="31"/>
          <w:szCs w:val="31"/>
          <w:spacing w:val="-5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省数据资源局）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鼓励企业、高校院所利用智能</w:t>
      </w:r>
      <w:r>
        <w:rPr>
          <w:rFonts w:ascii="FZFangSong-Z02" w:hAnsi="FZFangSong-Z02" w:eastAsia="FZFangSong-Z02" w:cs="FZFangSong-Z02"/>
          <w:sz w:val="31"/>
          <w:szCs w:val="31"/>
          <w:spacing w:val="8"/>
        </w:rPr>
        <w:t>算力资源开展科技创新，省级根据调度平台中算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力实际使用量，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对企业、高校院所等算力使用方（</w:t>
      </w:r>
      <w:r>
        <w:rPr>
          <w:rFonts w:ascii="FZFangSong-Z02" w:hAnsi="FZFangSong-Z02" w:eastAsia="FZFangSong-Z02" w:cs="FZFangSong-Z02"/>
          <w:sz w:val="31"/>
          <w:szCs w:val="31"/>
          <w:spacing w:val="-33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自建自用除外）给予不超过算</w:t>
      </w:r>
      <w:r>
        <w:rPr>
          <w:rFonts w:ascii="FZFangSong-Z02" w:hAnsi="FZFangSong-Z02" w:eastAsia="FZFangSong-Z02" w:cs="FZFangSong-Z02"/>
          <w:sz w:val="31"/>
          <w:szCs w:val="31"/>
          <w:spacing w:val="2"/>
        </w:rPr>
        <w:t>力总支出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20%</w:t>
      </w:r>
      <w:r>
        <w:rPr>
          <w:rFonts w:ascii="FZFangSong-Z02" w:hAnsi="FZFangSong-Z02" w:eastAsia="FZFangSong-Z02" w:cs="FZFangSong-Z02"/>
          <w:sz w:val="31"/>
          <w:szCs w:val="31"/>
          <w:spacing w:val="2"/>
        </w:rPr>
        <w:t>的支持。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（ 牵头单位：</w:t>
      </w:r>
      <w:r>
        <w:rPr>
          <w:rFonts w:ascii="Microsoft YaHei" w:hAnsi="Microsoft YaHei" w:eastAsia="Microsoft YaHei" w:cs="Microsoft YaHei"/>
          <w:sz w:val="31"/>
          <w:szCs w:val="31"/>
          <w:spacing w:val="-5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省科技厅；</w:t>
      </w:r>
      <w:r>
        <w:rPr>
          <w:rFonts w:ascii="Microsoft YaHei" w:hAnsi="Microsoft YaHei" w:eastAsia="Microsoft YaHei" w:cs="Microsoft YaHei"/>
          <w:sz w:val="31"/>
          <w:szCs w:val="31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配合单位：</w:t>
      </w:r>
      <w:r>
        <w:rPr>
          <w:rFonts w:ascii="Microsoft YaHei" w:hAnsi="Microsoft YaHei" w:eastAsia="Microsoft YaHei" w:cs="Microsoft YaHei"/>
          <w:sz w:val="31"/>
          <w:szCs w:val="31"/>
          <w:spacing w:val="-6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省发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展改革委、省财政厅、省数据资源局</w:t>
      </w:r>
      <w:r>
        <w:rPr>
          <w:rFonts w:ascii="Microsoft YaHei" w:hAnsi="Microsoft YaHei" w:eastAsia="Microsoft YaHei" w:cs="Microsoft YaHei"/>
          <w:sz w:val="31"/>
          <w:szCs w:val="31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，有关市人民政府）</w:t>
      </w:r>
    </w:p>
    <w:p>
      <w:pPr>
        <w:ind w:right="123" w:firstLine="643"/>
        <w:spacing w:before="170" w:line="284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4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． 强化关键核心技术攻关</w:t>
      </w:r>
      <w:r>
        <w:rPr>
          <w:rFonts w:ascii="Microsoft YaHei" w:hAnsi="Microsoft YaHei" w:eastAsia="Microsoft YaHei" w:cs="Microsoft YaHei"/>
          <w:sz w:val="31"/>
          <w:szCs w:val="31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。</w:t>
      </w:r>
      <w:r>
        <w:rPr>
          <w:rFonts w:ascii="FZFangSong-Z02" w:hAnsi="FZFangSong-Z02" w:eastAsia="FZFangSong-Z02" w:cs="FZFangSong-Z02"/>
          <w:sz w:val="31"/>
          <w:szCs w:val="31"/>
          <w:spacing w:val="-4"/>
        </w:rPr>
        <w:t>通过“揭榜挂帅”、“赛马”等</w:t>
      </w:r>
      <w:r>
        <w:rPr>
          <w:rFonts w:ascii="FZFangSong-Z02" w:hAnsi="FZFangSong-Z02" w:eastAsia="FZFangSong-Z02" w:cs="FZFangSong-Z02"/>
          <w:sz w:val="31"/>
          <w:szCs w:val="31"/>
          <w:spacing w:val="2"/>
        </w:rPr>
        <w:t>方式，在省级科技计划项</w:t>
      </w:r>
      <w:r>
        <w:rPr>
          <w:rFonts w:ascii="FZFangSong-Z02" w:hAnsi="FZFangSong-Z02" w:eastAsia="FZFangSong-Z02" w:cs="FZFangSong-Z02"/>
          <w:sz w:val="31"/>
          <w:szCs w:val="31"/>
          <w:spacing w:val="-40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2"/>
        </w:rPr>
        <w:t>目</w:t>
      </w:r>
      <w:r>
        <w:rPr>
          <w:rFonts w:ascii="FZFangSong-Z02" w:hAnsi="FZFangSong-Z02" w:eastAsia="FZFangSong-Z02" w:cs="FZFangSong-Z02"/>
          <w:sz w:val="31"/>
          <w:szCs w:val="31"/>
          <w:spacing w:val="-77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2"/>
        </w:rPr>
        <w:t>中支持通用大模型、垂类模型、数据</w:t>
      </w:r>
      <w:r>
        <w:rPr>
          <w:rFonts w:ascii="FZFangSong-Z02" w:hAnsi="FZFangSong-Z02" w:eastAsia="FZFangSong-Z02" w:cs="FZFangSong-Z02"/>
          <w:sz w:val="31"/>
          <w:szCs w:val="31"/>
          <w:spacing w:val="8"/>
        </w:rPr>
        <w:t>标注创新、安全可控技术以及通用人工智能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其他路径探索的应用</w:t>
      </w:r>
      <w:r>
        <w:rPr>
          <w:rFonts w:ascii="FZFangSong-Z02" w:hAnsi="FZFangSong-Z02" w:eastAsia="FZFangSong-Z02" w:cs="FZFangSong-Z02"/>
          <w:sz w:val="31"/>
          <w:szCs w:val="31"/>
          <w:spacing w:val="-1"/>
        </w:rPr>
        <w:t>研究。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（ 牵头单位：</w:t>
      </w:r>
      <w:r>
        <w:rPr>
          <w:rFonts w:ascii="Microsoft YaHei" w:hAnsi="Microsoft YaHei" w:eastAsia="Microsoft YaHei" w:cs="Microsoft YaHei"/>
          <w:sz w:val="31"/>
          <w:szCs w:val="31"/>
          <w:spacing w:val="-6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省科技厅；</w:t>
      </w:r>
      <w:r>
        <w:rPr>
          <w:rFonts w:ascii="Microsoft YaHei" w:hAnsi="Microsoft YaHei" w:eastAsia="Microsoft YaHei" w:cs="Microsoft YaHei"/>
          <w:sz w:val="31"/>
          <w:szCs w:val="31"/>
          <w:spacing w:val="-4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配合单位：</w:t>
      </w:r>
      <w:r>
        <w:rPr>
          <w:rFonts w:ascii="Microsoft YaHei" w:hAnsi="Microsoft YaHei" w:eastAsia="Microsoft YaHei" w:cs="Microsoft YaHei"/>
          <w:sz w:val="31"/>
          <w:szCs w:val="31"/>
          <w:spacing w:val="-5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省发展改革委</w:t>
      </w:r>
      <w:r>
        <w:rPr>
          <w:rFonts w:ascii="Microsoft YaHei" w:hAnsi="Microsoft YaHei" w:eastAsia="Microsoft YaHei" w:cs="Microsoft YaHei"/>
          <w:sz w:val="31"/>
          <w:szCs w:val="31"/>
          <w:spacing w:val="-5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、省工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业和信息化厅、省财政厅、省数据资源局）</w:t>
      </w:r>
      <w:r>
        <w:rPr>
          <w:rFonts w:ascii="FZFangSong-Z02" w:hAnsi="FZFangSong-Z02" w:eastAsia="FZFangSong-Z02" w:cs="FZFangSong-Z02"/>
          <w:sz w:val="31"/>
          <w:szCs w:val="31"/>
          <w:spacing w:val="8"/>
        </w:rPr>
        <w:t>在省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自然科学基金中</w:t>
      </w:r>
      <w:r>
        <w:rPr>
          <w:rFonts w:ascii="FZFangSong-Z02" w:hAnsi="FZFangSong-Z02" w:eastAsia="FZFangSong-Z02" w:cs="FZFangSong-Z02"/>
          <w:sz w:val="31"/>
          <w:szCs w:val="31"/>
          <w:spacing w:val="19"/>
        </w:rPr>
        <w:t>设立人工智能赋能科学研究项目指南，重点支持青年人才使用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36"/>
          <w:w w:val="101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科研工具开展基础研究。在省科技计划项</w:t>
      </w:r>
      <w:r>
        <w:rPr>
          <w:rFonts w:ascii="FZFangSong-Z02" w:hAnsi="FZFangSong-Z02" w:eastAsia="FZFangSong-Z02" w:cs="FZFangSong-Z02"/>
          <w:sz w:val="31"/>
          <w:szCs w:val="31"/>
          <w:spacing w:val="-52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目</w:t>
      </w:r>
      <w:r>
        <w:rPr>
          <w:rFonts w:ascii="FZFangSong-Z02" w:hAnsi="FZFangSong-Z02" w:eastAsia="FZFangSong-Z02" w:cs="FZFangSong-Z02"/>
          <w:sz w:val="31"/>
          <w:szCs w:val="31"/>
          <w:spacing w:val="-77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中设立</w:t>
      </w:r>
      <w:r>
        <w:rPr>
          <w:rFonts w:ascii="FZFangSong-Z02" w:hAnsi="FZFangSong-Z02" w:eastAsia="FZFangSong-Z02" w:cs="FZFangSong-Z02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青年科</w:t>
      </w:r>
      <w:r>
        <w:rPr>
          <w:rFonts w:ascii="FZFangSong-Z02" w:hAnsi="FZFangSong-Z02" w:eastAsia="FZFangSong-Z02" w:cs="FZFangSong-Z02"/>
          <w:sz w:val="31"/>
          <w:szCs w:val="31"/>
          <w:spacing w:val="8"/>
        </w:rPr>
        <w:t>学家项目指南，支持青年科学家开展垂类模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型研发、工程化创新</w:t>
      </w:r>
      <w:r>
        <w:rPr>
          <w:rFonts w:ascii="FZFangSong-Z02" w:hAnsi="FZFangSong-Z02" w:eastAsia="FZFangSong-Z02" w:cs="FZFangSong-Z02"/>
          <w:sz w:val="31"/>
          <w:szCs w:val="31"/>
        </w:rPr>
        <w:t>和非共识项目等攻关。</w:t>
      </w:r>
      <w:r>
        <w:rPr>
          <w:rFonts w:ascii="Microsoft YaHei" w:hAnsi="Microsoft YaHei" w:eastAsia="Microsoft YaHei" w:cs="Microsoft YaHei"/>
          <w:sz w:val="31"/>
          <w:szCs w:val="31"/>
        </w:rPr>
        <w:t>（ 牵头单位：</w:t>
      </w:r>
      <w:r>
        <w:rPr>
          <w:rFonts w:ascii="Microsoft YaHei" w:hAnsi="Microsoft YaHei" w:eastAsia="Microsoft YaHei" w:cs="Microsoft YaHei"/>
          <w:sz w:val="31"/>
          <w:szCs w:val="31"/>
          <w:spacing w:val="-5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</w:rPr>
        <w:t>省科技厅；</w:t>
      </w:r>
      <w:r>
        <w:rPr>
          <w:rFonts w:ascii="Microsoft YaHei" w:hAnsi="Microsoft YaHei" w:eastAsia="Microsoft YaHei" w:cs="Microsoft YaHei"/>
          <w:sz w:val="31"/>
          <w:szCs w:val="31"/>
          <w:spacing w:val="-4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</w:rPr>
        <w:t>配合单位：</w:t>
      </w:r>
      <w:r>
        <w:rPr>
          <w:rFonts w:ascii="Microsoft YaHei" w:hAnsi="Microsoft YaHei" w:eastAsia="Microsoft YaHei" w:cs="Microsoft YaHei"/>
          <w:sz w:val="31"/>
          <w:szCs w:val="31"/>
          <w:spacing w:val="-5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</w:rPr>
        <w:t>省财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政厅</w:t>
      </w:r>
      <w:r>
        <w:rPr>
          <w:rFonts w:ascii="Microsoft YaHei" w:hAnsi="Microsoft YaHei" w:eastAsia="Microsoft YaHei" w:cs="Microsoft YaHei"/>
          <w:sz w:val="31"/>
          <w:szCs w:val="31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，各市人民政府）</w:t>
      </w:r>
    </w:p>
    <w:p>
      <w:pPr>
        <w:ind w:left="12" w:firstLine="641"/>
        <w:spacing w:before="162" w:line="274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5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．</w:t>
      </w:r>
      <w:r>
        <w:rPr>
          <w:rFonts w:ascii="Microsoft YaHei" w:hAnsi="Microsoft YaHei" w:eastAsia="Microsoft YaHei" w:cs="Microsoft YaHei"/>
          <w:sz w:val="31"/>
          <w:szCs w:val="31"/>
          <w:spacing w:val="-3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举办创新应用活动</w:t>
      </w:r>
      <w:r>
        <w:rPr>
          <w:rFonts w:ascii="Microsoft YaHei" w:hAnsi="Microsoft YaHei" w:eastAsia="Microsoft YaHei" w:cs="Microsoft YaHei"/>
          <w:sz w:val="31"/>
          <w:szCs w:val="31"/>
          <w:spacing w:val="-4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。</w:t>
      </w:r>
      <w:r>
        <w:rPr>
          <w:rFonts w:ascii="FZFangSong-Z02" w:hAnsi="FZFangSong-Z02" w:eastAsia="FZFangSong-Z02" w:cs="FZFangSong-Z02"/>
          <w:sz w:val="31"/>
          <w:szCs w:val="31"/>
          <w:spacing w:val="9"/>
        </w:rPr>
        <w:t>举办通用人工智能创新应用全</w:t>
      </w:r>
      <w:r>
        <w:rPr>
          <w:rFonts w:ascii="FZFangSong-Z02" w:hAnsi="FZFangSong-Z02" w:eastAsia="FZFangSong-Z02" w:cs="FZFangSong-Z02"/>
          <w:sz w:val="31"/>
          <w:szCs w:val="31"/>
          <w:spacing w:val="8"/>
        </w:rPr>
        <w:t>国大</w:t>
      </w:r>
      <w:r>
        <w:rPr>
          <w:rFonts w:ascii="FZFangSong-Z02" w:hAnsi="FZFangSong-Z02" w:eastAsia="FZFangSong-Z02" w:cs="FZFangSong-Z02"/>
          <w:sz w:val="31"/>
          <w:szCs w:val="31"/>
          <w:spacing w:val="1"/>
        </w:rPr>
        <w:t>赛，努力打造成为全国性著名赛事，对创新</w:t>
      </w:r>
      <w:r>
        <w:rPr>
          <w:rFonts w:ascii="FZFangSong-Z02" w:hAnsi="FZFangSong-Z02" w:eastAsia="FZFangSong-Z02" w:cs="FZFangSong-Z02"/>
          <w:sz w:val="31"/>
          <w:szCs w:val="31"/>
        </w:rPr>
        <w:t>能力强、市场前景广、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应用成效显著并在皖转化的获奖项</w:t>
      </w:r>
      <w:r>
        <w:rPr>
          <w:rFonts w:ascii="FZFangSong-Z02" w:hAnsi="FZFangSong-Z02" w:eastAsia="FZFangSong-Z02" w:cs="FZFangSong-Z02"/>
          <w:sz w:val="31"/>
          <w:szCs w:val="31"/>
          <w:spacing w:val="-53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目，省市统筹相关基金资金，</w:t>
      </w:r>
    </w:p>
    <w:p>
      <w:pPr>
        <w:spacing w:line="274" w:lineRule="auto"/>
        <w:sectPr>
          <w:footerReference w:type="default" r:id="rId2"/>
          <w:pgSz w:w="11906" w:h="16839"/>
          <w:pgMar w:top="1431" w:right="1378" w:bottom="1806" w:left="1504" w:header="0" w:footer="1553" w:gutter="0"/>
        </w:sectPr>
        <w:rPr>
          <w:rFonts w:ascii="FZFangSong-Z02" w:hAnsi="FZFangSong-Z02" w:eastAsia="FZFangSong-Z02" w:cs="FZFangSong-Z02"/>
          <w:sz w:val="31"/>
          <w:szCs w:val="31"/>
        </w:rPr>
      </w:pPr>
    </w:p>
    <w:p>
      <w:pPr>
        <w:pStyle w:val="BodyText"/>
        <w:spacing w:line="354" w:lineRule="auto"/>
        <w:rPr/>
      </w:pPr>
      <w:r/>
    </w:p>
    <w:p>
      <w:pPr>
        <w:ind w:left="7" w:right="167" w:firstLine="14"/>
        <w:spacing w:before="114" w:line="285" w:lineRule="auto"/>
        <w:jc w:val="both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spacing w:val="7"/>
        </w:rPr>
        <w:t>给予股权投资、债权投入、人才奖励、大赛奖金等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创新创业政策</w:t>
      </w:r>
      <w:r>
        <w:rPr>
          <w:rFonts w:ascii="FZFangSong-Z02" w:hAnsi="FZFangSong-Z02" w:eastAsia="FZFangSong-Z02" w:cs="FZFangSong-Z02"/>
          <w:sz w:val="31"/>
          <w:szCs w:val="31"/>
          <w:spacing w:val="-5"/>
        </w:rPr>
        <w:t>支持，最高支持</w:t>
      </w:r>
      <w:r>
        <w:rPr>
          <w:rFonts w:ascii="FZFangSong-Z02" w:hAnsi="FZFangSong-Z02" w:eastAsia="FZFangSong-Z02" w:cs="FZFangSong-Z02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3000</w:t>
      </w:r>
      <w:r>
        <w:rPr>
          <w:rFonts w:ascii="Times New Roman" w:hAnsi="Times New Roman" w:eastAsia="Times New Roman" w:cs="Times New Roman"/>
          <w:sz w:val="31"/>
          <w:szCs w:val="31"/>
          <w:spacing w:val="38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-5"/>
        </w:rPr>
        <w:t>万元。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（ 牵头单位：</w:t>
      </w:r>
      <w:r>
        <w:rPr>
          <w:rFonts w:ascii="Microsoft YaHei" w:hAnsi="Microsoft YaHei" w:eastAsia="Microsoft YaHei" w:cs="Microsoft YaHei"/>
          <w:sz w:val="31"/>
          <w:szCs w:val="31"/>
          <w:spacing w:val="-6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省科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>技厅；</w:t>
      </w:r>
      <w:r>
        <w:rPr>
          <w:rFonts w:ascii="Microsoft YaHei" w:hAnsi="Microsoft YaHei" w:eastAsia="Microsoft YaHei" w:cs="Microsoft YaHei"/>
          <w:sz w:val="31"/>
          <w:szCs w:val="31"/>
          <w:spacing w:val="-5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>配合单位：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省财政厅，各市人民政府）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鼓励国家级学会在皖举办人工智能领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域高水平、高规格学术研讨、产学研对接等活动，根据活动规模</w:t>
      </w:r>
      <w:r>
        <w:rPr>
          <w:rFonts w:ascii="FZFangSong-Z02" w:hAnsi="FZFangSong-Z02" w:eastAsia="FZFangSong-Z02" w:cs="FZFangSong-Z02"/>
          <w:sz w:val="31"/>
          <w:szCs w:val="31"/>
          <w:spacing w:val="-2"/>
        </w:rPr>
        <w:t>影响予以支持。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（ 牵头单位：</w:t>
      </w:r>
      <w:r>
        <w:rPr>
          <w:rFonts w:ascii="Microsoft YaHei" w:hAnsi="Microsoft YaHei" w:eastAsia="Microsoft YaHei" w:cs="Microsoft YaHei"/>
          <w:sz w:val="31"/>
          <w:szCs w:val="31"/>
          <w:spacing w:val="-5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省科技厅；</w:t>
      </w:r>
      <w:r>
        <w:rPr>
          <w:rFonts w:ascii="Microsoft YaHei" w:hAnsi="Microsoft YaHei" w:eastAsia="Microsoft YaHei" w:cs="Microsoft YaHei"/>
          <w:sz w:val="31"/>
          <w:szCs w:val="31"/>
          <w:spacing w:val="-4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配合单位：</w:t>
      </w:r>
      <w:r>
        <w:rPr>
          <w:rFonts w:ascii="Microsoft YaHei" w:hAnsi="Microsoft YaHei" w:eastAsia="Microsoft YaHei" w:cs="Microsoft YaHei"/>
          <w:sz w:val="31"/>
          <w:szCs w:val="31"/>
          <w:spacing w:val="-5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省财政厅</w:t>
      </w:r>
      <w:r>
        <w:rPr>
          <w:rFonts w:ascii="Microsoft YaHei" w:hAnsi="Microsoft YaHei" w:eastAsia="Microsoft YaHei" w:cs="Microsoft YaHei"/>
          <w:sz w:val="31"/>
          <w:szCs w:val="31"/>
          <w:spacing w:val="-4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，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各市人民政府）</w:t>
      </w:r>
    </w:p>
    <w:p>
      <w:pPr>
        <w:ind w:left="9" w:right="167" w:firstLine="639"/>
        <w:spacing w:before="11" w:line="278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6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． 支持产业集聚发展</w:t>
      </w:r>
      <w:r>
        <w:rPr>
          <w:rFonts w:ascii="Microsoft YaHei" w:hAnsi="Microsoft YaHei" w:eastAsia="Microsoft YaHei" w:cs="Microsoft YaHei"/>
          <w:sz w:val="31"/>
          <w:szCs w:val="31"/>
          <w:spacing w:val="-3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。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支持各地政府和经营主体争创省级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通用人工智能产业创新园区。适时开展园区绩效评价并分类予以</w:t>
      </w:r>
      <w:r>
        <w:rPr>
          <w:rFonts w:ascii="FZFangSong-Z02" w:hAnsi="FZFangSong-Z02" w:eastAsia="FZFangSong-Z02" w:cs="FZFangSong-Z02"/>
          <w:sz w:val="31"/>
          <w:szCs w:val="31"/>
          <w:spacing w:val="1"/>
        </w:rPr>
        <w:t>奖励</w:t>
      </w:r>
      <w:r>
        <w:rPr>
          <w:rFonts w:ascii="FZFangSong-Z02" w:hAnsi="FZFangSong-Z02" w:eastAsia="FZFangSong-Z02" w:cs="FZFangSong-Z02"/>
          <w:sz w:val="31"/>
          <w:szCs w:val="31"/>
          <w:spacing w:val="-76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1"/>
        </w:rPr>
        <w:t>，最高</w:t>
      </w:r>
      <w:r>
        <w:rPr>
          <w:rFonts w:ascii="FZFangSong-Z02" w:hAnsi="FZFangSong-Z02" w:eastAsia="FZFangSong-Z02" w:cs="FZFangSong-Z02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500</w:t>
      </w:r>
      <w:r>
        <w:rPr>
          <w:rFonts w:ascii="Times New Roman" w:hAnsi="Times New Roman" w:eastAsia="Times New Roman" w:cs="Times New Roman"/>
          <w:sz w:val="31"/>
          <w:szCs w:val="31"/>
          <w:spacing w:val="35"/>
          <w:w w:val="101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1"/>
        </w:rPr>
        <w:t>万元</w:t>
      </w:r>
      <w:r>
        <w:rPr>
          <w:rFonts w:ascii="FZFangSong-Z02" w:hAnsi="FZFangSong-Z02" w:eastAsia="FZFangSong-Z02" w:cs="FZFangSong-Z02"/>
          <w:sz w:val="31"/>
          <w:szCs w:val="31"/>
          <w:spacing w:val="-80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1"/>
        </w:rPr>
        <w:t>，用于企业培育、平台建设、服务能力提升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等。对获得《安徽省支持未来产业发展若干措施》支持且所属领</w:t>
      </w:r>
      <w:r>
        <w:rPr>
          <w:rFonts w:ascii="FZFangSong-Z02" w:hAnsi="FZFangSong-Z02" w:eastAsia="FZFangSong-Z02" w:cs="FZFangSong-Z02"/>
          <w:sz w:val="31"/>
          <w:szCs w:val="31"/>
          <w:spacing w:val="2"/>
        </w:rPr>
        <w:t>域为“通用智能”</w:t>
      </w:r>
      <w:r>
        <w:rPr>
          <w:rFonts w:ascii="FZFangSong-Z02" w:hAnsi="FZFangSong-Z02" w:eastAsia="FZFangSong-Z02" w:cs="FZFangSong-Z02"/>
          <w:sz w:val="31"/>
          <w:szCs w:val="31"/>
          <w:spacing w:val="-85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2"/>
        </w:rPr>
        <w:t>的省级未来产业先导区不重复资金支持。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（ 牵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头单位：</w:t>
      </w:r>
      <w:r>
        <w:rPr>
          <w:rFonts w:ascii="Microsoft YaHei" w:hAnsi="Microsoft YaHei" w:eastAsia="Microsoft YaHei" w:cs="Microsoft YaHei"/>
          <w:sz w:val="31"/>
          <w:szCs w:val="31"/>
          <w:spacing w:val="-6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省科技厅；</w:t>
      </w:r>
      <w:r>
        <w:rPr>
          <w:rFonts w:ascii="Microsoft YaHei" w:hAnsi="Microsoft YaHei" w:eastAsia="Microsoft YaHei" w:cs="Microsoft YaHei"/>
          <w:sz w:val="31"/>
          <w:szCs w:val="31"/>
          <w:spacing w:val="-5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配合单位：</w:t>
      </w:r>
      <w:r>
        <w:rPr>
          <w:rFonts w:ascii="Microsoft YaHei" w:hAnsi="Microsoft YaHei" w:eastAsia="Microsoft YaHei" w:cs="Microsoft YaHei"/>
          <w:sz w:val="31"/>
          <w:szCs w:val="31"/>
          <w:spacing w:val="-6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各市人民政府）</w:t>
      </w:r>
    </w:p>
    <w:p>
      <w:pPr>
        <w:ind w:firstLine="647"/>
        <w:spacing w:before="168" w:line="264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7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． 强化人才保障</w:t>
      </w:r>
      <w:r>
        <w:rPr>
          <w:rFonts w:ascii="Microsoft YaHei" w:hAnsi="Microsoft YaHei" w:eastAsia="Microsoft YaHei" w:cs="Microsoft YaHei"/>
          <w:sz w:val="31"/>
          <w:szCs w:val="31"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。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对符合条件的通用人工智能领域企业创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始人、核心骨干，开辟人才认定绿色通道。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（ 牵头单位：</w:t>
      </w:r>
      <w:r>
        <w:rPr>
          <w:rFonts w:ascii="Microsoft YaHei" w:hAnsi="Microsoft YaHei" w:eastAsia="Microsoft YaHei" w:cs="Microsoft YaHei"/>
          <w:sz w:val="31"/>
          <w:szCs w:val="31"/>
          <w:spacing w:val="-5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有关市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人民政府；配合单位：省委人才工作局、省人力资源社会保障厅）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完善人工智能领域人才支持政策，加大对青年人才和创新创业团</w:t>
      </w:r>
      <w:r>
        <w:rPr>
          <w:rFonts w:ascii="FZFangSong-Z02" w:hAnsi="FZFangSong-Z02" w:eastAsia="FZFangSong-Z02" w:cs="FZFangSong-Z02"/>
          <w:sz w:val="31"/>
          <w:szCs w:val="31"/>
          <w:spacing w:val="-2"/>
        </w:rPr>
        <w:t>队支持。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（ 牵头单位：</w:t>
      </w:r>
      <w:r>
        <w:rPr>
          <w:rFonts w:ascii="Microsoft YaHei" w:hAnsi="Microsoft YaHei" w:eastAsia="Microsoft YaHei" w:cs="Microsoft YaHei"/>
          <w:sz w:val="31"/>
          <w:szCs w:val="31"/>
          <w:spacing w:val="-6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省委人才工作局；</w:t>
      </w:r>
      <w:r>
        <w:rPr>
          <w:rFonts w:ascii="Microsoft YaHei" w:hAnsi="Microsoft YaHei" w:eastAsia="Microsoft YaHei" w:cs="Microsoft YaHei"/>
          <w:sz w:val="31"/>
          <w:szCs w:val="31"/>
          <w:spacing w:val="-5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配合单位：</w:t>
      </w:r>
      <w:r>
        <w:rPr>
          <w:rFonts w:ascii="Microsoft YaHei" w:hAnsi="Microsoft YaHei" w:eastAsia="Microsoft YaHei" w:cs="Microsoft YaHei"/>
          <w:sz w:val="31"/>
          <w:szCs w:val="31"/>
          <w:spacing w:val="-6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省</w:t>
      </w: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>科技厅）</w:t>
      </w:r>
    </w:p>
    <w:p>
      <w:pPr>
        <w:ind w:left="1" w:right="167" w:firstLine="653"/>
        <w:spacing w:before="160" w:line="272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8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．</w:t>
      </w: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构建金融支撑体系</w:t>
      </w:r>
      <w:r>
        <w:rPr>
          <w:rFonts w:ascii="Microsoft YaHei" w:hAnsi="Microsoft YaHei" w:eastAsia="Microsoft YaHei" w:cs="Microsoft YaHei"/>
          <w:sz w:val="31"/>
          <w:szCs w:val="31"/>
          <w:spacing w:val="-4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。</w:t>
      </w:r>
      <w:r>
        <w:rPr>
          <w:rFonts w:ascii="FZFangSong-Z02" w:hAnsi="FZFangSong-Z02" w:eastAsia="FZFangSong-Z02" w:cs="FZFangSong-Z02"/>
          <w:sz w:val="31"/>
          <w:szCs w:val="31"/>
          <w:spacing w:val="8"/>
        </w:rPr>
        <w:t>充分发挥财政资金等引导作用，撬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动保险、信贷、基金等社会资本投向通用人工智能产业。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（ 牵头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单位：省地方金融管理局、省财政厅、省科技厅）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加快运营总规</w:t>
      </w:r>
      <w:r>
        <w:rPr>
          <w:rFonts w:ascii="FZFangSong-Z02" w:hAnsi="FZFangSong-Z02" w:eastAsia="FZFangSong-Z02" w:cs="FZFangSong-Z02"/>
          <w:sz w:val="31"/>
          <w:szCs w:val="31"/>
          <w:spacing w:val="9"/>
        </w:rPr>
        <w:t>模不低于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200</w:t>
      </w:r>
      <w:r>
        <w:rPr>
          <w:rFonts w:ascii="Times New Roman" w:hAnsi="Times New Roman" w:eastAsia="Times New Roman" w:cs="Times New Roman"/>
          <w:sz w:val="31"/>
          <w:szCs w:val="31"/>
          <w:spacing w:val="28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9"/>
        </w:rPr>
        <w:t>亿元的省人工智能产业主题基金，以参股方式支持</w:t>
      </w:r>
      <w:r>
        <w:rPr>
          <w:rFonts w:ascii="FZFangSong-Z02" w:hAnsi="FZFangSong-Z02" w:eastAsia="FZFangSong-Z02" w:cs="FZFangSong-Z02"/>
          <w:sz w:val="31"/>
          <w:szCs w:val="31"/>
          <w:spacing w:val="5"/>
        </w:rPr>
        <w:t>市国资平台、经营主体等设立通用人工智能领域子基金</w:t>
      </w:r>
      <w:r>
        <w:rPr>
          <w:rFonts w:ascii="FZFangSong-Z02" w:hAnsi="FZFangSong-Z02" w:eastAsia="FZFangSong-Z02" w:cs="FZFangSong-Z02"/>
          <w:sz w:val="31"/>
          <w:szCs w:val="31"/>
          <w:spacing w:val="-65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5"/>
        </w:rPr>
        <w:t>，满足企</w:t>
      </w:r>
    </w:p>
    <w:p>
      <w:pPr>
        <w:spacing w:line="272" w:lineRule="auto"/>
        <w:sectPr>
          <w:footerReference w:type="default" r:id="rId3"/>
          <w:pgSz w:w="11906" w:h="16839"/>
          <w:pgMar w:top="1431" w:right="1334" w:bottom="1806" w:left="1507" w:header="0" w:footer="1553" w:gutter="0"/>
        </w:sectPr>
        <w:rPr>
          <w:rFonts w:ascii="FZFangSong-Z02" w:hAnsi="FZFangSong-Z02" w:eastAsia="FZFangSong-Z02" w:cs="FZFangSong-Z02"/>
          <w:sz w:val="31"/>
          <w:szCs w:val="31"/>
        </w:rPr>
      </w:pPr>
    </w:p>
    <w:p>
      <w:pPr>
        <w:pStyle w:val="BodyText"/>
        <w:spacing w:line="336" w:lineRule="auto"/>
        <w:rPr/>
      </w:pPr>
      <w:r/>
    </w:p>
    <w:p>
      <w:pPr>
        <w:ind w:left="11" w:firstLine="14"/>
        <w:spacing w:before="133" w:line="271" w:lineRule="auto"/>
        <w:jc w:val="both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spacing w:val="-3"/>
        </w:rPr>
        <w:t>业和项目资金需求。</w:t>
      </w: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>（ 牵头单位：省科技厅）</w:t>
      </w:r>
      <w:r>
        <w:rPr>
          <w:rFonts w:ascii="FZFangSong-Z02" w:hAnsi="FZFangSong-Z02" w:eastAsia="FZFangSong-Z02" w:cs="FZFangSong-Z02"/>
          <w:sz w:val="31"/>
          <w:szCs w:val="31"/>
          <w:spacing w:val="-3"/>
        </w:rPr>
        <w:t>建立健全保护改革、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鼓励探索、宽容失误、纠正偏差的基金管理有关实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施细则。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（ 牵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头单位：</w:t>
      </w:r>
      <w:r>
        <w:rPr>
          <w:rFonts w:ascii="Microsoft YaHei" w:hAnsi="Microsoft YaHei" w:eastAsia="Microsoft YaHei" w:cs="Microsoft YaHei"/>
          <w:sz w:val="31"/>
          <w:szCs w:val="31"/>
          <w:spacing w:val="-5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省地方金融管理局、省科技厅、省国资委）</w:t>
      </w:r>
    </w:p>
    <w:p>
      <w:pPr>
        <w:ind w:right="126" w:firstLine="648"/>
        <w:spacing w:before="3" w:line="281" w:lineRule="auto"/>
        <w:jc w:val="both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9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．</w:t>
      </w:r>
      <w:r>
        <w:rPr>
          <w:rFonts w:ascii="Microsoft YaHei" w:hAnsi="Microsoft YaHei" w:eastAsia="Microsoft YaHei" w:cs="Microsoft YaHei"/>
          <w:sz w:val="31"/>
          <w:szCs w:val="31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加大宣传培训力度</w:t>
      </w:r>
      <w:r>
        <w:rPr>
          <w:rFonts w:ascii="Microsoft YaHei" w:hAnsi="Microsoft YaHei" w:eastAsia="Microsoft YaHei" w:cs="Microsoft YaHei"/>
          <w:sz w:val="31"/>
          <w:szCs w:val="31"/>
          <w:spacing w:val="-5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。</w:t>
      </w:r>
      <w:r>
        <w:rPr>
          <w:rFonts w:ascii="Microsoft YaHei" w:hAnsi="Microsoft YaHei" w:eastAsia="Microsoft YaHei" w:cs="Microsoft YaHei"/>
          <w:sz w:val="31"/>
          <w:szCs w:val="31"/>
          <w:spacing w:val="-50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以政府购买服务方式组织开展通用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人工智能领域培训活动、推介活动、战略咨询研究等，提升全社</w:t>
      </w:r>
      <w:r>
        <w:rPr>
          <w:rFonts w:ascii="FZFangSong-Z02" w:hAnsi="FZFangSong-Z02" w:eastAsia="FZFangSong-Z02" w:cs="FZFangSong-Z02"/>
          <w:sz w:val="31"/>
          <w:szCs w:val="31"/>
          <w:spacing w:val="-1"/>
        </w:rPr>
        <w:t>会认知水平。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（ 牵头单位：</w:t>
      </w:r>
      <w:r>
        <w:rPr>
          <w:rFonts w:ascii="Microsoft YaHei" w:hAnsi="Microsoft YaHei" w:eastAsia="Microsoft YaHei" w:cs="Microsoft YaHei"/>
          <w:sz w:val="31"/>
          <w:szCs w:val="31"/>
          <w:spacing w:val="-6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省科技厅；</w:t>
      </w:r>
      <w:r>
        <w:rPr>
          <w:rFonts w:ascii="Microsoft YaHei" w:hAnsi="Microsoft YaHei" w:eastAsia="Microsoft YaHei" w:cs="Microsoft YaHei"/>
          <w:sz w:val="31"/>
          <w:szCs w:val="31"/>
          <w:spacing w:val="-4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配合单位：</w:t>
      </w:r>
      <w:r>
        <w:rPr>
          <w:rFonts w:ascii="Microsoft YaHei" w:hAnsi="Microsoft YaHei" w:eastAsia="Microsoft YaHei" w:cs="Microsoft YaHei"/>
          <w:sz w:val="31"/>
          <w:szCs w:val="31"/>
          <w:spacing w:val="-5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省财政厅</w:t>
      </w:r>
      <w:r>
        <w:rPr>
          <w:rFonts w:ascii="Microsoft YaHei" w:hAnsi="Microsoft YaHei" w:eastAsia="Microsoft YaHei" w:cs="Microsoft YaHei"/>
          <w:sz w:val="31"/>
          <w:szCs w:val="31"/>
          <w:spacing w:val="-5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、省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人力资源社会保障厅）</w:t>
      </w:r>
    </w:p>
    <w:p>
      <w:pPr>
        <w:ind w:left="12" w:right="123" w:firstLine="640"/>
        <w:spacing w:before="5" w:line="320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spacing w:val="-5"/>
        </w:rPr>
        <w:t>本政策</w:t>
      </w:r>
      <w:r>
        <w:rPr>
          <w:rFonts w:ascii="FZFangSong-Z02" w:hAnsi="FZFangSong-Z02" w:eastAsia="FZFangSong-Z02" w:cs="FZFangSong-Z02"/>
          <w:sz w:val="31"/>
          <w:szCs w:val="31"/>
          <w:spacing w:val="-42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-5"/>
        </w:rPr>
        <w:t>自发布之</w:t>
      </w:r>
      <w:r>
        <w:rPr>
          <w:rFonts w:ascii="FZFangSong-Z02" w:hAnsi="FZFangSong-Z02" w:eastAsia="FZFangSong-Z02" w:cs="FZFangSong-Z02"/>
          <w:sz w:val="31"/>
          <w:szCs w:val="31"/>
          <w:spacing w:val="-40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-5"/>
        </w:rPr>
        <w:t>日起实施，有效期至</w:t>
      </w:r>
      <w:r>
        <w:rPr>
          <w:rFonts w:ascii="FZFangSong-Z02" w:hAnsi="FZFangSong-Z02" w:eastAsia="FZFangSong-Z02" w:cs="FZFangSong-Z02"/>
          <w:sz w:val="31"/>
          <w:szCs w:val="31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2027</w:t>
      </w:r>
      <w:r>
        <w:rPr>
          <w:rFonts w:ascii="Times New Roman" w:hAnsi="Times New Roman" w:eastAsia="Times New Roman" w:cs="Times New Roman"/>
          <w:sz w:val="31"/>
          <w:szCs w:val="31"/>
          <w:spacing w:val="28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-5"/>
        </w:rPr>
        <w:t>年</w:t>
      </w:r>
      <w:r>
        <w:rPr>
          <w:rFonts w:ascii="FZFangSong-Z02" w:hAnsi="FZFangSong-Z02" w:eastAsia="FZFangSong-Z02" w:cs="FZFangSong-Z02"/>
          <w:sz w:val="31"/>
          <w:szCs w:val="3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40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-5"/>
        </w:rPr>
        <w:t>月</w:t>
      </w:r>
      <w:r>
        <w:rPr>
          <w:rFonts w:ascii="FZFangSong-Z02" w:hAnsi="FZFangSong-Z02" w:eastAsia="FZFangSong-Z02" w:cs="FZFangSong-Z02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31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 xml:space="preserve">  </w:t>
      </w:r>
      <w:r>
        <w:rPr>
          <w:rFonts w:ascii="FZFangSong-Z02" w:hAnsi="FZFangSong-Z02" w:eastAsia="FZFangSong-Z02" w:cs="FZFangSong-Z02"/>
          <w:sz w:val="31"/>
          <w:szCs w:val="31"/>
          <w:spacing w:val="-6"/>
        </w:rPr>
        <w:t>日</w:t>
      </w:r>
      <w:r>
        <w:rPr>
          <w:rFonts w:ascii="FZFangSong-Z02" w:hAnsi="FZFangSong-Z02" w:eastAsia="FZFangSong-Z02" w:cs="FZFangSong-Z02"/>
          <w:sz w:val="31"/>
          <w:szCs w:val="31"/>
          <w:spacing w:val="-78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-6"/>
        </w:rPr>
        <w:t>；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省科技厅会同省财政厅等部门制定具体实施细则，对皖北地区符</w:t>
      </w:r>
      <w:r>
        <w:rPr>
          <w:rFonts w:ascii="FZFangSong-Z02" w:hAnsi="FZFangSong-Z02" w:eastAsia="FZFangSong-Z02" w:cs="FZFangSong-Z02"/>
          <w:sz w:val="31"/>
          <w:szCs w:val="31"/>
        </w:rPr>
        <w:t>合条件的项</w:t>
      </w:r>
      <w:r>
        <w:rPr>
          <w:rFonts w:ascii="FZFangSong-Z02" w:hAnsi="FZFangSong-Z02" w:eastAsia="FZFangSong-Z02" w:cs="FZFangSong-Z02"/>
          <w:sz w:val="31"/>
          <w:szCs w:val="31"/>
          <w:spacing w:val="-49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</w:rPr>
        <w:t>目，支持资金可上浮</w:t>
      </w:r>
      <w:r>
        <w:rPr>
          <w:rFonts w:ascii="FZFangSong-Z02" w:hAnsi="FZFangSong-Z02" w:eastAsia="FZFangSong-Z02" w:cs="FZFangSong-Z02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20%</w:t>
      </w:r>
      <w:r>
        <w:rPr>
          <w:rFonts w:ascii="Times New Roman" w:hAnsi="Times New Roman" w:eastAsia="Times New Roman" w:cs="Times New Roman"/>
          <w:sz w:val="31"/>
          <w:szCs w:val="31"/>
          <w:spacing w:val="-39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</w:rPr>
        <w:t>。</w:t>
      </w:r>
      <w:r>
        <w:rPr>
          <w:rFonts w:ascii="Times New Roman" w:hAnsi="Times New Roman" w:eastAsia="Times New Roman" w:cs="Times New Roman"/>
          <w:sz w:val="31"/>
          <w:szCs w:val="31"/>
        </w:rPr>
        <w:t>2023</w:t>
      </w:r>
      <w:r>
        <w:rPr>
          <w:rFonts w:ascii="Times New Roman" w:hAnsi="Times New Roman" w:eastAsia="Times New Roman" w:cs="Times New Roman"/>
          <w:sz w:val="31"/>
          <w:szCs w:val="31"/>
          <w:spacing w:val="22"/>
          <w:w w:val="101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</w:rPr>
        <w:t>年</w:t>
      </w:r>
      <w:r>
        <w:rPr>
          <w:rFonts w:ascii="FZFangSong-Z02" w:hAnsi="FZFangSong-Z02" w:eastAsia="FZFangSong-Z02" w:cs="FZFangSong-Z0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</w:rPr>
        <w:t>月印发的《打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造通用人工智能产业创新和应用高地若干政策》同时废止，对已</w:t>
      </w:r>
      <w:r>
        <w:rPr>
          <w:rFonts w:ascii="FZFangSong-Z02" w:hAnsi="FZFangSong-Z02" w:eastAsia="FZFangSong-Z02" w:cs="FZFangSong-Z02"/>
          <w:sz w:val="31"/>
          <w:szCs w:val="31"/>
          <w:spacing w:val="8"/>
        </w:rPr>
        <w:t>享受政策并分期执行的，按原政策规定实施。</w:t>
      </w:r>
    </w:p>
    <w:sectPr>
      <w:footerReference w:type="default" r:id="rId4"/>
      <w:pgSz w:w="11906" w:h="16839"/>
      <w:pgMar w:top="1431" w:right="1378" w:bottom="1802" w:left="1507" w:header="0" w:footer="155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FangSong-Z0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XiaoBiaoSong-B0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70"/>
      <w:spacing w:line="180" w:lineRule="auto"/>
      <w:rPr>
        <w:sz w:val="28"/>
        <w:szCs w:val="28"/>
      </w:rPr>
    </w:pPr>
    <w:r>
      <w:rPr>
        <w:sz w:val="28"/>
        <w:szCs w:val="28"/>
        <w:spacing w:val="-2"/>
      </w:rPr>
      <w:t>—</w:t>
    </w:r>
    <w:r>
      <w:rPr>
        <w:sz w:val="28"/>
        <w:szCs w:val="28"/>
        <w:spacing w:val="6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</w:rPr>
      <w:t>2</w:t>
    </w:r>
    <w:r>
      <w:rPr>
        <w:rFonts w:ascii="Times New Roman" w:hAnsi="Times New Roman" w:eastAsia="Times New Roman" w:cs="Times New Roman"/>
        <w:sz w:val="28"/>
        <w:szCs w:val="28"/>
        <w:spacing w:val="68"/>
      </w:rPr>
      <w:t xml:space="preserve"> </w:t>
    </w:r>
    <w:r>
      <w:rPr>
        <w:sz w:val="28"/>
        <w:szCs w:val="28"/>
        <w:spacing w:val="-2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40"/>
      <w:spacing w:line="180" w:lineRule="auto"/>
      <w:rPr>
        <w:sz w:val="28"/>
        <w:szCs w:val="28"/>
      </w:rPr>
    </w:pPr>
    <w:r>
      <w:rPr>
        <w:sz w:val="28"/>
        <w:szCs w:val="28"/>
        <w:spacing w:val="-4"/>
      </w:rPr>
      <w:t>—</w:t>
    </w:r>
    <w:r>
      <w:rPr>
        <w:sz w:val="28"/>
        <w:szCs w:val="28"/>
        <w:spacing w:val="7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4"/>
      </w:rPr>
      <w:t>3</w:t>
    </w:r>
    <w:r>
      <w:rPr>
        <w:rFonts w:ascii="Times New Roman" w:hAnsi="Times New Roman" w:eastAsia="Times New Roman" w:cs="Times New Roman"/>
        <w:sz w:val="28"/>
        <w:szCs w:val="28"/>
        <w:spacing w:val="68"/>
      </w:rPr>
      <w:t xml:space="preserve"> </w:t>
    </w:r>
    <w:r>
      <w:rPr>
        <w:sz w:val="28"/>
        <w:szCs w:val="28"/>
        <w:spacing w:val="-4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74"/>
      <w:spacing w:line="180" w:lineRule="auto"/>
      <w:rPr>
        <w:sz w:val="28"/>
        <w:szCs w:val="28"/>
      </w:rPr>
    </w:pPr>
    <w:r>
      <w:rPr>
        <w:sz w:val="28"/>
        <w:szCs w:val="28"/>
        <w:spacing w:val="-1"/>
      </w:rPr>
      <w:t>—</w:t>
    </w:r>
    <w:r>
      <w:rPr>
        <w:sz w:val="28"/>
        <w:szCs w:val="28"/>
        <w:spacing w:val="65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</w:rPr>
      <w:t>4</w:t>
    </w:r>
    <w:r>
      <w:rPr>
        <w:rFonts w:ascii="Times New Roman" w:hAnsi="Times New Roman" w:eastAsia="Times New Roman" w:cs="Times New Roman"/>
        <w:sz w:val="28"/>
        <w:szCs w:val="28"/>
        <w:spacing w:val="68"/>
      </w:rPr>
      <w:t xml:space="preserve"> </w:t>
    </w:r>
    <w:r>
      <w:rPr>
        <w:sz w:val="28"/>
        <w:szCs w:val="28"/>
        <w:spacing w:val="-1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38"/>
      <w:spacing w:line="177" w:lineRule="auto"/>
      <w:rPr>
        <w:sz w:val="28"/>
        <w:szCs w:val="28"/>
      </w:rPr>
    </w:pPr>
    <w:r>
      <w:rPr>
        <w:sz w:val="28"/>
        <w:szCs w:val="28"/>
        <w:spacing w:val="-3"/>
      </w:rPr>
      <w:t>—</w:t>
    </w:r>
    <w:r>
      <w:rPr>
        <w:sz w:val="28"/>
        <w:szCs w:val="28"/>
        <w:spacing w:val="75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3"/>
      </w:rPr>
      <w:t>5  </w:t>
    </w:r>
    <w:r>
      <w:rPr>
        <w:sz w:val="28"/>
        <w:szCs w:val="28"/>
        <w:spacing w:val="-3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2025-08-20T16:53:20Z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2025-09-15T16:29:00</vt:filetime>
  </property>
</Properties>
</file>