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541726032"/>
      <w:bookmarkStart w:id="1" w:name="_Toc138681936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bookmarkEnd w:id="1"/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2030806510_WPSOffice_Level1"/>
      <w:bookmarkStart w:id="3" w:name="_Toc672168787_WPSOffice_Level1"/>
      <w:bookmarkStart w:id="4" w:name="_Toc942807603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 区劳动能力鉴定委员会</w:t>
      </w:r>
      <w:bookmarkEnd w:id="2"/>
      <w:bookmarkEnd w:id="3"/>
      <w:bookmarkEnd w:id="4"/>
    </w:p>
    <w:p>
      <w:pPr>
        <w:jc w:val="center"/>
        <w:rPr>
          <w:rFonts w:ascii="黑体" w:eastAsia="黑体" w:cs="黑体"/>
          <w:bCs/>
          <w:color w:val="auto"/>
          <w:sz w:val="42"/>
          <w:szCs w:val="42"/>
          <w:highlight w:val="none"/>
          <w:lang w:bidi="ar"/>
        </w:rPr>
      </w:pPr>
      <w:bookmarkStart w:id="5" w:name="_Toc683942683_WPSOffice_Level1"/>
      <w:bookmarkStart w:id="6" w:name="_Toc849011680_WPSOffice_Level1"/>
      <w:bookmarkStart w:id="7" w:name="_Toc1769695088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职业伤害人员配置辅助器具确认通知书</w:t>
      </w:r>
      <w:bookmarkEnd w:id="5"/>
      <w:bookmarkEnd w:id="6"/>
      <w:bookmarkEnd w:id="7"/>
    </w:p>
    <w:p>
      <w:pPr>
        <w:pStyle w:val="4"/>
        <w:ind w:firstLine="3080" w:firstLineChars="1100"/>
        <w:rPr>
          <w:rFonts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28"/>
          <w:szCs w:val="28"/>
          <w:highlight w:val="none"/>
          <w:lang w:val="en-US" w:bidi="ar-SA"/>
        </w:rPr>
        <w:t>北京市     区</w:t>
      </w:r>
      <w:r>
        <w:rPr>
          <w:rFonts w:hint="eastAsia" w:ascii="仿宋_GB2312" w:hAnsi="仿宋" w:eastAsia="仿宋_GB2312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theme="minorBidi"/>
          <w:color w:val="auto"/>
          <w:kern w:val="2"/>
          <w:sz w:val="28"/>
          <w:szCs w:val="28"/>
          <w:highlight w:val="none"/>
          <w:lang w:val="en-US" w:bidi="ar-SA"/>
        </w:rPr>
        <w:t xml:space="preserve">     年</w:t>
      </w:r>
      <w:r>
        <w:rPr>
          <w:rFonts w:hint="eastAsia" w:ascii="仿宋_GB2312" w:hAnsi="仿宋" w:eastAsia="仿宋_GB2312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_GB2312" w:hAnsi="仿宋" w:eastAsia="仿宋_GB2312" w:cstheme="minorBidi"/>
          <w:color w:val="auto"/>
          <w:kern w:val="2"/>
          <w:sz w:val="28"/>
          <w:szCs w:val="28"/>
          <w:highlight w:val="none"/>
          <w:lang w:val="en-US" w:bidi="ar-SA"/>
        </w:rPr>
        <w:t>劳鉴ZS第     号</w:t>
      </w:r>
    </w:p>
    <w:tbl>
      <w:tblPr>
        <w:tblStyle w:val="12"/>
        <w:tblpPr w:leftFromText="180" w:rightFromText="180" w:vertAnchor="text" w:horzAnchor="page" w:tblpX="843" w:tblpY="731"/>
        <w:tblOverlap w:val="never"/>
        <w:tblW w:w="98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804"/>
        <w:gridCol w:w="735"/>
        <w:gridCol w:w="1410"/>
        <w:gridCol w:w="1605"/>
        <w:gridCol w:w="82"/>
        <w:gridCol w:w="19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185"/>
              <w:ind w:left="91" w:right="54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被鉴定人</w:t>
            </w:r>
          </w:p>
        </w:tc>
        <w:tc>
          <w:tcPr>
            <w:tcW w:w="1804" w:type="dxa"/>
            <w:vAlign w:val="center"/>
          </w:tcPr>
          <w:p>
            <w:pPr>
              <w:pStyle w:val="18"/>
              <w:spacing w:before="185"/>
              <w:ind w:left="772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8"/>
              <w:spacing w:before="185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pStyle w:val="18"/>
              <w:spacing w:before="185"/>
              <w:ind w:left="31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18"/>
              <w:spacing w:before="86" w:line="206" w:lineRule="auto"/>
              <w:ind w:left="446" w:right="54" w:hanging="36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身份证号码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pStyle w:val="18"/>
              <w:spacing w:before="185"/>
              <w:ind w:left="34" w:right="4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职业伤害确认结论书编号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pStyle w:val="18"/>
              <w:spacing w:before="3"/>
              <w:rPr>
                <w:rFonts w:ascii="仿宋_GB2312" w:eastAsia="仿宋_GB2312"/>
                <w:color w:val="auto"/>
                <w:sz w:val="17"/>
                <w:highlight w:val="none"/>
              </w:rPr>
            </w:pPr>
          </w:p>
          <w:p>
            <w:pPr>
              <w:pStyle w:val="18"/>
              <w:spacing w:before="0"/>
              <w:ind w:left="1911" w:right="1881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18"/>
              <w:spacing w:before="0"/>
              <w:ind w:right="36" w:firstLine="280" w:firstLineChars="10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配置原因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pStyle w:val="18"/>
              <w:spacing w:before="3"/>
              <w:rPr>
                <w:rFonts w:ascii="仿宋_GB2312" w:eastAsia="仿宋_GB2312"/>
                <w:color w:val="auto"/>
                <w:sz w:val="17"/>
                <w:highlight w:val="none"/>
              </w:rPr>
            </w:pPr>
          </w:p>
          <w:p>
            <w:pPr>
              <w:pStyle w:val="18"/>
              <w:spacing w:before="0"/>
              <w:ind w:left="34" w:right="4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平台企业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联系人及</w:t>
            </w:r>
          </w:p>
          <w:p>
            <w:pPr>
              <w:spacing w:line="4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平台企业</w:t>
            </w:r>
          </w:p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平台服务机构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地址</w:t>
            </w:r>
          </w:p>
        </w:tc>
        <w:tc>
          <w:tcPr>
            <w:tcW w:w="7558" w:type="dxa"/>
            <w:gridSpan w:val="6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居住地址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0"/>
              <w:ind w:right="36"/>
              <w:jc w:val="both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劳动能力鉴定委员会确认意见</w:t>
            </w:r>
          </w:p>
        </w:tc>
        <w:tc>
          <w:tcPr>
            <w:tcW w:w="7558" w:type="dxa"/>
            <w:gridSpan w:val="6"/>
            <w:vAlign w:val="center"/>
          </w:tcPr>
          <w:p>
            <w:pPr>
              <w:pStyle w:val="18"/>
              <w:spacing w:before="0"/>
              <w:ind w:right="36"/>
              <w:jc w:val="both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  <w:p>
            <w:pPr>
              <w:pStyle w:val="18"/>
              <w:spacing w:before="0"/>
              <w:ind w:right="36"/>
              <w:jc w:val="both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经确认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bidi="ar-SA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可以配置：第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项辅助器具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bidi="ar-SA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，使用年限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bidi="ar-SA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年。</w:t>
            </w:r>
          </w:p>
          <w:p>
            <w:pPr>
              <w:spacing w:line="600" w:lineRule="exact"/>
              <w:ind w:right="36" w:firstLine="5760" w:firstLineChars="1800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99" w:type="dxa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备注</w:t>
            </w:r>
          </w:p>
        </w:tc>
        <w:tc>
          <w:tcPr>
            <w:tcW w:w="7558" w:type="dxa"/>
            <w:gridSpan w:val="6"/>
            <w:vAlign w:val="center"/>
          </w:tcPr>
          <w:p>
            <w:pPr>
              <w:pStyle w:val="18"/>
              <w:spacing w:before="0"/>
              <w:ind w:left="66" w:right="36"/>
              <w:rPr>
                <w:rFonts w:ascii="仿宋_GB2312" w:hAnsi="CESI仿宋-GB2312" w:eastAsia="仿宋_GB2312" w:cs="CESI仿宋-GB2312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</w:tbl>
    <w:p>
      <w:pPr>
        <w:pStyle w:val="4"/>
        <w:ind w:firstLine="0" w:firstLineChars="0"/>
        <w:rPr>
          <w:rFonts w:ascii="仿宋_GB2312" w:eastAsia="仿宋_GB2312"/>
          <w:color w:val="auto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</w:pPr>
      <w:bookmarkStart w:id="8" w:name="_Toc1653406215"/>
      <w:bookmarkStart w:id="9" w:name="_Toc542463940"/>
    </w:p>
    <w:bookmarkEnd w:id="8"/>
    <w:bookmarkEnd w:id="9"/>
    <w:p>
      <w:pPr>
        <w:rPr>
          <w:rFonts w:hint="default"/>
          <w:lang w:val="en-US" w:eastAsia="zh-CN"/>
        </w:rPr>
      </w:pPr>
      <w:bookmarkStart w:id="10" w:name="_GoBack"/>
      <w:bookmarkEnd w:id="1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1DCAEE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