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E85D">
      <w:pPr>
        <w:spacing w:line="596" w:lineRule="exact"/>
        <w:textAlignment w:val="top"/>
        <w:rPr>
          <w:rFonts w:ascii="黑体" w:hAnsi="Times New Roman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附件1</w:t>
      </w:r>
    </w:p>
    <w:p w14:paraId="721CDA18">
      <w:pPr>
        <w:rPr>
          <w:color w:val="000000"/>
        </w:rPr>
      </w:pPr>
    </w:p>
    <w:p w14:paraId="38C66F13">
      <w:pPr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 w:val="0"/>
          <w:color w:val="000000"/>
          <w:kern w:val="2"/>
          <w:sz w:val="36"/>
          <w:szCs w:val="36"/>
          <w:lang w:bidi="ar"/>
        </w:rPr>
        <w:t>申请一次性求职补贴佐证材料清单</w:t>
      </w:r>
    </w:p>
    <w:p w14:paraId="1C0F04B3"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407E594C">
      <w:pPr>
        <w:spacing w:line="55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Hlk196035245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</w:t>
      </w:r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城乡居民最低生活保障家庭毕业生</w:t>
      </w:r>
    </w:p>
    <w:p w14:paraId="76C478F6">
      <w:pPr>
        <w:spacing w:line="550" w:lineRule="exact"/>
        <w:ind w:firstLine="640" w:firstLineChars="200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提供低保证。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本人家庭《城乡居民最低生活保障证》（《城乡最低生活保障确认告知书》）。上传的低保证须有2025年仍有效的年审记录，如无年审记录，需提供2025年低保金发放记录。如毕业生本人姓名不在《城乡居民最低生活保障证》内，需附所在家庭户口簿（含户主首页、享受低保金人员信息页和申请人本人页）。</w:t>
      </w:r>
    </w:p>
    <w:p w14:paraId="7D16F189"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提供同等效力材料。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上传所在乡镇（街道）政府或县（市、区）民政部门出具的同等效力材料（须加盖公章，下同），材料上须签注毕业生本人的姓名、身份证号码等信息，明确当前属于城乡居民最低生活保障家庭。</w:t>
      </w:r>
    </w:p>
    <w:p w14:paraId="67D8CAE9">
      <w:pPr>
        <w:spacing w:line="55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二、零就业家庭毕业生</w:t>
      </w:r>
    </w:p>
    <w:p w14:paraId="2A2CFB06">
      <w:pPr>
        <w:spacing w:line="596" w:lineRule="exact"/>
        <w:ind w:firstLine="640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上传所在县（市、区）人社部门出具的认定材料，材料上须签注毕业生本人的姓名、身份证号码等信息，明确当前属于零就业家庭。</w:t>
      </w:r>
    </w:p>
    <w:p w14:paraId="55D1F7FF">
      <w:pPr>
        <w:spacing w:line="55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三、防止返贫监测对象家庭毕业生</w:t>
      </w:r>
    </w:p>
    <w:p w14:paraId="3DBC6FC2">
      <w:pPr>
        <w:spacing w:line="596" w:lineRule="exact"/>
        <w:ind w:firstLine="640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提供所在县（市、区）农业农村部门出具的认定材料，材料上须签注毕业生本人的姓名、身份证号码等信息，明确当前属于防止返贫监测对象家庭。</w:t>
      </w:r>
    </w:p>
    <w:p w14:paraId="5E8B1677">
      <w:pPr>
        <w:spacing w:line="55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四、特困人员毕业生</w:t>
      </w:r>
    </w:p>
    <w:p w14:paraId="5F1A4788">
      <w:pPr>
        <w:spacing w:line="596" w:lineRule="exact"/>
        <w:ind w:firstLine="640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bidi="ar"/>
        </w:rPr>
        <w:t>提供《特困人员救助供养证》。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上传本人《特困人员救助供养证》。</w:t>
      </w:r>
    </w:p>
    <w:p w14:paraId="6FCC3947">
      <w:pPr>
        <w:spacing w:line="596" w:lineRule="exact"/>
        <w:ind w:firstLine="640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bidi="ar"/>
        </w:rPr>
        <w:t>提供同等效力材料。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上传所在乡镇（街道）政府或县（市、区）民政部门出具的同等效力材料（须加盖公章），材料上须签注毕业生本人的姓名、身份证号码等信息，明确当前属于特困人员，享受特困人员救助金。</w:t>
      </w:r>
    </w:p>
    <w:p w14:paraId="326C0ADB">
      <w:pPr>
        <w:spacing w:line="55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五、残疾毕业生</w:t>
      </w:r>
    </w:p>
    <w:p w14:paraId="2466576D">
      <w:pPr>
        <w:spacing w:line="596" w:lineRule="exact"/>
        <w:ind w:firstLine="640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上传毕业生本人的《残疾人证》或所在县（市、区）残疾人联合会出具的同等效力材料。</w:t>
      </w:r>
    </w:p>
    <w:p w14:paraId="0CB26BBC">
      <w:pPr>
        <w:spacing w:line="55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六、国家助学贷款毕业生</w:t>
      </w:r>
    </w:p>
    <w:p w14:paraId="132404BA">
      <w:pPr>
        <w:spacing w:line="596" w:lineRule="exact"/>
        <w:ind w:firstLine="640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上传当前学历在读期间《国家助学贷款合同》（须加盖银行公章）或贷款经办银行出具的同等效力材料。</w:t>
      </w:r>
    </w:p>
    <w:p w14:paraId="6AC87D4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4BA495-56E2-45B3-913D-1D5615712C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315EB9-1596-459D-BD0B-1394E586D4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2756012-6C71-4E50-A0A0-08B1F097D8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245392E-9497-45F6-B504-CF051C7C6DC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4C1A604-5BD7-4897-B395-E78FDE5FE0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A0226"/>
    <w:rsid w:val="0DCA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2025-04-30T11:13:00Z</dcterms:created>
  <dc:creator>彩虹</dc:creator>
  <cp:lastModifiedBy>彩虹</cp:lastModifiedBy>
  <dcterms:modified xsi:type="dcterms:W3CDTF">2025-04-30T11:13:43Z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6F4776788B4F4E158580A68776FF08CA_11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