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CA4D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附件6</w:t>
      </w:r>
    </w:p>
    <w:p w14:paraId="62C7331B">
      <w:pPr>
        <w:rPr>
          <w:rFonts w:hint="eastAsia"/>
        </w:rPr>
      </w:pPr>
    </w:p>
    <w:p w14:paraId="58B15F27"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江西省工伤保险辅助器具配置协议机构</w:t>
      </w:r>
    </w:p>
    <w:p w14:paraId="547AB05C"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资质评估表</w:t>
      </w:r>
    </w:p>
    <w:p w14:paraId="799880C5">
      <w:pPr>
        <w:spacing w:line="240" w:lineRule="exact"/>
        <w:ind w:firstLine="318"/>
        <w:rPr>
          <w:rFonts w:hint="eastAsia"/>
        </w:rPr>
      </w:pPr>
    </w:p>
    <w:p w14:paraId="1BA0360A">
      <w:pPr>
        <w:spacing w:line="400" w:lineRule="exact"/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>申请机构：                             评估日期：</w:t>
      </w:r>
    </w:p>
    <w:tbl>
      <w:tblPr>
        <w:tblStyle w:val="5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634"/>
        <w:gridCol w:w="885"/>
        <w:gridCol w:w="716"/>
        <w:gridCol w:w="1521"/>
      </w:tblGrid>
      <w:tr w14:paraId="215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6" w:type="dxa"/>
            <w:noWrap w:val="0"/>
            <w:vAlign w:val="center"/>
          </w:tcPr>
          <w:p w14:paraId="09E7CF60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项目</w:t>
            </w:r>
          </w:p>
        </w:tc>
        <w:tc>
          <w:tcPr>
            <w:tcW w:w="5634" w:type="dxa"/>
            <w:noWrap w:val="0"/>
            <w:vAlign w:val="center"/>
          </w:tcPr>
          <w:p w14:paraId="01DE3EE1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具体明细</w:t>
            </w:r>
          </w:p>
        </w:tc>
        <w:tc>
          <w:tcPr>
            <w:tcW w:w="885" w:type="dxa"/>
            <w:noWrap w:val="0"/>
            <w:vAlign w:val="center"/>
          </w:tcPr>
          <w:p w14:paraId="4378F08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分值</w:t>
            </w:r>
          </w:p>
        </w:tc>
        <w:tc>
          <w:tcPr>
            <w:tcW w:w="716" w:type="dxa"/>
            <w:noWrap w:val="0"/>
            <w:vAlign w:val="center"/>
          </w:tcPr>
          <w:p w14:paraId="73575B06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得分</w:t>
            </w:r>
          </w:p>
        </w:tc>
        <w:tc>
          <w:tcPr>
            <w:tcW w:w="1521" w:type="dxa"/>
            <w:noWrap w:val="0"/>
            <w:vAlign w:val="center"/>
          </w:tcPr>
          <w:p w14:paraId="6D5EC006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备注</w:t>
            </w:r>
          </w:p>
        </w:tc>
      </w:tr>
      <w:tr w14:paraId="69B6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5D01CF83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基本设置</w:t>
            </w:r>
          </w:p>
        </w:tc>
        <w:tc>
          <w:tcPr>
            <w:tcW w:w="5634" w:type="dxa"/>
            <w:noWrap w:val="0"/>
            <w:vAlign w:val="center"/>
          </w:tcPr>
          <w:p w14:paraId="2AA76435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  <w:lang w:bidi="ar"/>
              </w:rPr>
              <w:t>正式运营3个月以上。</w:t>
            </w:r>
          </w:p>
        </w:tc>
        <w:tc>
          <w:tcPr>
            <w:tcW w:w="885" w:type="dxa"/>
            <w:noWrap w:val="0"/>
            <w:vAlign w:val="center"/>
          </w:tcPr>
          <w:p w14:paraId="145B2A9E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294672E1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24EEFF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2FD40664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48EF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7CAE7ED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38B3B709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具备独立法人资格，持有效《营业执照》或事业单位法人证书，其中，承担配置辅助器具的医疗机构须为二级以上工伤保险协议医疗机构。</w:t>
            </w:r>
          </w:p>
        </w:tc>
        <w:tc>
          <w:tcPr>
            <w:tcW w:w="885" w:type="dxa"/>
            <w:noWrap w:val="0"/>
            <w:vAlign w:val="center"/>
          </w:tcPr>
          <w:p w14:paraId="62589871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537130BD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7E5346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6E8DCA73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25EE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0DC1E83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5D61DF2C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有稳定的执业场所，执业场所使用权剩余有效期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年以上（从递交申请资料之日起计算）。</w:t>
            </w:r>
          </w:p>
        </w:tc>
        <w:tc>
          <w:tcPr>
            <w:tcW w:w="885" w:type="dxa"/>
            <w:noWrap w:val="0"/>
            <w:vAlign w:val="center"/>
          </w:tcPr>
          <w:p w14:paraId="003289CB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5DFD6494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2E84B22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2765018E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02BA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72845DC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741A7F62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申报资料与事实相符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执业范围未超过许可范围；经营地址与所持有效证件登记地址相符等。</w:t>
            </w:r>
          </w:p>
        </w:tc>
        <w:tc>
          <w:tcPr>
            <w:tcW w:w="885" w:type="dxa"/>
            <w:noWrap w:val="0"/>
            <w:vAlign w:val="center"/>
          </w:tcPr>
          <w:p w14:paraId="27B87999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09C6532C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0C5EA25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4D96FB29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28F1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234DA7D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7D3F4D57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依法参加社会保险。</w:t>
            </w:r>
          </w:p>
        </w:tc>
        <w:tc>
          <w:tcPr>
            <w:tcW w:w="885" w:type="dxa"/>
            <w:noWrap w:val="0"/>
            <w:vAlign w:val="center"/>
          </w:tcPr>
          <w:p w14:paraId="76B9FCA6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0AA09CFE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341D099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58A6FAF3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73AF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4E255C3B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辅助器具配置能力（30分）</w:t>
            </w:r>
          </w:p>
        </w:tc>
        <w:tc>
          <w:tcPr>
            <w:tcW w:w="5634" w:type="dxa"/>
            <w:noWrap w:val="0"/>
            <w:vAlign w:val="center"/>
          </w:tcPr>
          <w:p w14:paraId="1DAEC519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服务设施符合辅助器具配置机构和消防安全、卫生、环保等基本要求。</w:t>
            </w:r>
          </w:p>
        </w:tc>
        <w:tc>
          <w:tcPr>
            <w:tcW w:w="885" w:type="dxa"/>
            <w:noWrap w:val="0"/>
            <w:vAlign w:val="center"/>
          </w:tcPr>
          <w:p w14:paraId="73AA1165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18分</w:t>
            </w:r>
          </w:p>
        </w:tc>
        <w:tc>
          <w:tcPr>
            <w:tcW w:w="716" w:type="dxa"/>
            <w:noWrap w:val="0"/>
            <w:vAlign w:val="center"/>
          </w:tcPr>
          <w:p w14:paraId="32BB1629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65F8145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2A6C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F269638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6A49054F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有专业的假肢、矫形器技师团队，取得假肢和矫形器执业资格证书的专业技术人员，民政行业特有工种职业资格证书的假肢或矫形器装配工；有符合国家规定的制作假肢、矫形器的设备。</w:t>
            </w:r>
          </w:p>
        </w:tc>
        <w:tc>
          <w:tcPr>
            <w:tcW w:w="885" w:type="dxa"/>
            <w:noWrap w:val="0"/>
            <w:vAlign w:val="center"/>
          </w:tcPr>
          <w:p w14:paraId="6BF67758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12分</w:t>
            </w:r>
          </w:p>
        </w:tc>
        <w:tc>
          <w:tcPr>
            <w:tcW w:w="716" w:type="dxa"/>
            <w:noWrap w:val="0"/>
            <w:vAlign w:val="center"/>
          </w:tcPr>
          <w:p w14:paraId="346A8474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1E88EADF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024E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4D43DCB7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信息化</w:t>
            </w:r>
          </w:p>
          <w:p w14:paraId="7DF0955B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建设</w:t>
            </w:r>
          </w:p>
          <w:p w14:paraId="4FD86941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（20分）</w:t>
            </w:r>
          </w:p>
        </w:tc>
        <w:tc>
          <w:tcPr>
            <w:tcW w:w="5634" w:type="dxa"/>
            <w:noWrap w:val="0"/>
            <w:vAlign w:val="center"/>
          </w:tcPr>
          <w:p w14:paraId="736903ED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有健全和完善的信息化管理制度，有完善齐全的软硬件系统设备，对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服务过程实行全流程信息化管理。</w:t>
            </w:r>
          </w:p>
        </w:tc>
        <w:tc>
          <w:tcPr>
            <w:tcW w:w="885" w:type="dxa"/>
            <w:noWrap w:val="0"/>
            <w:vAlign w:val="center"/>
          </w:tcPr>
          <w:p w14:paraId="4BCCB8F7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20分</w:t>
            </w:r>
          </w:p>
        </w:tc>
        <w:tc>
          <w:tcPr>
            <w:tcW w:w="716" w:type="dxa"/>
            <w:noWrap w:val="0"/>
            <w:vAlign w:val="center"/>
          </w:tcPr>
          <w:p w14:paraId="77DB3362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1DD4D6E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1622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6D1D3C8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1DF00E06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具备与我省社会保险信息系统联网条件，能够为工伤职工提供辅助器具配置费即时结算服务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885" w:type="dxa"/>
            <w:noWrap w:val="0"/>
            <w:vAlign w:val="center"/>
          </w:tcPr>
          <w:p w14:paraId="4820DF22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单项</w:t>
            </w:r>
          </w:p>
          <w:p w14:paraId="67E9B6CA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否决</w:t>
            </w:r>
          </w:p>
        </w:tc>
        <w:tc>
          <w:tcPr>
            <w:tcW w:w="716" w:type="dxa"/>
            <w:noWrap w:val="0"/>
            <w:vAlign w:val="center"/>
          </w:tcPr>
          <w:p w14:paraId="6E80AFE8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21" w:type="dxa"/>
            <w:noWrap w:val="0"/>
            <w:vAlign w:val="center"/>
          </w:tcPr>
          <w:p w14:paraId="61389C92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5005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36984277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内部管理（20分）</w:t>
            </w:r>
          </w:p>
        </w:tc>
        <w:tc>
          <w:tcPr>
            <w:tcW w:w="5634" w:type="dxa"/>
            <w:noWrap w:val="0"/>
            <w:vAlign w:val="center"/>
          </w:tcPr>
          <w:p w14:paraId="3D775A71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有健全和完善的财务管理制度、财务会计管理制度，对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机构财务活动进行全面管理，建立监督内控机制。</w:t>
            </w:r>
          </w:p>
        </w:tc>
        <w:tc>
          <w:tcPr>
            <w:tcW w:w="885" w:type="dxa"/>
            <w:noWrap w:val="0"/>
            <w:vAlign w:val="center"/>
          </w:tcPr>
          <w:p w14:paraId="4338A339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3分</w:t>
            </w:r>
          </w:p>
        </w:tc>
        <w:tc>
          <w:tcPr>
            <w:tcW w:w="716" w:type="dxa"/>
            <w:noWrap w:val="0"/>
            <w:vAlign w:val="center"/>
          </w:tcPr>
          <w:p w14:paraId="1DF000D6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42928679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4001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4411D40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174D06EC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有健全完善的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服务管理制度；遵守国家有关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管理的法规和标准，明确常规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操作技术规范和质量标准。</w:t>
            </w:r>
          </w:p>
        </w:tc>
        <w:tc>
          <w:tcPr>
            <w:tcW w:w="885" w:type="dxa"/>
            <w:noWrap w:val="0"/>
            <w:vAlign w:val="center"/>
          </w:tcPr>
          <w:p w14:paraId="7DFC0D00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5分</w:t>
            </w:r>
          </w:p>
        </w:tc>
        <w:tc>
          <w:tcPr>
            <w:tcW w:w="716" w:type="dxa"/>
            <w:noWrap w:val="0"/>
            <w:vAlign w:val="center"/>
          </w:tcPr>
          <w:p w14:paraId="6111B5F3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3B68DA5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2C88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6" w:type="dxa"/>
            <w:noWrap w:val="0"/>
            <w:vAlign w:val="center"/>
          </w:tcPr>
          <w:p w14:paraId="1FB6407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项目</w:t>
            </w:r>
          </w:p>
        </w:tc>
        <w:tc>
          <w:tcPr>
            <w:tcW w:w="5634" w:type="dxa"/>
            <w:noWrap w:val="0"/>
            <w:vAlign w:val="center"/>
          </w:tcPr>
          <w:p w14:paraId="5118BC15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具体明细</w:t>
            </w:r>
          </w:p>
        </w:tc>
        <w:tc>
          <w:tcPr>
            <w:tcW w:w="885" w:type="dxa"/>
            <w:noWrap w:val="0"/>
            <w:vAlign w:val="center"/>
          </w:tcPr>
          <w:p w14:paraId="08F70385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分值</w:t>
            </w:r>
          </w:p>
        </w:tc>
        <w:tc>
          <w:tcPr>
            <w:tcW w:w="716" w:type="dxa"/>
            <w:noWrap w:val="0"/>
            <w:vAlign w:val="center"/>
          </w:tcPr>
          <w:p w14:paraId="1EA10A27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得分</w:t>
            </w:r>
          </w:p>
        </w:tc>
        <w:tc>
          <w:tcPr>
            <w:tcW w:w="1521" w:type="dxa"/>
            <w:noWrap w:val="0"/>
            <w:vAlign w:val="center"/>
          </w:tcPr>
          <w:p w14:paraId="6ED5C42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备注</w:t>
            </w:r>
          </w:p>
        </w:tc>
      </w:tr>
      <w:tr w14:paraId="3AA3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7BD1B1E4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内部管理（20分）</w:t>
            </w:r>
          </w:p>
        </w:tc>
        <w:tc>
          <w:tcPr>
            <w:tcW w:w="5634" w:type="dxa"/>
            <w:noWrap w:val="0"/>
            <w:vAlign w:val="center"/>
          </w:tcPr>
          <w:p w14:paraId="065D101A">
            <w:pPr>
              <w:spacing w:line="360" w:lineRule="exact"/>
              <w:jc w:val="left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健全的设备管理制度，各种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设备、器材建立规范的账目，主要设备有建立档案。</w:t>
            </w:r>
          </w:p>
        </w:tc>
        <w:tc>
          <w:tcPr>
            <w:tcW w:w="885" w:type="dxa"/>
            <w:noWrap w:val="0"/>
            <w:vAlign w:val="center"/>
          </w:tcPr>
          <w:p w14:paraId="0FEEFB6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3分</w:t>
            </w:r>
          </w:p>
        </w:tc>
        <w:tc>
          <w:tcPr>
            <w:tcW w:w="716" w:type="dxa"/>
            <w:noWrap w:val="0"/>
            <w:vAlign w:val="center"/>
          </w:tcPr>
          <w:p w14:paraId="288023F0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41631A8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</w:tr>
      <w:tr w14:paraId="59DE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EE05E91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79D222DD">
            <w:pPr>
              <w:spacing w:line="360" w:lineRule="exact"/>
              <w:jc w:val="left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建立了与工伤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管理相适应的内部管理制度，配备了专（兼）职管理人员。</w:t>
            </w:r>
          </w:p>
        </w:tc>
        <w:tc>
          <w:tcPr>
            <w:tcW w:w="885" w:type="dxa"/>
            <w:noWrap w:val="0"/>
            <w:vAlign w:val="center"/>
          </w:tcPr>
          <w:p w14:paraId="519A57F4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3分</w:t>
            </w:r>
          </w:p>
        </w:tc>
        <w:tc>
          <w:tcPr>
            <w:tcW w:w="716" w:type="dxa"/>
            <w:noWrap w:val="0"/>
            <w:vAlign w:val="center"/>
          </w:tcPr>
          <w:p w14:paraId="7242BCC6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3E3C55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</w:tr>
      <w:tr w14:paraId="075E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4F4275B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75857524">
            <w:pPr>
              <w:widowControl/>
              <w:spacing w:line="320" w:lineRule="exact"/>
              <w:jc w:val="left"/>
              <w:textAlignment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机构干净整洁，无乱贴乱挂，功能分区合理。</w:t>
            </w:r>
          </w:p>
        </w:tc>
        <w:tc>
          <w:tcPr>
            <w:tcW w:w="885" w:type="dxa"/>
            <w:noWrap w:val="0"/>
            <w:vAlign w:val="center"/>
          </w:tcPr>
          <w:p w14:paraId="2161CEAB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3分</w:t>
            </w:r>
          </w:p>
        </w:tc>
        <w:tc>
          <w:tcPr>
            <w:tcW w:w="716" w:type="dxa"/>
            <w:noWrap w:val="0"/>
            <w:vAlign w:val="center"/>
          </w:tcPr>
          <w:p w14:paraId="45CD3A5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163FE331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</w:tr>
      <w:tr w14:paraId="7FAD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E521B67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60FDF9AA">
            <w:pPr>
              <w:widowControl/>
              <w:spacing w:line="320" w:lineRule="exact"/>
              <w:jc w:val="left"/>
              <w:textAlignment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设立单独的业务档案室，病历管理质量均为合格。</w:t>
            </w:r>
          </w:p>
        </w:tc>
        <w:tc>
          <w:tcPr>
            <w:tcW w:w="885" w:type="dxa"/>
            <w:noWrap w:val="0"/>
            <w:vAlign w:val="center"/>
          </w:tcPr>
          <w:p w14:paraId="2994CD6B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3分</w:t>
            </w:r>
          </w:p>
        </w:tc>
        <w:tc>
          <w:tcPr>
            <w:tcW w:w="716" w:type="dxa"/>
            <w:noWrap w:val="0"/>
            <w:vAlign w:val="center"/>
          </w:tcPr>
          <w:p w14:paraId="5AA58257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6CBA035">
            <w:pPr>
              <w:spacing w:line="360" w:lineRule="exact"/>
              <w:jc w:val="left"/>
              <w:rPr>
                <w:rFonts w:hint="eastAsia" w:ascii="黑体" w:hAnsi="黑体" w:eastAsia="黑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每确定1份不合格病历扣1分，扣完为止。</w:t>
            </w:r>
          </w:p>
        </w:tc>
      </w:tr>
      <w:tr w14:paraId="1BAD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73976340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价格管理（20分）</w:t>
            </w:r>
          </w:p>
        </w:tc>
        <w:tc>
          <w:tcPr>
            <w:tcW w:w="5634" w:type="dxa"/>
            <w:noWrap w:val="0"/>
            <w:vAlign w:val="center"/>
          </w:tcPr>
          <w:p w14:paraId="6229A92F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遵守国家和省相关部门规定的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辅助器具配置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的价格政策；公示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辅助器具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价格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及服务收费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信息。</w:t>
            </w:r>
          </w:p>
        </w:tc>
        <w:tc>
          <w:tcPr>
            <w:tcW w:w="885" w:type="dxa"/>
            <w:noWrap w:val="0"/>
            <w:vAlign w:val="center"/>
          </w:tcPr>
          <w:p w14:paraId="123A36CD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10分</w:t>
            </w:r>
          </w:p>
        </w:tc>
        <w:tc>
          <w:tcPr>
            <w:tcW w:w="716" w:type="dxa"/>
            <w:noWrap w:val="0"/>
            <w:vAlign w:val="center"/>
          </w:tcPr>
          <w:p w14:paraId="374E6BF5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5EE0F708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各占5分。</w:t>
            </w:r>
          </w:p>
        </w:tc>
      </w:tr>
      <w:tr w14:paraId="7FE2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16D030B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42BAB597"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按规定提供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辅助器具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、服务收费清单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宋体" w:hAnsi="宋体" w:eastAsia="宋体" w:cs="仿宋_GB2312"/>
                <w:sz w:val="18"/>
                <w:szCs w:val="18"/>
              </w:rPr>
              <w:t>建立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自费项目</w:t>
            </w:r>
            <w:r>
              <w:rPr>
                <w:rFonts w:hint="eastAsia" w:ascii="宋体" w:hAnsi="宋体" w:eastAsia="宋体" w:cs="仿宋_GB2312"/>
                <w:sz w:val="18"/>
                <w:szCs w:val="18"/>
              </w:rPr>
              <w:t>知情同意制度。</w:t>
            </w:r>
          </w:p>
        </w:tc>
        <w:tc>
          <w:tcPr>
            <w:tcW w:w="885" w:type="dxa"/>
            <w:noWrap w:val="0"/>
            <w:vAlign w:val="center"/>
          </w:tcPr>
          <w:p w14:paraId="406ADBF1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10分</w:t>
            </w:r>
          </w:p>
        </w:tc>
        <w:tc>
          <w:tcPr>
            <w:tcW w:w="716" w:type="dxa"/>
            <w:noWrap w:val="0"/>
            <w:vAlign w:val="center"/>
          </w:tcPr>
          <w:p w14:paraId="5E1046F5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5D899A5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随机抽查，未按规定的，每发现1个扣1分，扣完为止。</w:t>
            </w:r>
          </w:p>
        </w:tc>
      </w:tr>
      <w:tr w14:paraId="315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21B9B65A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便捷服务与投诉（10分）</w:t>
            </w:r>
          </w:p>
        </w:tc>
        <w:tc>
          <w:tcPr>
            <w:tcW w:w="5634" w:type="dxa"/>
            <w:noWrap w:val="0"/>
            <w:vAlign w:val="center"/>
          </w:tcPr>
          <w:p w14:paraId="68398266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强化服务意识，采取便民措施，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设置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指示牌、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公布配置服务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流程、专家姓名和联系方式，方便工伤职工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bidi="ar"/>
              </w:rPr>
              <w:t>配置辅助器具</w:t>
            </w:r>
            <w:r>
              <w:rPr>
                <w:rFonts w:hint="eastAsia" w:ascii="宋体" w:hAnsi="宋体" w:eastAsia="宋体" w:cs="仿宋_GB2312"/>
                <w:sz w:val="18"/>
                <w:szCs w:val="18"/>
              </w:rPr>
              <w:t>。</w:t>
            </w:r>
          </w:p>
        </w:tc>
        <w:tc>
          <w:tcPr>
            <w:tcW w:w="885" w:type="dxa"/>
            <w:noWrap w:val="0"/>
            <w:vAlign w:val="center"/>
          </w:tcPr>
          <w:p w14:paraId="69E61D7D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5分</w:t>
            </w:r>
          </w:p>
        </w:tc>
        <w:tc>
          <w:tcPr>
            <w:tcW w:w="716" w:type="dxa"/>
            <w:noWrap w:val="0"/>
            <w:vAlign w:val="center"/>
          </w:tcPr>
          <w:p w14:paraId="3A11D732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54D86C6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7890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2F1AE47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5634" w:type="dxa"/>
            <w:noWrap w:val="0"/>
            <w:vAlign w:val="center"/>
          </w:tcPr>
          <w:p w14:paraId="5993E91D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  <w:lang w:bidi="ar"/>
              </w:rPr>
              <w:t>建立健全</w:t>
            </w: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服务</w:t>
            </w:r>
            <w:r>
              <w:rPr>
                <w:rFonts w:ascii="宋体" w:hAnsi="宋体" w:eastAsia="宋体"/>
                <w:sz w:val="18"/>
                <w:szCs w:val="18"/>
                <w:lang w:bidi="ar"/>
              </w:rPr>
              <w:t>纠纷投诉和处理</w:t>
            </w: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机制</w:t>
            </w:r>
            <w:r>
              <w:rPr>
                <w:rFonts w:ascii="宋体" w:hAnsi="宋体" w:eastAsia="宋体"/>
                <w:sz w:val="18"/>
                <w:szCs w:val="18"/>
                <w:lang w:bidi="ar"/>
              </w:rPr>
              <w:t>，并有专人负责，公布投诉电话、信箱，畅通投诉渠道，及时受理、处置</w:t>
            </w: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工伤职工</w:t>
            </w:r>
            <w:r>
              <w:rPr>
                <w:rFonts w:ascii="宋体" w:hAnsi="宋体" w:eastAsia="宋体"/>
                <w:sz w:val="18"/>
                <w:szCs w:val="18"/>
                <w:lang w:bidi="ar"/>
              </w:rPr>
              <w:t>投诉。</w:t>
            </w:r>
          </w:p>
        </w:tc>
        <w:tc>
          <w:tcPr>
            <w:tcW w:w="885" w:type="dxa"/>
            <w:noWrap w:val="0"/>
            <w:vAlign w:val="center"/>
          </w:tcPr>
          <w:p w14:paraId="0D9EB0E0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5分</w:t>
            </w:r>
          </w:p>
        </w:tc>
        <w:tc>
          <w:tcPr>
            <w:tcW w:w="716" w:type="dxa"/>
            <w:noWrap w:val="0"/>
            <w:vAlign w:val="center"/>
          </w:tcPr>
          <w:p w14:paraId="63597E08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0B6E780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  <w:tr w14:paraId="2D2A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6" w:type="dxa"/>
            <w:noWrap w:val="0"/>
            <w:vAlign w:val="center"/>
          </w:tcPr>
          <w:p w14:paraId="4E14F437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总分</w:t>
            </w:r>
          </w:p>
        </w:tc>
        <w:tc>
          <w:tcPr>
            <w:tcW w:w="5634" w:type="dxa"/>
            <w:noWrap w:val="0"/>
            <w:vAlign w:val="center"/>
          </w:tcPr>
          <w:p w14:paraId="2DA5A1A3">
            <w:pPr>
              <w:spacing w:line="360" w:lineRule="exact"/>
              <w:jc w:val="left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1813EE1">
            <w:pPr>
              <w:spacing w:line="360" w:lineRule="exact"/>
              <w:jc w:val="center"/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100分</w:t>
            </w:r>
          </w:p>
        </w:tc>
        <w:tc>
          <w:tcPr>
            <w:tcW w:w="716" w:type="dxa"/>
            <w:noWrap w:val="0"/>
            <w:vAlign w:val="center"/>
          </w:tcPr>
          <w:p w14:paraId="557B8C61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076BC664"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18"/>
                <w:szCs w:val="18"/>
              </w:rPr>
            </w:pPr>
          </w:p>
        </w:tc>
      </w:tr>
    </w:tbl>
    <w:p w14:paraId="40DFD96A">
      <w:pPr>
        <w:jc w:val="left"/>
        <w:rPr>
          <w:color w:val="000000"/>
          <w:kern w:val="0"/>
          <w:sz w:val="22"/>
          <w:szCs w:val="22"/>
          <w:lang w:bidi="ar"/>
        </w:rPr>
      </w:pPr>
      <w:r>
        <w:rPr>
          <w:rFonts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color w:val="000000"/>
          <w:kern w:val="0"/>
          <w:sz w:val="22"/>
          <w:szCs w:val="22"/>
          <w:lang w:bidi="ar"/>
        </w:rPr>
        <w:t>备注：得分达到90分（含）以上的为合格。</w:t>
      </w:r>
    </w:p>
    <w:p w14:paraId="0ADA9CEE">
      <w:pPr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评估人签字：</w:t>
      </w:r>
    </w:p>
    <w:p w14:paraId="1B039CC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711F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