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64115">
      <w:pPr>
        <w:pStyle w:val="4"/>
        <w:widowControl/>
        <w:shd w:val="clear" w:color="auto" w:fill="FFFFFF"/>
        <w:spacing w:line="620" w:lineRule="exact"/>
        <w:rPr>
          <w:rFonts w:hint="eastAsia" w:ascii="黑体" w:hAnsi="黑体" w:eastAsia="黑体"/>
          <w:color w:val="000000"/>
          <w:sz w:val="32"/>
          <w:szCs w:val="32"/>
          <w:shd w:val="clear" w:color="auto" w:fill="FFFFFF"/>
        </w:rPr>
      </w:pPr>
      <w:r>
        <w:rPr>
          <w:rFonts w:ascii="黑体" w:hAnsi="黑体" w:eastAsia="黑体"/>
          <w:color w:val="000000"/>
          <w:sz w:val="32"/>
          <w:szCs w:val="32"/>
          <w:shd w:val="clear" w:color="auto" w:fill="FFFFFF"/>
        </w:rPr>
        <w:t>附件2</w:t>
      </w:r>
    </w:p>
    <w:p w14:paraId="4884691C">
      <w:pPr>
        <w:pStyle w:val="4"/>
        <w:widowControl/>
        <w:shd w:val="clear" w:color="auto" w:fill="FFFFFF"/>
        <w:spacing w:line="240" w:lineRule="exact"/>
        <w:rPr>
          <w:rFonts w:ascii="黑体" w:hAnsi="黑体" w:eastAsia="黑体"/>
          <w:color w:val="000000"/>
          <w:sz w:val="32"/>
          <w:szCs w:val="32"/>
          <w:shd w:val="clear" w:color="auto" w:fill="FFFFFF"/>
        </w:rPr>
      </w:pPr>
    </w:p>
    <w:p w14:paraId="1F3EE679">
      <w:pPr>
        <w:pStyle w:val="4"/>
        <w:widowControl/>
        <w:shd w:val="clear" w:color="auto" w:fill="FFFFFF"/>
        <w:spacing w:line="620" w:lineRule="exact"/>
        <w:jc w:val="center"/>
        <w:rPr>
          <w:rFonts w:hint="eastAsia" w:ascii="方正小标宋简体" w:hAnsi="Times New Roman" w:eastAsia="方正小标宋简体"/>
          <w:color w:val="000000"/>
          <w:sz w:val="42"/>
          <w:szCs w:val="42"/>
          <w:shd w:val="clear" w:color="auto" w:fill="FFFFFF"/>
        </w:rPr>
      </w:pPr>
      <w:r>
        <w:rPr>
          <w:rFonts w:ascii="方正小标宋简体" w:hAnsi="Times New Roman" w:eastAsia="方正小标宋简体"/>
          <w:color w:val="000000"/>
          <w:sz w:val="42"/>
          <w:szCs w:val="42"/>
          <w:shd w:val="clear" w:color="auto" w:fill="FFFFFF"/>
        </w:rPr>
        <w:t>河南省数字经济领域技术技能人才培训机构名单</w:t>
      </w:r>
    </w:p>
    <w:p w14:paraId="437E6979">
      <w:pPr>
        <w:pStyle w:val="4"/>
        <w:widowControl/>
        <w:shd w:val="clear" w:color="auto" w:fill="FFFFFF"/>
        <w:spacing w:line="200" w:lineRule="exact"/>
        <w:jc w:val="center"/>
        <w:rPr>
          <w:rFonts w:ascii="方正小标宋简体" w:hAnsi="Times New Roman" w:eastAsia="方正小标宋简体"/>
          <w:color w:val="000000"/>
          <w:sz w:val="42"/>
          <w:szCs w:val="42"/>
          <w:shd w:val="clear" w:color="auto" w:fill="FFFFFF"/>
        </w:rPr>
      </w:pPr>
    </w:p>
    <w:tbl>
      <w:tblPr>
        <w:tblStyle w:val="5"/>
        <w:tblW w:w="90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410"/>
        <w:gridCol w:w="4063"/>
        <w:gridCol w:w="1689"/>
      </w:tblGrid>
      <w:tr w14:paraId="27562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50" w:type="dxa"/>
            <w:noWrap w:val="0"/>
            <w:vAlign w:val="top"/>
          </w:tcPr>
          <w:p w14:paraId="774124A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黑体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410" w:type="dxa"/>
            <w:noWrap w:val="0"/>
            <w:vAlign w:val="top"/>
          </w:tcPr>
          <w:p w14:paraId="6CA06BE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黑体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kern w:val="0"/>
                <w:sz w:val="28"/>
                <w:szCs w:val="28"/>
              </w:rPr>
              <w:t>机构名称</w:t>
            </w:r>
          </w:p>
        </w:tc>
        <w:tc>
          <w:tcPr>
            <w:tcW w:w="4063" w:type="dxa"/>
            <w:noWrap w:val="0"/>
            <w:vAlign w:val="top"/>
          </w:tcPr>
          <w:p w14:paraId="1548AAE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黑体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kern w:val="0"/>
                <w:sz w:val="28"/>
                <w:szCs w:val="28"/>
              </w:rPr>
              <w:t>开展培训职业（工种）领域</w:t>
            </w:r>
          </w:p>
        </w:tc>
        <w:tc>
          <w:tcPr>
            <w:tcW w:w="1689" w:type="dxa"/>
            <w:noWrap w:val="0"/>
            <w:vAlign w:val="top"/>
          </w:tcPr>
          <w:p w14:paraId="3F3F073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黑体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黑体"/>
                <w:kern w:val="0"/>
                <w:sz w:val="28"/>
                <w:szCs w:val="28"/>
              </w:rPr>
              <w:t>认定批次</w:t>
            </w:r>
          </w:p>
        </w:tc>
      </w:tr>
      <w:tr w14:paraId="58563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6772B28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292240B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郑州大学</w:t>
            </w:r>
          </w:p>
        </w:tc>
        <w:tc>
          <w:tcPr>
            <w:tcW w:w="4063" w:type="dxa"/>
            <w:noWrap w:val="0"/>
            <w:vAlign w:val="top"/>
          </w:tcPr>
          <w:p w14:paraId="1342E10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top"/>
          </w:tcPr>
          <w:p w14:paraId="694EA88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467A1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66AF0C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383B616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7723B94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物联网</w:t>
            </w:r>
          </w:p>
        </w:tc>
        <w:tc>
          <w:tcPr>
            <w:tcW w:w="1689" w:type="dxa"/>
            <w:noWrap w:val="0"/>
            <w:vAlign w:val="top"/>
          </w:tcPr>
          <w:p w14:paraId="4464CFBE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17EC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B3B75D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BC45D7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6A72292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1D3B304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第一批</w:t>
            </w:r>
          </w:p>
        </w:tc>
      </w:tr>
      <w:tr w14:paraId="182F0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2CF702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20E270F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3CCB6A6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云计算</w:t>
            </w:r>
          </w:p>
        </w:tc>
        <w:tc>
          <w:tcPr>
            <w:tcW w:w="1689" w:type="dxa"/>
            <w:noWrap w:val="0"/>
            <w:vAlign w:val="top"/>
          </w:tcPr>
          <w:p w14:paraId="601269B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1D13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18AFE0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142A551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23E0C7D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数字化管理</w:t>
            </w:r>
          </w:p>
        </w:tc>
        <w:tc>
          <w:tcPr>
            <w:tcW w:w="1689" w:type="dxa"/>
            <w:noWrap w:val="0"/>
            <w:vAlign w:val="top"/>
          </w:tcPr>
          <w:p w14:paraId="7458960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E661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26B0A4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C193D8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6BBBC1E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智能制造</w:t>
            </w:r>
          </w:p>
        </w:tc>
        <w:tc>
          <w:tcPr>
            <w:tcW w:w="1689" w:type="dxa"/>
            <w:noWrap w:val="0"/>
            <w:vAlign w:val="top"/>
          </w:tcPr>
          <w:p w14:paraId="651F47D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第一批</w:t>
            </w:r>
          </w:p>
        </w:tc>
      </w:tr>
      <w:tr w14:paraId="6A130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48D109B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FAE441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59C5035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工业互联网</w:t>
            </w:r>
          </w:p>
        </w:tc>
        <w:tc>
          <w:tcPr>
            <w:tcW w:w="1689" w:type="dxa"/>
            <w:noWrap w:val="0"/>
            <w:vAlign w:val="top"/>
          </w:tcPr>
          <w:p w14:paraId="33BC46B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E849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44F7F6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1DC084F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3B7976D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虚拟现实</w:t>
            </w:r>
          </w:p>
        </w:tc>
        <w:tc>
          <w:tcPr>
            <w:tcW w:w="1689" w:type="dxa"/>
            <w:noWrap w:val="0"/>
            <w:vAlign w:val="top"/>
          </w:tcPr>
          <w:p w14:paraId="5ADE6AB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DB43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A3495C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4AA819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FF7196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区块链</w:t>
            </w:r>
          </w:p>
        </w:tc>
        <w:tc>
          <w:tcPr>
            <w:tcW w:w="1689" w:type="dxa"/>
            <w:noWrap w:val="0"/>
            <w:vAlign w:val="top"/>
          </w:tcPr>
          <w:p w14:paraId="58EC65F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3EA3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5910791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6AD7A5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507E433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集成电路</w:t>
            </w:r>
          </w:p>
        </w:tc>
        <w:tc>
          <w:tcPr>
            <w:tcW w:w="1689" w:type="dxa"/>
            <w:noWrap w:val="0"/>
            <w:vAlign w:val="top"/>
          </w:tcPr>
          <w:p w14:paraId="7F163E1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723B3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7BC582A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235E017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河南工业大学</w:t>
            </w:r>
          </w:p>
        </w:tc>
        <w:tc>
          <w:tcPr>
            <w:tcW w:w="4063" w:type="dxa"/>
            <w:noWrap w:val="0"/>
            <w:vAlign w:val="top"/>
          </w:tcPr>
          <w:p w14:paraId="39FCD73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top"/>
          </w:tcPr>
          <w:p w14:paraId="6489F38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C022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75B39E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19DA064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95E3C3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物联网</w:t>
            </w:r>
          </w:p>
        </w:tc>
        <w:tc>
          <w:tcPr>
            <w:tcW w:w="1689" w:type="dxa"/>
            <w:noWrap w:val="0"/>
            <w:vAlign w:val="top"/>
          </w:tcPr>
          <w:p w14:paraId="50BCD7D1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7DD6C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45316BE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B483AC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FD207C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54DE0B5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28EC5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E728E3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7B10DA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0EADFD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云计算</w:t>
            </w:r>
          </w:p>
        </w:tc>
        <w:tc>
          <w:tcPr>
            <w:tcW w:w="1689" w:type="dxa"/>
            <w:noWrap w:val="0"/>
            <w:vAlign w:val="top"/>
          </w:tcPr>
          <w:p w14:paraId="23B65A5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4DB9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20B17B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5BB625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8314F0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智能制造</w:t>
            </w:r>
          </w:p>
        </w:tc>
        <w:tc>
          <w:tcPr>
            <w:tcW w:w="1689" w:type="dxa"/>
            <w:noWrap w:val="0"/>
            <w:vAlign w:val="top"/>
          </w:tcPr>
          <w:p w14:paraId="6E0886E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2D868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5AD267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614CA4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1360C3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工业互联网</w:t>
            </w:r>
          </w:p>
        </w:tc>
        <w:tc>
          <w:tcPr>
            <w:tcW w:w="1689" w:type="dxa"/>
            <w:noWrap w:val="0"/>
            <w:vAlign w:val="top"/>
          </w:tcPr>
          <w:p w14:paraId="437185F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1E5F4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322D00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4AA97E6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76F268B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虚拟现实</w:t>
            </w:r>
          </w:p>
        </w:tc>
        <w:tc>
          <w:tcPr>
            <w:tcW w:w="1689" w:type="dxa"/>
            <w:noWrap w:val="0"/>
            <w:vAlign w:val="top"/>
          </w:tcPr>
          <w:p w14:paraId="198B4A2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1E85D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AF0C81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4E2A8AB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08C37C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区块链</w:t>
            </w:r>
          </w:p>
        </w:tc>
        <w:tc>
          <w:tcPr>
            <w:tcW w:w="1689" w:type="dxa"/>
            <w:noWrap w:val="0"/>
            <w:vAlign w:val="top"/>
          </w:tcPr>
          <w:p w14:paraId="16C9248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第一批</w:t>
            </w:r>
          </w:p>
        </w:tc>
      </w:tr>
      <w:tr w14:paraId="633AD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5FD2757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3FC5D8B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68AF364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集成电路</w:t>
            </w:r>
          </w:p>
        </w:tc>
        <w:tc>
          <w:tcPr>
            <w:tcW w:w="1689" w:type="dxa"/>
            <w:noWrap w:val="0"/>
            <w:vAlign w:val="top"/>
          </w:tcPr>
          <w:p w14:paraId="6786A48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B5A7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047AEE9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7CA64C9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河南科技大学</w:t>
            </w:r>
          </w:p>
        </w:tc>
        <w:tc>
          <w:tcPr>
            <w:tcW w:w="4063" w:type="dxa"/>
            <w:noWrap w:val="0"/>
            <w:vAlign w:val="top"/>
          </w:tcPr>
          <w:p w14:paraId="1512F85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2BB8ED0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A2DB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6AF2EE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2761CD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9AA1C6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智能制造</w:t>
            </w:r>
          </w:p>
        </w:tc>
        <w:tc>
          <w:tcPr>
            <w:tcW w:w="1689" w:type="dxa"/>
            <w:noWrap w:val="0"/>
            <w:vAlign w:val="top"/>
          </w:tcPr>
          <w:p w14:paraId="7E15902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A942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DCB75A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153DA0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3E03713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工业互联网</w:t>
            </w:r>
          </w:p>
        </w:tc>
        <w:tc>
          <w:tcPr>
            <w:tcW w:w="1689" w:type="dxa"/>
            <w:noWrap w:val="0"/>
            <w:vAlign w:val="top"/>
          </w:tcPr>
          <w:p w14:paraId="19D6812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1952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3622AB2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5B93E53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6363F99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区块链</w:t>
            </w:r>
          </w:p>
        </w:tc>
        <w:tc>
          <w:tcPr>
            <w:tcW w:w="1689" w:type="dxa"/>
            <w:noWrap w:val="0"/>
            <w:vAlign w:val="top"/>
          </w:tcPr>
          <w:p w14:paraId="35B54D6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第一批</w:t>
            </w:r>
          </w:p>
        </w:tc>
      </w:tr>
      <w:tr w14:paraId="015B5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noWrap w:val="0"/>
            <w:vAlign w:val="top"/>
          </w:tcPr>
          <w:p w14:paraId="39F257F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2410" w:type="dxa"/>
            <w:noWrap w:val="0"/>
            <w:vAlign w:val="top"/>
          </w:tcPr>
          <w:p w14:paraId="1163D8F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河南师范大学</w:t>
            </w:r>
          </w:p>
        </w:tc>
        <w:tc>
          <w:tcPr>
            <w:tcW w:w="4063" w:type="dxa"/>
            <w:noWrap w:val="0"/>
            <w:vAlign w:val="top"/>
          </w:tcPr>
          <w:p w14:paraId="4078DCB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top"/>
          </w:tcPr>
          <w:p w14:paraId="3C74DC2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7DE2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noWrap w:val="0"/>
            <w:vAlign w:val="top"/>
          </w:tcPr>
          <w:p w14:paraId="18158C9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2410" w:type="dxa"/>
            <w:noWrap w:val="0"/>
            <w:vAlign w:val="top"/>
          </w:tcPr>
          <w:p w14:paraId="66B4034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河南理工大学</w:t>
            </w:r>
          </w:p>
        </w:tc>
        <w:tc>
          <w:tcPr>
            <w:tcW w:w="4063" w:type="dxa"/>
            <w:noWrap w:val="0"/>
            <w:vAlign w:val="top"/>
          </w:tcPr>
          <w:p w14:paraId="5D704FA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智能制造</w:t>
            </w:r>
          </w:p>
        </w:tc>
        <w:tc>
          <w:tcPr>
            <w:tcW w:w="1689" w:type="dxa"/>
            <w:noWrap w:val="0"/>
            <w:vAlign w:val="top"/>
          </w:tcPr>
          <w:p w14:paraId="36E277B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3D0A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4B3A50C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585F286A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信阳师范大学</w:t>
            </w:r>
          </w:p>
        </w:tc>
        <w:tc>
          <w:tcPr>
            <w:tcW w:w="4063" w:type="dxa"/>
            <w:noWrap w:val="0"/>
            <w:vAlign w:val="top"/>
          </w:tcPr>
          <w:p w14:paraId="1099402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top"/>
          </w:tcPr>
          <w:p w14:paraId="162087E3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AB60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68AE16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C1E6F52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B10660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3F693E2D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252C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3A114979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575E652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15F78D01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虚拟现实</w:t>
            </w:r>
          </w:p>
        </w:tc>
        <w:tc>
          <w:tcPr>
            <w:tcW w:w="1689" w:type="dxa"/>
            <w:noWrap w:val="0"/>
            <w:vAlign w:val="top"/>
          </w:tcPr>
          <w:p w14:paraId="74E71619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05F8F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3C79582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58D0A6BD">
            <w:pPr>
              <w:widowControl/>
              <w:spacing w:line="460" w:lineRule="exact"/>
              <w:jc w:val="center"/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河南职业技术</w:t>
            </w:r>
          </w:p>
          <w:p w14:paraId="55139025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学院</w:t>
            </w:r>
          </w:p>
        </w:tc>
        <w:tc>
          <w:tcPr>
            <w:tcW w:w="4063" w:type="dxa"/>
            <w:noWrap w:val="0"/>
            <w:vAlign w:val="top"/>
          </w:tcPr>
          <w:p w14:paraId="579B15B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0F467F73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C978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6660EFF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A597C21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3BC6060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云计算</w:t>
            </w:r>
          </w:p>
        </w:tc>
        <w:tc>
          <w:tcPr>
            <w:tcW w:w="1689" w:type="dxa"/>
            <w:noWrap w:val="0"/>
            <w:vAlign w:val="top"/>
          </w:tcPr>
          <w:p w14:paraId="344B6295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B8D1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63DBCDB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67D32F0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16AEC0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区块链</w:t>
            </w:r>
          </w:p>
        </w:tc>
        <w:tc>
          <w:tcPr>
            <w:tcW w:w="1689" w:type="dxa"/>
            <w:noWrap w:val="0"/>
            <w:vAlign w:val="top"/>
          </w:tcPr>
          <w:p w14:paraId="7900D3BF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70A90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293F6F9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3F6A49E0">
            <w:pPr>
              <w:widowControl/>
              <w:spacing w:line="460" w:lineRule="exact"/>
              <w:jc w:val="center"/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河南省工业和</w:t>
            </w:r>
          </w:p>
          <w:p w14:paraId="165310EF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信息化人才交流中心</w:t>
            </w:r>
          </w:p>
        </w:tc>
        <w:tc>
          <w:tcPr>
            <w:tcW w:w="4063" w:type="dxa"/>
            <w:noWrap w:val="0"/>
            <w:vAlign w:val="center"/>
          </w:tcPr>
          <w:p w14:paraId="17B0A7A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center"/>
          </w:tcPr>
          <w:p w14:paraId="6786CA2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17664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5E20F5D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1AB9F92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FC5992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物联网</w:t>
            </w:r>
          </w:p>
        </w:tc>
        <w:tc>
          <w:tcPr>
            <w:tcW w:w="1689" w:type="dxa"/>
            <w:noWrap w:val="0"/>
            <w:vAlign w:val="top"/>
          </w:tcPr>
          <w:p w14:paraId="68CDB18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A0C6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F49663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492E7FF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4648F644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0BB0236E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49918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9FDAF8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2E92A2B3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21F62ED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云计算</w:t>
            </w:r>
          </w:p>
        </w:tc>
        <w:tc>
          <w:tcPr>
            <w:tcW w:w="1689" w:type="dxa"/>
            <w:noWrap w:val="0"/>
            <w:vAlign w:val="top"/>
          </w:tcPr>
          <w:p w14:paraId="735B8C9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0BF78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69FF2CA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014A83C7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6B85150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数字化管理</w:t>
            </w:r>
          </w:p>
        </w:tc>
        <w:tc>
          <w:tcPr>
            <w:tcW w:w="1689" w:type="dxa"/>
            <w:noWrap w:val="0"/>
            <w:vAlign w:val="top"/>
          </w:tcPr>
          <w:p w14:paraId="612A6C3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45041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7C6F86F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12031B8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4B84831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智能制造</w:t>
            </w:r>
          </w:p>
        </w:tc>
        <w:tc>
          <w:tcPr>
            <w:tcW w:w="1689" w:type="dxa"/>
            <w:noWrap w:val="0"/>
            <w:vAlign w:val="top"/>
          </w:tcPr>
          <w:p w14:paraId="7EE8542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281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33E7548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50F5471E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7027347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工业互联网</w:t>
            </w:r>
          </w:p>
        </w:tc>
        <w:tc>
          <w:tcPr>
            <w:tcW w:w="1689" w:type="dxa"/>
            <w:noWrap w:val="0"/>
            <w:vAlign w:val="top"/>
          </w:tcPr>
          <w:p w14:paraId="5FCF326A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1BEB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94E045D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3FD60271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3DA69D2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虚拟现实</w:t>
            </w:r>
          </w:p>
        </w:tc>
        <w:tc>
          <w:tcPr>
            <w:tcW w:w="1689" w:type="dxa"/>
            <w:noWrap w:val="0"/>
            <w:vAlign w:val="top"/>
          </w:tcPr>
          <w:p w14:paraId="578FDF1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15610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23F733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174117C0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0CA5B74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区块链</w:t>
            </w:r>
          </w:p>
        </w:tc>
        <w:tc>
          <w:tcPr>
            <w:tcW w:w="1689" w:type="dxa"/>
            <w:noWrap w:val="0"/>
            <w:vAlign w:val="top"/>
          </w:tcPr>
          <w:p w14:paraId="1F1009F2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5FAA4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050CEF50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790D8878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67A05E5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集成电路</w:t>
            </w:r>
          </w:p>
        </w:tc>
        <w:tc>
          <w:tcPr>
            <w:tcW w:w="1689" w:type="dxa"/>
            <w:noWrap w:val="0"/>
            <w:vAlign w:val="top"/>
          </w:tcPr>
          <w:p w14:paraId="6F2DE71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8156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restart"/>
            <w:noWrap w:val="0"/>
            <w:vAlign w:val="center"/>
          </w:tcPr>
          <w:p w14:paraId="4E4A7B7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2410" w:type="dxa"/>
            <w:vMerge w:val="restart"/>
            <w:noWrap w:val="0"/>
            <w:vAlign w:val="center"/>
          </w:tcPr>
          <w:p w14:paraId="7185C69F">
            <w:pPr>
              <w:widowControl/>
              <w:spacing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河南省继续教育学会</w:t>
            </w:r>
          </w:p>
        </w:tc>
        <w:tc>
          <w:tcPr>
            <w:tcW w:w="4063" w:type="dxa"/>
            <w:noWrap w:val="0"/>
            <w:vAlign w:val="top"/>
          </w:tcPr>
          <w:p w14:paraId="3010686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人工智能</w:t>
            </w:r>
          </w:p>
        </w:tc>
        <w:tc>
          <w:tcPr>
            <w:tcW w:w="1689" w:type="dxa"/>
            <w:noWrap w:val="0"/>
            <w:vAlign w:val="top"/>
          </w:tcPr>
          <w:p w14:paraId="0CBA4218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2252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39C564E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3A55DA8F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4A099EC1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大数据</w:t>
            </w:r>
          </w:p>
        </w:tc>
        <w:tc>
          <w:tcPr>
            <w:tcW w:w="1689" w:type="dxa"/>
            <w:noWrap w:val="0"/>
            <w:vAlign w:val="top"/>
          </w:tcPr>
          <w:p w14:paraId="0B0E0591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33082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25B0F90B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612FE297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498A71A3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数字化管理</w:t>
            </w:r>
          </w:p>
        </w:tc>
        <w:tc>
          <w:tcPr>
            <w:tcW w:w="1689" w:type="dxa"/>
            <w:noWrap w:val="0"/>
            <w:vAlign w:val="top"/>
          </w:tcPr>
          <w:p w14:paraId="772B7819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  <w:tr w14:paraId="66435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Merge w:val="continue"/>
            <w:noWrap w:val="0"/>
            <w:vAlign w:val="top"/>
          </w:tcPr>
          <w:p w14:paraId="1FD1FC45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 w:val="continue"/>
            <w:noWrap w:val="0"/>
            <w:vAlign w:val="top"/>
          </w:tcPr>
          <w:p w14:paraId="38C765BC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4063" w:type="dxa"/>
            <w:noWrap w:val="0"/>
            <w:vAlign w:val="top"/>
          </w:tcPr>
          <w:p w14:paraId="2E808BF6">
            <w:pPr>
              <w:widowControl/>
              <w:spacing w:before="100" w:beforeAutospacing="1" w:after="100" w:afterAutospacing="1" w:line="4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虚拟现实</w:t>
            </w:r>
          </w:p>
        </w:tc>
        <w:tc>
          <w:tcPr>
            <w:tcW w:w="1689" w:type="dxa"/>
            <w:noWrap w:val="0"/>
            <w:vAlign w:val="top"/>
          </w:tcPr>
          <w:p w14:paraId="592B929A">
            <w:pPr>
              <w:spacing w:line="4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第二批</w:t>
            </w:r>
          </w:p>
        </w:tc>
      </w:tr>
    </w:tbl>
    <w:p w14:paraId="33D411DA">
      <w:pPr>
        <w:sectPr>
          <w:footerReference r:id="rId3" w:type="default"/>
          <w:pgSz w:w="11906" w:h="16838"/>
          <w:pgMar w:top="1440" w:right="1406" w:bottom="1440" w:left="1406" w:header="851" w:footer="992" w:gutter="0"/>
          <w:cols w:space="720" w:num="1"/>
          <w:docGrid w:type="lines" w:linePitch="312" w:charSpace="0"/>
        </w:sectPr>
      </w:pPr>
    </w:p>
    <w:p w14:paraId="5B3FAB6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AC6172">
    <w:pPr>
      <w:pStyle w:val="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10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642269"/>
    <w:rsid w:val="0B64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="100" w:afterAutospacing="1"/>
      <w:outlineLvl w:val="1"/>
    </w:pPr>
    <w:rPr>
      <w:rFonts w:hint="eastAsia" w:ascii="宋体" w:hAnsi="宋体" w:eastAsia="宋体" w:cs="Times New Roman"/>
      <w:b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2025-04-01T02:35:00Z</dcterms:created>
  <dc:creator>四驱小蜗牛</dc:creator>
  <cp:lastModifiedBy>四驱小蜗牛</cp:lastModifiedBy>
  <dcterms:modified xsi:type="dcterms:W3CDTF">2025-04-01T02:35:31Z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243495685F9C4A05BDC5A4AAD46955B1_11</vt:lpwstr>
  </property>
  <property fmtid="{D5CDD505-2E9C-101B-9397-08002B2CF9AE}" pid="4" name="KSOTemplateDocerSaveRecord">
    <vt:lpwstr>eyJoZGlkIjoiNDI4NDk3NmJjYWM1N2JlMDY1YTEyZjRkYjdiMzAzNWEiLCJ1c2VySWQiOiIyNjQyNjY1MDEifQ==</vt:lpwstr>
  </property>
</Properties>
</file>