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C5D47">
      <w:pPr>
        <w:adjustRightInd w:val="0"/>
        <w:snapToGrid w:val="0"/>
        <w:spacing w:line="600" w:lineRule="exact"/>
        <w:rPr>
          <w:rFonts w:eastAsia="黑体"/>
          <w:sz w:val="32"/>
          <w:szCs w:val="32"/>
        </w:rPr>
      </w:pPr>
      <w:r>
        <w:rPr>
          <w:rFonts w:eastAsia="黑体"/>
          <w:sz w:val="32"/>
          <w:szCs w:val="32"/>
        </w:rPr>
        <w:t>附件2</w:t>
      </w:r>
    </w:p>
    <w:p w14:paraId="30B9DFBA">
      <w:pPr>
        <w:adjustRightInd w:val="0"/>
        <w:snapToGrid w:val="0"/>
        <w:spacing w:line="600" w:lineRule="exact"/>
        <w:rPr>
          <w:rFonts w:eastAsia="黑体"/>
          <w:sz w:val="32"/>
          <w:szCs w:val="32"/>
        </w:rPr>
      </w:pPr>
    </w:p>
    <w:p w14:paraId="38A139DE">
      <w:pPr>
        <w:adjustRightInd w:val="0"/>
        <w:snapToGrid w:val="0"/>
        <w:spacing w:line="600" w:lineRule="exact"/>
        <w:jc w:val="center"/>
        <w:rPr>
          <w:rFonts w:eastAsia="方正小标宋简体" w:cs="方正小标宋简体"/>
          <w:sz w:val="44"/>
          <w:szCs w:val="44"/>
        </w:rPr>
      </w:pPr>
      <w:r>
        <w:rPr>
          <w:rFonts w:hint="eastAsia" w:eastAsia="方正小标宋简体" w:cs="方正小标宋简体"/>
          <w:sz w:val="44"/>
          <w:szCs w:val="44"/>
        </w:rPr>
        <w:t>就业见习基地年度总结评估细则</w:t>
      </w:r>
    </w:p>
    <w:p w14:paraId="422611CE">
      <w:pPr>
        <w:adjustRightInd w:val="0"/>
        <w:snapToGrid w:val="0"/>
        <w:spacing w:line="600" w:lineRule="exact"/>
        <w:rPr>
          <w:rFonts w:eastAsia="仿宋_GB2312"/>
          <w:sz w:val="32"/>
        </w:rPr>
      </w:pPr>
      <w:bookmarkStart w:id="0" w:name="_GoBack"/>
      <w:bookmarkEnd w:id="0"/>
    </w:p>
    <w:p w14:paraId="0FE35255">
      <w:pPr>
        <w:pStyle w:val="2"/>
        <w:numPr>
          <w:ilvl w:val="-1"/>
          <w:numId w:val="0"/>
        </w:numPr>
        <w:spacing w:before="0" w:after="0" w:line="600" w:lineRule="exact"/>
        <w:ind w:leftChars="0" w:firstLine="640" w:firstLineChars="200"/>
        <w:rPr>
          <w:rFonts w:hint="eastAsia" w:ascii="Times New Roman" w:hAnsi="Times New Roman" w:eastAsia="黑体" w:cs="黑体"/>
          <w:b w:val="0"/>
          <w:bCs w:val="0"/>
          <w:sz w:val="32"/>
          <w:szCs w:val="32"/>
        </w:rPr>
      </w:pPr>
      <w:r>
        <w:rPr>
          <w:rFonts w:hint="eastAsia" w:eastAsia="黑体" w:cs="黑体"/>
          <w:b w:val="0"/>
          <w:bCs w:val="0"/>
          <w:sz w:val="32"/>
          <w:szCs w:val="32"/>
          <w:lang w:eastAsia="zh-CN"/>
        </w:rPr>
        <w:t>一、</w:t>
      </w:r>
      <w:r>
        <w:rPr>
          <w:rFonts w:hint="eastAsia" w:ascii="Times New Roman" w:hAnsi="Times New Roman" w:eastAsia="黑体" w:cs="黑体"/>
          <w:b w:val="0"/>
          <w:bCs w:val="0"/>
          <w:sz w:val="32"/>
          <w:szCs w:val="32"/>
        </w:rPr>
        <w:t>总结评估范围</w:t>
      </w:r>
    </w:p>
    <w:p w14:paraId="0DC8BA5D">
      <w:pPr>
        <w:spacing w:line="600" w:lineRule="exact"/>
        <w:ind w:firstLine="640" w:firstLineChars="200"/>
        <w:rPr>
          <w:rFonts w:eastAsia="仿宋_GB2312"/>
          <w:sz w:val="32"/>
          <w:szCs w:val="32"/>
        </w:rPr>
      </w:pPr>
      <w:r>
        <w:rPr>
          <w:rFonts w:eastAsia="仿宋_GB2312"/>
          <w:sz w:val="32"/>
          <w:szCs w:val="32"/>
        </w:rPr>
        <w:t>各区人社行政部门负责对本辖区内有效的就业见习基地进行总结评估</w:t>
      </w:r>
      <w:r>
        <w:rPr>
          <w:rFonts w:hint="eastAsia" w:eastAsia="仿宋_GB2312"/>
          <w:sz w:val="32"/>
          <w:szCs w:val="32"/>
        </w:rPr>
        <w:t>。</w:t>
      </w:r>
    </w:p>
    <w:p w14:paraId="0DC45BDC">
      <w:pPr>
        <w:spacing w:line="600" w:lineRule="exact"/>
        <w:ind w:firstLine="640" w:firstLineChars="200"/>
        <w:rPr>
          <w:rFonts w:eastAsia="仿宋_GB2312"/>
          <w:sz w:val="32"/>
          <w:szCs w:val="32"/>
        </w:rPr>
      </w:pPr>
      <w:r>
        <w:rPr>
          <w:rFonts w:hint="eastAsia" w:eastAsia="仿宋_GB2312"/>
          <w:sz w:val="32"/>
          <w:szCs w:val="32"/>
        </w:rPr>
        <w:t>评估年度内管辖区变更的基地，由现管辖区人社行政部门进行年度评估，原管辖区人社行政部门应予以配合。</w:t>
      </w:r>
    </w:p>
    <w:p w14:paraId="6406F893">
      <w:pPr>
        <w:pStyle w:val="2"/>
        <w:numPr>
          <w:ilvl w:val="-1"/>
          <w:numId w:val="0"/>
        </w:numPr>
        <w:spacing w:before="0" w:after="0" w:line="600" w:lineRule="exact"/>
        <w:ind w:leftChars="0" w:firstLine="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 xml:space="preserve">    二、</w:t>
      </w:r>
      <w:r>
        <w:rPr>
          <w:rFonts w:hint="eastAsia" w:ascii="Times New Roman" w:hAnsi="Times New Roman" w:eastAsia="黑体" w:cs="黑体"/>
          <w:b w:val="0"/>
          <w:bCs w:val="0"/>
          <w:sz w:val="32"/>
          <w:szCs w:val="32"/>
        </w:rPr>
        <w:t>总结评估内容</w:t>
      </w:r>
    </w:p>
    <w:p w14:paraId="2ADC93BB">
      <w:pPr>
        <w:pStyle w:val="25"/>
        <w:numPr>
          <w:ilvl w:val="-1"/>
          <w:numId w:val="0"/>
        </w:numPr>
        <w:spacing w:line="600" w:lineRule="exact"/>
        <w:ind w:leftChars="200" w:firstLine="0" w:firstLineChars="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w:t>
      </w:r>
      <w:r>
        <w:rPr>
          <w:rFonts w:hint="eastAsia" w:ascii="Times New Roman" w:hAnsi="Times New Roman" w:eastAsia="楷体_GB2312" w:cs="楷体_GB2312"/>
          <w:sz w:val="32"/>
          <w:szCs w:val="32"/>
        </w:rPr>
        <w:t>见习基地管理</w:t>
      </w:r>
      <w:r>
        <w:rPr>
          <w:rFonts w:hint="eastAsia" w:ascii="Times New Roman" w:hAnsi="Times New Roman" w:eastAsia="楷体_GB2312" w:cs="楷体_GB2312"/>
          <w:sz w:val="32"/>
          <w:szCs w:val="32"/>
          <w:lang w:eastAsia="zh-CN"/>
        </w:rPr>
        <w:t>情况</w:t>
      </w:r>
    </w:p>
    <w:p w14:paraId="718832FE">
      <w:pPr>
        <w:spacing w:line="60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是否符合见习基地申报要求。</w:t>
      </w:r>
    </w:p>
    <w:p w14:paraId="61028D61">
      <w:pPr>
        <w:spacing w:line="60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b w:val="0"/>
          <w:bCs w:val="0"/>
          <w:sz w:val="32"/>
          <w:szCs w:val="32"/>
        </w:rPr>
        <w:t>增设</w:t>
      </w:r>
      <w:r>
        <w:rPr>
          <w:rFonts w:hint="eastAsia" w:eastAsia="仿宋_GB2312"/>
          <w:b w:val="0"/>
          <w:bCs w:val="0"/>
          <w:sz w:val="32"/>
          <w:szCs w:val="32"/>
          <w:lang w:eastAsia="zh-CN"/>
        </w:rPr>
        <w:t>的</w:t>
      </w:r>
      <w:r>
        <w:rPr>
          <w:rFonts w:hint="eastAsia" w:eastAsia="仿宋_GB2312"/>
          <w:b w:val="0"/>
          <w:bCs w:val="0"/>
          <w:sz w:val="32"/>
          <w:szCs w:val="32"/>
        </w:rPr>
        <w:t>见习备案地点运行情况</w:t>
      </w:r>
      <w:r>
        <w:rPr>
          <w:rFonts w:hint="eastAsia" w:eastAsia="仿宋_GB2312"/>
          <w:sz w:val="32"/>
          <w:szCs w:val="32"/>
        </w:rPr>
        <w:t>。</w:t>
      </w:r>
    </w:p>
    <w:p w14:paraId="79310A34">
      <w:pPr>
        <w:pStyle w:val="25"/>
        <w:numPr>
          <w:ilvl w:val="-1"/>
          <w:numId w:val="0"/>
        </w:numPr>
        <w:spacing w:line="600" w:lineRule="exact"/>
        <w:ind w:leftChars="200" w:firstLine="0" w:firstLineChars="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见习活动开展</w:t>
      </w:r>
      <w:r>
        <w:rPr>
          <w:rFonts w:hint="eastAsia" w:ascii="Times New Roman" w:hAnsi="Times New Roman" w:eastAsia="楷体_GB2312" w:cs="楷体_GB2312"/>
          <w:sz w:val="32"/>
          <w:szCs w:val="32"/>
          <w:lang w:eastAsia="zh-CN"/>
        </w:rPr>
        <w:t>情况</w:t>
      </w:r>
    </w:p>
    <w:p w14:paraId="1CFF1038">
      <w:pPr>
        <w:spacing w:line="60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是否按要求与见习人员签订见习协议，明确见习岗位、见习期限、见习生活费以及见习单位和见习人员的权利义务等内容。</w:t>
      </w:r>
    </w:p>
    <w:p w14:paraId="709AAE77">
      <w:pPr>
        <w:spacing w:line="60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见习岗位落实情况，备案情况与实际情况是否一致。</w:t>
      </w:r>
    </w:p>
    <w:p w14:paraId="64F0E01B">
      <w:pPr>
        <w:spacing w:line="600" w:lineRule="exact"/>
        <w:ind w:firstLine="640" w:firstLineChars="20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是否为见习人员配备带教老师并安排具有一定知识、技术、技能含量的见习活动。</w:t>
      </w:r>
    </w:p>
    <w:p w14:paraId="77D3DC27">
      <w:pPr>
        <w:spacing w:line="600" w:lineRule="exact"/>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是否为见习人员提供相应劳动保护措施。</w:t>
      </w:r>
    </w:p>
    <w:p w14:paraId="55783A63">
      <w:pPr>
        <w:spacing w:line="600"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是否存在安排见习人员出差、到外地见习或将见习人员安排到其他单位见习</w:t>
      </w:r>
      <w:r>
        <w:rPr>
          <w:rFonts w:hint="eastAsia" w:eastAsia="仿宋_GB2312"/>
          <w:sz w:val="32"/>
          <w:szCs w:val="32"/>
        </w:rPr>
        <w:t>的</w:t>
      </w:r>
      <w:r>
        <w:rPr>
          <w:rFonts w:eastAsia="仿宋_GB2312"/>
          <w:sz w:val="32"/>
          <w:szCs w:val="32"/>
        </w:rPr>
        <w:t>情况。</w:t>
      </w:r>
    </w:p>
    <w:p w14:paraId="50FC3292">
      <w:pPr>
        <w:spacing w:line="60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就业见习基地是否按规定及时、足额将生活费发放给见习人员。</w:t>
      </w:r>
    </w:p>
    <w:p w14:paraId="160A09D4">
      <w:pPr>
        <w:spacing w:line="600" w:lineRule="exact"/>
        <w:ind w:firstLine="640" w:firstLineChars="200"/>
        <w:rPr>
          <w:rFonts w:eastAsia="仿宋_GB2312"/>
          <w:sz w:val="32"/>
          <w:szCs w:val="32"/>
        </w:rPr>
      </w:pPr>
      <w:r>
        <w:rPr>
          <w:rFonts w:hint="eastAsia" w:eastAsia="仿宋_GB2312"/>
          <w:sz w:val="32"/>
          <w:szCs w:val="32"/>
          <w:lang w:val="en-US" w:eastAsia="zh-CN"/>
        </w:rPr>
        <w:t>7．</w:t>
      </w:r>
      <w:r>
        <w:rPr>
          <w:rFonts w:eastAsia="仿宋_GB2312"/>
          <w:sz w:val="32"/>
          <w:szCs w:val="32"/>
        </w:rPr>
        <w:t>是否达到留用见习人员标准（事业单位除外）。</w:t>
      </w:r>
      <w:r>
        <w:rPr>
          <w:rFonts w:hint="eastAsia" w:eastAsia="仿宋_GB2312"/>
          <w:sz w:val="32"/>
          <w:szCs w:val="32"/>
        </w:rPr>
        <w:t>一个自然年度内</w:t>
      </w:r>
      <w:r>
        <w:rPr>
          <w:rFonts w:hint="eastAsia" w:eastAsia="仿宋_GB2312"/>
          <w:sz w:val="32"/>
          <w:szCs w:val="32"/>
          <w:lang w:val="en-US" w:eastAsia="zh-CN"/>
        </w:rPr>
        <w:t>新招</w:t>
      </w:r>
      <w:r>
        <w:rPr>
          <w:rFonts w:hint="eastAsia" w:eastAsia="仿宋_GB2312"/>
          <w:sz w:val="32"/>
          <w:szCs w:val="32"/>
        </w:rPr>
        <w:t>见习人数20人（含）以下的，至少留用1人；20人（不含）至100人（含）的，留用</w:t>
      </w:r>
      <w:r>
        <w:rPr>
          <w:rFonts w:hint="eastAsia" w:eastAsia="仿宋_GB2312"/>
          <w:sz w:val="32"/>
          <w:szCs w:val="32"/>
          <w:lang w:val="en-US" w:eastAsia="zh-CN"/>
        </w:rPr>
        <w:t>人数不低于新招见习人数的</w:t>
      </w:r>
      <w:r>
        <w:rPr>
          <w:rFonts w:hint="eastAsia" w:eastAsia="仿宋_GB2312"/>
          <w:sz w:val="32"/>
          <w:szCs w:val="32"/>
        </w:rPr>
        <w:t>10%；100人以上的，留用</w:t>
      </w:r>
      <w:r>
        <w:rPr>
          <w:rFonts w:hint="eastAsia" w:eastAsia="仿宋_GB2312"/>
          <w:sz w:val="32"/>
          <w:szCs w:val="32"/>
          <w:lang w:val="en-US" w:eastAsia="zh-CN"/>
        </w:rPr>
        <w:t>人数不低于新招见习人数的</w:t>
      </w:r>
      <w:r>
        <w:rPr>
          <w:rFonts w:hint="eastAsia" w:eastAsia="仿宋_GB2312"/>
          <w:sz w:val="32"/>
          <w:szCs w:val="32"/>
        </w:rPr>
        <w:t>20%。</w:t>
      </w:r>
    </w:p>
    <w:p w14:paraId="5A7AA783">
      <w:pPr>
        <w:spacing w:line="600" w:lineRule="exact"/>
        <w:ind w:firstLine="640" w:firstLineChars="200"/>
        <w:rPr>
          <w:rFonts w:eastAsia="仿宋_GB2312"/>
          <w:sz w:val="32"/>
          <w:szCs w:val="32"/>
        </w:rPr>
      </w:pPr>
      <w:r>
        <w:rPr>
          <w:rFonts w:hint="eastAsia" w:eastAsia="仿宋_GB2312"/>
          <w:sz w:val="32"/>
          <w:szCs w:val="32"/>
          <w:lang w:val="en-US" w:eastAsia="zh-CN"/>
        </w:rPr>
        <w:t>8．</w:t>
      </w:r>
      <w:r>
        <w:rPr>
          <w:rFonts w:hint="eastAsia" w:eastAsia="仿宋_GB2312"/>
          <w:sz w:val="32"/>
          <w:szCs w:val="32"/>
        </w:rPr>
        <w:t>是否存在违反《天津市就业见习管理办法》相关要求，被责令整改或注销的情况。</w:t>
      </w:r>
    </w:p>
    <w:p w14:paraId="448C02A2">
      <w:pPr>
        <w:spacing w:line="600" w:lineRule="exact"/>
        <w:ind w:firstLine="640" w:firstLineChars="200"/>
        <w:rPr>
          <w:rFonts w:hint="eastAsia" w:eastAsia="仿宋_GB2312"/>
          <w:sz w:val="32"/>
          <w:szCs w:val="32"/>
        </w:rPr>
      </w:pPr>
      <w:r>
        <w:rPr>
          <w:rFonts w:hint="eastAsia" w:eastAsia="仿宋_GB2312"/>
          <w:sz w:val="32"/>
          <w:szCs w:val="32"/>
          <w:lang w:val="en-US" w:eastAsia="zh-CN"/>
        </w:rPr>
        <w:t>9．</w:t>
      </w:r>
      <w:r>
        <w:rPr>
          <w:rFonts w:eastAsia="仿宋_GB2312"/>
          <w:sz w:val="32"/>
          <w:szCs w:val="32"/>
        </w:rPr>
        <w:t>其他情况。</w:t>
      </w:r>
    </w:p>
    <w:p w14:paraId="58EB4B2A">
      <w:pPr>
        <w:pStyle w:val="25"/>
        <w:numPr>
          <w:ilvl w:val="-1"/>
          <w:numId w:val="0"/>
        </w:numPr>
        <w:spacing w:line="600" w:lineRule="exact"/>
        <w:ind w:leftChars="200" w:firstLine="0" w:firstLineChars="0"/>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（三）见习补贴申领</w:t>
      </w:r>
    </w:p>
    <w:p w14:paraId="635E2921">
      <w:pPr>
        <w:spacing w:line="600" w:lineRule="exact"/>
        <w:ind w:firstLine="640" w:firstLineChars="200"/>
        <w:rPr>
          <w:rFonts w:hint="eastAsia" w:eastAsia="仿宋_GB2312"/>
          <w:sz w:val="32"/>
          <w:szCs w:val="32"/>
        </w:rPr>
      </w:pPr>
      <w:r>
        <w:rPr>
          <w:rFonts w:hint="eastAsia" w:eastAsia="仿宋_GB2312"/>
          <w:sz w:val="32"/>
          <w:szCs w:val="32"/>
          <w:lang w:val="en-US" w:eastAsia="zh-CN"/>
        </w:rPr>
        <w:t>1．</w:t>
      </w:r>
      <w:r>
        <w:rPr>
          <w:rFonts w:eastAsia="仿宋_GB2312"/>
          <w:sz w:val="32"/>
          <w:szCs w:val="32"/>
        </w:rPr>
        <w:t>是否按规定申领见习补贴，申报材料是否规范、准确。</w:t>
      </w:r>
    </w:p>
    <w:p w14:paraId="0B9F542B">
      <w:pPr>
        <w:spacing w:line="600" w:lineRule="exact"/>
        <w:ind w:firstLine="640" w:firstLineChars="200"/>
        <w:rPr>
          <w:rFonts w:eastAsia="仿宋_GB2312"/>
          <w:sz w:val="32"/>
          <w:szCs w:val="32"/>
        </w:rPr>
      </w:pPr>
      <w:r>
        <w:rPr>
          <w:rFonts w:hint="eastAsia" w:eastAsia="仿宋_GB2312"/>
          <w:sz w:val="32"/>
          <w:szCs w:val="32"/>
          <w:lang w:val="en-US" w:eastAsia="zh-CN"/>
        </w:rPr>
        <w:t>2．</w:t>
      </w:r>
      <w:r>
        <w:rPr>
          <w:rFonts w:hint="eastAsia" w:eastAsia="仿宋_GB2312"/>
          <w:sz w:val="32"/>
          <w:szCs w:val="32"/>
        </w:rPr>
        <w:t>是否存在伪造考勤记录、虚假打卡、见习人员“空挂岗”以及</w:t>
      </w:r>
      <w:r>
        <w:rPr>
          <w:rFonts w:eastAsia="仿宋_GB2312"/>
          <w:sz w:val="32"/>
          <w:szCs w:val="32"/>
        </w:rPr>
        <w:t>冒领、虚领见习补贴等情况。</w:t>
      </w:r>
    </w:p>
    <w:p w14:paraId="6A1CC459">
      <w:pPr>
        <w:pStyle w:val="2"/>
        <w:numPr>
          <w:ilvl w:val="-1"/>
          <w:numId w:val="0"/>
        </w:numPr>
        <w:spacing w:before="0" w:after="0" w:line="600" w:lineRule="exact"/>
        <w:ind w:leftChars="0" w:firstLine="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 xml:space="preserve">    三、</w:t>
      </w:r>
      <w:r>
        <w:rPr>
          <w:rFonts w:hint="eastAsia" w:ascii="Times New Roman" w:hAnsi="Times New Roman" w:eastAsia="黑体" w:cs="黑体"/>
          <w:b w:val="0"/>
          <w:bCs w:val="0"/>
          <w:sz w:val="32"/>
          <w:szCs w:val="32"/>
        </w:rPr>
        <w:t>总结评估程序</w:t>
      </w:r>
    </w:p>
    <w:p w14:paraId="4AB7F7D8">
      <w:pPr>
        <w:spacing w:line="600" w:lineRule="exact"/>
        <w:ind w:firstLine="640" w:firstLineChars="200"/>
        <w:rPr>
          <w:rFonts w:eastAsia="仿宋_GB2312"/>
          <w:sz w:val="32"/>
          <w:szCs w:val="32"/>
        </w:rPr>
      </w:pPr>
      <w:r>
        <w:rPr>
          <w:rFonts w:hint="eastAsia" w:ascii="Times New Roman" w:hAnsi="Times New Roman" w:eastAsia="楷体_GB2312" w:cs="楷体_GB2312"/>
          <w:kern w:val="2"/>
          <w:sz w:val="32"/>
          <w:szCs w:val="32"/>
          <w:lang w:val="en-US" w:eastAsia="zh-CN" w:bidi="ar-SA"/>
        </w:rPr>
        <w:t>（一）自评。</w:t>
      </w:r>
      <w:r>
        <w:rPr>
          <w:rFonts w:eastAsia="仿宋_GB2312"/>
          <w:sz w:val="32"/>
          <w:szCs w:val="32"/>
        </w:rPr>
        <w:t>1月10日前，就业见习基地开展自主总结评估，将《天津市就业见习基地年度总结评估报告》或《天津市就业见习基地注销申请表》报送至区人社行政部门。</w:t>
      </w:r>
    </w:p>
    <w:p w14:paraId="73AD9888">
      <w:pPr>
        <w:spacing w:line="600" w:lineRule="exact"/>
        <w:ind w:firstLine="640" w:firstLineChars="200"/>
        <w:rPr>
          <w:rFonts w:eastAsia="仿宋_GB2312"/>
          <w:sz w:val="32"/>
          <w:szCs w:val="32"/>
        </w:rPr>
      </w:pPr>
      <w:r>
        <w:rPr>
          <w:rFonts w:hint="eastAsia" w:ascii="Times New Roman" w:hAnsi="Times New Roman" w:eastAsia="楷体_GB2312" w:cs="楷体_GB2312"/>
          <w:kern w:val="2"/>
          <w:sz w:val="32"/>
          <w:szCs w:val="32"/>
          <w:lang w:val="en-US" w:eastAsia="zh-CN" w:bidi="ar-SA"/>
        </w:rPr>
        <w:t>（二）复评。</w:t>
      </w:r>
      <w:r>
        <w:rPr>
          <w:rFonts w:eastAsia="仿宋_GB2312"/>
          <w:sz w:val="32"/>
          <w:szCs w:val="32"/>
        </w:rPr>
        <w:t>1月20日前，区人社行政部门对就业见习基地进行复评，将年度总结评估报告、评估材料、《天津市就业见习基地年度总结评估情况汇总表》及电子版报市级公共就业服务机构。</w:t>
      </w:r>
    </w:p>
    <w:p w14:paraId="4B95AB44">
      <w:pPr>
        <w:spacing w:line="600" w:lineRule="exact"/>
        <w:ind w:firstLine="640" w:firstLineChars="200"/>
        <w:rPr>
          <w:rFonts w:eastAsia="仿宋_GB2312"/>
          <w:sz w:val="32"/>
          <w:szCs w:val="32"/>
        </w:rPr>
      </w:pPr>
      <w:r>
        <w:rPr>
          <w:rFonts w:hint="eastAsia" w:ascii="Times New Roman" w:hAnsi="Times New Roman" w:eastAsia="楷体_GB2312" w:cs="楷体_GB2312"/>
          <w:kern w:val="2"/>
          <w:sz w:val="32"/>
          <w:szCs w:val="32"/>
          <w:lang w:val="en-US" w:eastAsia="zh-CN" w:bidi="ar-SA"/>
        </w:rPr>
        <w:t>（三）复核。</w:t>
      </w:r>
      <w:r>
        <w:rPr>
          <w:rFonts w:eastAsia="仿宋_GB2312"/>
          <w:sz w:val="32"/>
          <w:szCs w:val="32"/>
        </w:rPr>
        <w:t>1月31日前，市级公共就业服务机构对各区人社行政部门报送材料进行复核，汇总后将总结评估结果报市人社行政部门，市人社行政部门统一向社会公布。</w:t>
      </w:r>
    </w:p>
    <w:p w14:paraId="19938166">
      <w:pPr>
        <w:pStyle w:val="2"/>
        <w:numPr>
          <w:ilvl w:val="-1"/>
          <w:numId w:val="0"/>
        </w:numPr>
        <w:spacing w:before="0" w:after="0" w:line="600" w:lineRule="exact"/>
        <w:ind w:leftChars="0" w:firstLine="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 xml:space="preserve">   </w:t>
      </w:r>
      <w:r>
        <w:rPr>
          <w:rFonts w:hint="eastAsia" w:eastAsia="黑体" w:cs="黑体"/>
          <w:b/>
          <w:bCs/>
          <w:sz w:val="32"/>
          <w:szCs w:val="32"/>
          <w:lang w:val="en-US" w:eastAsia="zh-CN"/>
        </w:rPr>
        <w:t xml:space="preserve"> </w:t>
      </w:r>
      <w:r>
        <w:rPr>
          <w:rFonts w:hint="eastAsia" w:eastAsia="黑体" w:cs="黑体"/>
          <w:b w:val="0"/>
          <w:bCs w:val="0"/>
          <w:sz w:val="32"/>
          <w:szCs w:val="32"/>
          <w:lang w:val="en-US" w:eastAsia="zh-CN"/>
        </w:rPr>
        <w:t>四、</w:t>
      </w:r>
      <w:r>
        <w:rPr>
          <w:rFonts w:hint="eastAsia" w:ascii="Times New Roman" w:hAnsi="Times New Roman" w:eastAsia="黑体" w:cs="黑体"/>
          <w:b w:val="0"/>
          <w:bCs w:val="0"/>
          <w:sz w:val="32"/>
          <w:szCs w:val="32"/>
        </w:rPr>
        <w:t>总结评估结果</w:t>
      </w:r>
    </w:p>
    <w:p w14:paraId="1BD67919">
      <w:pPr>
        <w:spacing w:line="600" w:lineRule="exact"/>
        <w:ind w:firstLine="640" w:firstLineChars="200"/>
        <w:rPr>
          <w:rFonts w:eastAsia="仿宋_GB2312"/>
          <w:b w:val="0"/>
          <w:bCs w:val="0"/>
          <w:sz w:val="32"/>
          <w:szCs w:val="32"/>
        </w:rPr>
      </w:pPr>
      <w:r>
        <w:rPr>
          <w:rFonts w:hint="eastAsia" w:ascii="Times New Roman" w:hAnsi="Times New Roman" w:eastAsia="楷体_GB2312" w:cs="楷体_GB2312"/>
          <w:b w:val="0"/>
          <w:bCs w:val="0"/>
          <w:kern w:val="2"/>
          <w:sz w:val="32"/>
          <w:szCs w:val="32"/>
          <w:lang w:val="en-US" w:eastAsia="zh-CN" w:bidi="ar-SA"/>
        </w:rPr>
        <w:t>（一）优秀。</w:t>
      </w:r>
      <w:r>
        <w:rPr>
          <w:rFonts w:eastAsia="仿宋_GB2312"/>
          <w:b w:val="0"/>
          <w:bCs w:val="0"/>
          <w:sz w:val="32"/>
          <w:szCs w:val="32"/>
        </w:rPr>
        <w:t>区人社行政部门根据本年度就业见习基地安排见习人数、见习岗位质量、见习留用人数、见习人员满意度以及日常检查、信访投诉等情况，推荐2家（滨海新区推荐5家）就业见习基地为优秀等次，填报《天津市就业见习基地优秀等次推荐表》报市级公共就业服务机构，市人社行政部门结合就业见习基地年度工作情况、留用率等因素，遴选20家为优秀就业见习基地。一个自然年内见习基地留用率50%以上的，在遴选优秀就业见习基地时适当给予倾斜，并列入国家级就业见习示范单位推荐申报范围。</w:t>
      </w:r>
    </w:p>
    <w:p w14:paraId="77C33C52">
      <w:pPr>
        <w:spacing w:line="600" w:lineRule="exact"/>
        <w:ind w:firstLine="640" w:firstLineChars="200"/>
        <w:rPr>
          <w:rFonts w:hint="eastAsia" w:eastAsia="仿宋_GB2312"/>
          <w:b w:val="0"/>
          <w:bCs w:val="0"/>
          <w:sz w:val="32"/>
          <w:szCs w:val="32"/>
        </w:rPr>
      </w:pPr>
      <w:r>
        <w:rPr>
          <w:rFonts w:hint="eastAsia" w:ascii="Times New Roman" w:hAnsi="Times New Roman" w:eastAsia="楷体_GB2312" w:cs="楷体_GB2312"/>
          <w:b w:val="0"/>
          <w:bCs w:val="0"/>
          <w:kern w:val="2"/>
          <w:sz w:val="32"/>
          <w:szCs w:val="32"/>
          <w:lang w:val="en-US" w:eastAsia="zh-CN" w:bidi="ar-SA"/>
        </w:rPr>
        <w:t>（二）合格。</w:t>
      </w:r>
      <w:r>
        <w:rPr>
          <w:rFonts w:eastAsia="仿宋_GB2312"/>
          <w:b w:val="0"/>
          <w:bCs w:val="0"/>
          <w:sz w:val="32"/>
          <w:szCs w:val="32"/>
        </w:rPr>
        <w:t>就业见习基地有继续开展见习工作意愿的，填报《天津市就业见习基地年度总结评估报告》。经区人社</w:t>
      </w:r>
      <w:r>
        <w:rPr>
          <w:rFonts w:hint="eastAsia" w:eastAsia="仿宋_GB2312"/>
          <w:b w:val="0"/>
          <w:bCs w:val="0"/>
          <w:sz w:val="32"/>
          <w:szCs w:val="32"/>
          <w:lang w:eastAsia="zh-CN"/>
        </w:rPr>
        <w:t>行政</w:t>
      </w:r>
      <w:r>
        <w:rPr>
          <w:rFonts w:eastAsia="仿宋_GB2312"/>
          <w:b w:val="0"/>
          <w:bCs w:val="0"/>
          <w:sz w:val="32"/>
          <w:szCs w:val="32"/>
        </w:rPr>
        <w:t>部门评估、市级公共就业服务机构复核，符合就业见习基地开展条件的，评价为合格。</w:t>
      </w:r>
    </w:p>
    <w:p w14:paraId="36A90BF4">
      <w:pPr>
        <w:spacing w:line="600" w:lineRule="exact"/>
        <w:ind w:firstLine="640" w:firstLineChars="200"/>
        <w:rPr>
          <w:rFonts w:eastAsia="仿宋_GB2312"/>
          <w:b w:val="0"/>
          <w:bCs w:val="0"/>
          <w:sz w:val="32"/>
          <w:szCs w:val="32"/>
        </w:rPr>
      </w:pPr>
      <w:r>
        <w:rPr>
          <w:rFonts w:hint="eastAsia" w:ascii="Times New Roman" w:hAnsi="Times New Roman" w:eastAsia="楷体_GB2312" w:cs="楷体_GB2312"/>
          <w:b w:val="0"/>
          <w:bCs w:val="0"/>
          <w:kern w:val="2"/>
          <w:sz w:val="32"/>
          <w:szCs w:val="32"/>
          <w:lang w:val="en-US" w:eastAsia="zh-CN" w:bidi="ar-SA"/>
        </w:rPr>
        <w:t>（三）不合格。</w:t>
      </w:r>
      <w:r>
        <w:rPr>
          <w:rFonts w:eastAsia="仿宋_GB2312"/>
          <w:b w:val="0"/>
          <w:bCs w:val="0"/>
          <w:sz w:val="32"/>
          <w:szCs w:val="32"/>
        </w:rPr>
        <w:t>有下列情形之一的，评价为不合格：</w:t>
      </w:r>
    </w:p>
    <w:p w14:paraId="2629ECD8">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1．</w:t>
      </w:r>
      <w:r>
        <w:rPr>
          <w:rFonts w:eastAsia="仿宋_GB2312"/>
          <w:b w:val="0"/>
          <w:bCs w:val="0"/>
          <w:sz w:val="32"/>
          <w:szCs w:val="32"/>
        </w:rPr>
        <w:t>就业见习基地申请不再开展见习工作的。</w:t>
      </w:r>
    </w:p>
    <w:p w14:paraId="11CAAB2B">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2．</w:t>
      </w:r>
      <w:r>
        <w:rPr>
          <w:rFonts w:eastAsia="仿宋_GB2312"/>
          <w:b w:val="0"/>
          <w:bCs w:val="0"/>
          <w:sz w:val="32"/>
          <w:szCs w:val="32"/>
        </w:rPr>
        <w:t>就业见习基地生产经营活动发生变化，不再符合申报条件的。</w:t>
      </w:r>
    </w:p>
    <w:p w14:paraId="649B3225">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3．</w:t>
      </w:r>
      <w:r>
        <w:rPr>
          <w:rFonts w:eastAsia="仿宋_GB2312"/>
          <w:b w:val="0"/>
          <w:bCs w:val="0"/>
          <w:sz w:val="32"/>
          <w:szCs w:val="32"/>
        </w:rPr>
        <w:t>经电话和实地走访后仍无法与就业见习基地取得联系，或者取得联系后就业见习基地未在规定时限报送总结评估报告的。</w:t>
      </w:r>
    </w:p>
    <w:p w14:paraId="765DEF65">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4．</w:t>
      </w:r>
      <w:r>
        <w:rPr>
          <w:rFonts w:eastAsia="仿宋_GB2312"/>
          <w:b w:val="0"/>
          <w:bCs w:val="0"/>
          <w:sz w:val="32"/>
          <w:szCs w:val="32"/>
        </w:rPr>
        <w:t>就业见习基地连续12个月未开展见习活动的。</w:t>
      </w:r>
    </w:p>
    <w:p w14:paraId="77A31593">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5．</w:t>
      </w:r>
      <w:r>
        <w:rPr>
          <w:rFonts w:eastAsia="仿宋_GB2312"/>
          <w:b w:val="0"/>
          <w:bCs w:val="0"/>
          <w:sz w:val="32"/>
          <w:szCs w:val="32"/>
        </w:rPr>
        <w:t>就业见习基地（事业单位除外）一个自然年内</w:t>
      </w:r>
      <w:r>
        <w:rPr>
          <w:rFonts w:hint="eastAsia" w:eastAsia="仿宋_GB2312"/>
          <w:b w:val="0"/>
          <w:bCs w:val="0"/>
          <w:sz w:val="32"/>
          <w:szCs w:val="32"/>
        </w:rPr>
        <w:t>留用见习人员未达到要求的。</w:t>
      </w:r>
    </w:p>
    <w:p w14:paraId="6BB93F36">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6．</w:t>
      </w:r>
      <w:r>
        <w:rPr>
          <w:rFonts w:eastAsia="仿宋_GB2312"/>
          <w:b w:val="0"/>
          <w:bCs w:val="0"/>
          <w:sz w:val="32"/>
          <w:szCs w:val="32"/>
        </w:rPr>
        <w:t>就业见习基地未到岗见习人员占当期应出勤人数20%以上被发现1次，或未到岗人员超过当期应出勤人数10%累计达到3次以上的。</w:t>
      </w:r>
    </w:p>
    <w:p w14:paraId="3F7FC22B">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7．</w:t>
      </w:r>
      <w:r>
        <w:rPr>
          <w:rFonts w:eastAsia="仿宋_GB2312"/>
          <w:b w:val="0"/>
          <w:bCs w:val="0"/>
          <w:sz w:val="32"/>
          <w:szCs w:val="32"/>
        </w:rPr>
        <w:t>就业见习基地拒不配合监督、指导、检查工作或提供虚假材料的。</w:t>
      </w:r>
    </w:p>
    <w:p w14:paraId="2F9645E1">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8．</w:t>
      </w:r>
      <w:r>
        <w:rPr>
          <w:rFonts w:eastAsia="仿宋_GB2312"/>
          <w:b w:val="0"/>
          <w:bCs w:val="0"/>
          <w:sz w:val="32"/>
          <w:szCs w:val="32"/>
        </w:rPr>
        <w:t>就业见习基地违反规定开展见习活动被责令整改，整改后仍不合格的。</w:t>
      </w:r>
    </w:p>
    <w:p w14:paraId="54926F58">
      <w:pPr>
        <w:spacing w:line="600" w:lineRule="exact"/>
        <w:ind w:firstLine="640" w:firstLineChars="200"/>
        <w:rPr>
          <w:rFonts w:eastAsia="仿宋_GB2312"/>
          <w:b w:val="0"/>
          <w:bCs w:val="0"/>
          <w:sz w:val="32"/>
          <w:szCs w:val="32"/>
        </w:rPr>
      </w:pPr>
      <w:r>
        <w:rPr>
          <w:rFonts w:hint="eastAsia" w:eastAsia="仿宋_GB2312"/>
          <w:b w:val="0"/>
          <w:bCs w:val="0"/>
          <w:sz w:val="32"/>
          <w:szCs w:val="32"/>
          <w:lang w:val="en-US" w:eastAsia="zh-CN"/>
        </w:rPr>
        <w:t>9．</w:t>
      </w:r>
      <w:r>
        <w:rPr>
          <w:rFonts w:eastAsia="仿宋_GB2312"/>
          <w:b w:val="0"/>
          <w:bCs w:val="0"/>
          <w:sz w:val="32"/>
          <w:szCs w:val="32"/>
        </w:rPr>
        <w:t>其他不符合就业见习管理规定的情况。</w:t>
      </w:r>
    </w:p>
    <w:p w14:paraId="2F59BED5">
      <w:pPr>
        <w:spacing w:line="600" w:lineRule="exact"/>
        <w:ind w:firstLine="640" w:firstLineChars="200"/>
        <w:rPr>
          <w:rFonts w:eastAsia="仿宋_GB2312"/>
          <w:b w:val="0"/>
          <w:bCs w:val="0"/>
          <w:sz w:val="32"/>
          <w:szCs w:val="32"/>
        </w:rPr>
      </w:pPr>
      <w:r>
        <w:rPr>
          <w:rFonts w:eastAsia="仿宋_GB2312"/>
          <w:b w:val="0"/>
          <w:bCs w:val="0"/>
          <w:sz w:val="32"/>
          <w:szCs w:val="32"/>
        </w:rPr>
        <w:t>总结评估结果为不合格或者申请不再开展就业见习工作的就业见习基地</w:t>
      </w:r>
      <w:r>
        <w:rPr>
          <w:rFonts w:hint="eastAsia" w:eastAsia="仿宋_GB2312"/>
          <w:b w:val="0"/>
          <w:bCs w:val="0"/>
          <w:sz w:val="32"/>
          <w:szCs w:val="32"/>
        </w:rPr>
        <w:t>，</w:t>
      </w:r>
      <w:r>
        <w:rPr>
          <w:rFonts w:eastAsia="仿宋_GB2312"/>
          <w:b w:val="0"/>
          <w:bCs w:val="0"/>
          <w:sz w:val="32"/>
          <w:szCs w:val="32"/>
        </w:rPr>
        <w:t>区人社行政部门通知其</w:t>
      </w:r>
      <w:r>
        <w:rPr>
          <w:rFonts w:hint="eastAsia" w:eastAsia="仿宋_GB2312"/>
          <w:b w:val="0"/>
          <w:bCs w:val="0"/>
          <w:sz w:val="32"/>
          <w:szCs w:val="32"/>
        </w:rPr>
        <w:t>1</w:t>
      </w:r>
      <w:r>
        <w:rPr>
          <w:rFonts w:eastAsia="仿宋_GB2312"/>
          <w:b w:val="0"/>
          <w:bCs w:val="0"/>
          <w:sz w:val="32"/>
          <w:szCs w:val="32"/>
        </w:rPr>
        <w:t>0日内提交《天津市就业见习基地注销申请表》，逾期未提交的，由区人社行政部门提交，经市人社行政部门核准后注销其就业见习基地资格，且2年内不得再次申请。</w:t>
      </w:r>
    </w:p>
    <w:p w14:paraId="04375D2D">
      <w:pPr>
        <w:pStyle w:val="2"/>
        <w:numPr>
          <w:ilvl w:val="-1"/>
          <w:numId w:val="0"/>
        </w:numPr>
        <w:spacing w:before="0" w:after="0" w:line="600" w:lineRule="exact"/>
        <w:ind w:leftChars="0" w:firstLine="640" w:firstLineChars="0"/>
        <w:rPr>
          <w:rFonts w:hint="eastAsia" w:ascii="Times New Roman" w:hAnsi="Times New Roman" w:eastAsia="黑体" w:cs="黑体"/>
          <w:b w:val="0"/>
          <w:bCs w:val="0"/>
          <w:sz w:val="32"/>
          <w:szCs w:val="32"/>
        </w:rPr>
      </w:pPr>
      <w:r>
        <w:rPr>
          <w:rFonts w:hint="eastAsia" w:eastAsia="黑体" w:cs="黑体"/>
          <w:b w:val="0"/>
          <w:bCs w:val="0"/>
          <w:sz w:val="32"/>
          <w:szCs w:val="32"/>
          <w:lang w:val="en-US" w:eastAsia="zh-CN"/>
        </w:rPr>
        <w:t>五、</w:t>
      </w:r>
      <w:r>
        <w:rPr>
          <w:rFonts w:hint="eastAsia" w:ascii="Times New Roman" w:hAnsi="Times New Roman" w:eastAsia="黑体" w:cs="黑体"/>
          <w:b w:val="0"/>
          <w:bCs w:val="0"/>
          <w:sz w:val="32"/>
          <w:szCs w:val="32"/>
        </w:rPr>
        <w:t>有关事宜</w:t>
      </w:r>
    </w:p>
    <w:p w14:paraId="698505E7">
      <w:pPr>
        <w:spacing w:line="600" w:lineRule="exact"/>
        <w:ind w:firstLine="640" w:firstLineChars="200"/>
        <w:rPr>
          <w:rFonts w:eastAsia="仿宋_GB2312"/>
          <w:sz w:val="32"/>
          <w:szCs w:val="32"/>
        </w:rPr>
      </w:pPr>
      <w:r>
        <w:rPr>
          <w:rFonts w:eastAsia="仿宋_GB2312"/>
          <w:sz w:val="32"/>
          <w:szCs w:val="32"/>
        </w:rPr>
        <w:t>（一）各区人社行政部门和有关单位应当指定专人负责，及时部署、指导区内就业见习基地按时提交年度总结评估报告，严格依据有关规定进行总结评估，确保各项工作顺利实施。</w:t>
      </w:r>
    </w:p>
    <w:p w14:paraId="7ED491E9">
      <w:pPr>
        <w:spacing w:line="600" w:lineRule="exact"/>
        <w:ind w:firstLine="640" w:firstLineChars="200"/>
        <w:rPr>
          <w:rFonts w:eastAsia="仿宋_GB2312"/>
          <w:sz w:val="32"/>
          <w:szCs w:val="32"/>
        </w:rPr>
      </w:pPr>
      <w:r>
        <w:rPr>
          <w:rFonts w:eastAsia="仿宋_GB2312"/>
          <w:sz w:val="32"/>
          <w:szCs w:val="32"/>
        </w:rPr>
        <w:t>（二）就业见习基地应积极配合总结评估工作，如实填写年度总结评估报告中的相关信息。对总结评估过程中弄虚作假、不如实填报的就业见习基地，将依据有关规定严肃处理。</w:t>
      </w:r>
    </w:p>
    <w:p w14:paraId="671B26DD">
      <w:pPr>
        <w:spacing w:line="600" w:lineRule="exact"/>
        <w:ind w:firstLine="640" w:firstLineChars="200"/>
        <w:rPr>
          <w:rFonts w:eastAsia="仿宋_GB2312"/>
          <w:sz w:val="32"/>
          <w:szCs w:val="32"/>
        </w:rPr>
      </w:pPr>
      <w:r>
        <w:rPr>
          <w:rFonts w:eastAsia="仿宋_GB2312"/>
          <w:sz w:val="32"/>
          <w:szCs w:val="32"/>
        </w:rPr>
        <w:t>（三）对注销的就业见习基地，不再新增见习人员，现有见习人员补贴发放至完成见习活动为止。</w:t>
      </w:r>
    </w:p>
    <w:p w14:paraId="1F7CE0B0">
      <w:pPr>
        <w:spacing w:line="600" w:lineRule="exact"/>
        <w:ind w:firstLine="640" w:firstLineChars="200"/>
        <w:rPr>
          <w:rFonts w:eastAsia="仿宋_GB2312"/>
          <w:sz w:val="32"/>
          <w:szCs w:val="32"/>
        </w:rPr>
      </w:pPr>
      <w:r>
        <w:rPr>
          <w:rFonts w:eastAsia="仿宋_GB2312"/>
          <w:sz w:val="32"/>
          <w:szCs w:val="32"/>
        </w:rPr>
        <w:t>（四）对符合本市产业发展方向</w:t>
      </w:r>
      <w:r>
        <w:rPr>
          <w:rFonts w:hint="eastAsia" w:eastAsia="仿宋_GB2312"/>
          <w:sz w:val="32"/>
          <w:szCs w:val="32"/>
        </w:rPr>
        <w:t>、规模较大（参保人数50人以上）</w:t>
      </w:r>
      <w:r>
        <w:rPr>
          <w:rFonts w:eastAsia="仿宋_GB2312"/>
          <w:sz w:val="32"/>
          <w:szCs w:val="32"/>
        </w:rPr>
        <w:t>、经济社会效益良好、具有一定行业代表性和社会影响力的就业见习基地，</w:t>
      </w:r>
      <w:r>
        <w:rPr>
          <w:rFonts w:hint="eastAsia" w:eastAsia="仿宋_GB2312"/>
          <w:sz w:val="32"/>
          <w:szCs w:val="32"/>
          <w:lang w:eastAsia="zh-CN"/>
        </w:rPr>
        <w:t>经就业见习基地申请，</w:t>
      </w:r>
      <w:r>
        <w:rPr>
          <w:rFonts w:eastAsia="仿宋_GB2312"/>
          <w:sz w:val="32"/>
          <w:szCs w:val="32"/>
        </w:rPr>
        <w:t>区人社行政部门可适当放宽总结评估条件。</w:t>
      </w:r>
    </w:p>
    <w:p w14:paraId="59CA49BA">
      <w:pPr>
        <w:adjustRightInd w:val="0"/>
        <w:snapToGrid w:val="0"/>
        <w:spacing w:line="600" w:lineRule="exact"/>
        <w:ind w:firstLine="640" w:firstLineChars="200"/>
        <w:jc w:val="left"/>
        <w:rPr>
          <w:rFonts w:eastAsia="仿宋_GB2312"/>
          <w:sz w:val="32"/>
          <w:szCs w:val="32"/>
        </w:rPr>
      </w:pPr>
    </w:p>
    <w:p w14:paraId="6FDDD569">
      <w:pPr>
        <w:rPr>
          <w:rFonts w:eastAsia="黑体"/>
          <w:spacing w:val="-12"/>
          <w:sz w:val="31"/>
          <w:szCs w:val="31"/>
        </w:rPr>
      </w:pPr>
      <w:r>
        <w:rPr>
          <w:rFonts w:eastAsia="黑体"/>
          <w:spacing w:val="-12"/>
          <w:sz w:val="31"/>
          <w:szCs w:val="31"/>
        </w:rPr>
        <w:br w:type="page"/>
      </w:r>
    </w:p>
    <w:p w14:paraId="25DF3DCF">
      <w:pPr>
        <w:pStyle w:val="4"/>
        <w:adjustRightInd w:val="0"/>
        <w:snapToGrid w:val="0"/>
        <w:spacing w:line="560" w:lineRule="exact"/>
        <w:rPr>
          <w:rFonts w:eastAsia="方正小标宋简体" w:cs="方正小标宋简体"/>
          <w:bCs/>
        </w:rPr>
      </w:pPr>
      <w:r>
        <w:rPr>
          <w:rFonts w:hint="eastAsia" w:eastAsia="方正小标宋简体" w:cs="方正小标宋简体"/>
          <w:bCs/>
        </w:rPr>
        <w:t>天津市就业见习基地优秀等次推荐表</w:t>
      </w:r>
    </w:p>
    <w:tbl>
      <w:tblPr>
        <w:tblStyle w:val="26"/>
        <w:tblW w:w="89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259"/>
        <w:gridCol w:w="591"/>
        <w:gridCol w:w="1588"/>
        <w:gridCol w:w="1307"/>
        <w:gridCol w:w="1386"/>
        <w:gridCol w:w="1343"/>
        <w:gridCol w:w="1613"/>
      </w:tblGrid>
      <w:tr w14:paraId="716CA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952" w:type="dxa"/>
            <w:gridSpan w:val="8"/>
            <w:vAlign w:val="center"/>
          </w:tcPr>
          <w:p w14:paraId="0EB698DE">
            <w:pPr>
              <w:spacing w:before="0" w:line="223" w:lineRule="auto"/>
              <w:ind w:left="3932"/>
              <w:rPr>
                <w:rFonts w:eastAsia="黑体"/>
                <w:sz w:val="28"/>
                <w:szCs w:val="28"/>
              </w:rPr>
            </w:pPr>
            <w:r>
              <w:rPr>
                <w:rFonts w:hint="eastAsia" w:ascii="Times New Roman" w:hAnsi="Times New Roman" w:eastAsia="黑体" w:cs="黑体"/>
                <w:spacing w:val="-4"/>
                <w:sz w:val="28"/>
                <w:szCs w:val="28"/>
              </w:rPr>
              <w:t>单位</w:t>
            </w:r>
            <w:r>
              <w:rPr>
                <w:rFonts w:hint="eastAsia" w:ascii="Times New Roman" w:hAnsi="Times New Roman" w:eastAsia="黑体" w:cs="黑体"/>
                <w:spacing w:val="-3"/>
                <w:sz w:val="28"/>
                <w:szCs w:val="28"/>
              </w:rPr>
              <w:t>基</w:t>
            </w:r>
            <w:r>
              <w:rPr>
                <w:rFonts w:hint="eastAsia" w:ascii="Times New Roman" w:hAnsi="Times New Roman" w:eastAsia="黑体" w:cs="黑体"/>
                <w:spacing w:val="-2"/>
                <w:sz w:val="28"/>
                <w:szCs w:val="28"/>
              </w:rPr>
              <w:t>本情况</w:t>
            </w:r>
          </w:p>
        </w:tc>
      </w:tr>
      <w:tr w14:paraId="380AA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715" w:type="dxa"/>
            <w:gridSpan w:val="3"/>
            <w:vAlign w:val="center"/>
          </w:tcPr>
          <w:p w14:paraId="281E50D6">
            <w:pPr>
              <w:adjustRightInd w:val="0"/>
              <w:snapToGrid w:val="0"/>
              <w:jc w:val="center"/>
              <w:rPr>
                <w:rFonts w:eastAsia="仿宋_GB2312" w:cs="仿宋_GB2312"/>
                <w:sz w:val="23"/>
                <w:szCs w:val="23"/>
              </w:rPr>
            </w:pPr>
            <w:r>
              <w:rPr>
                <w:rFonts w:hint="eastAsia" w:eastAsia="仿宋_GB2312" w:cs="仿宋_GB2312"/>
                <w:spacing w:val="6"/>
                <w:sz w:val="23"/>
                <w:szCs w:val="23"/>
              </w:rPr>
              <w:t>单位名称</w:t>
            </w:r>
          </w:p>
        </w:tc>
        <w:tc>
          <w:tcPr>
            <w:tcW w:w="7237" w:type="dxa"/>
            <w:gridSpan w:val="5"/>
            <w:vAlign w:val="center"/>
          </w:tcPr>
          <w:p w14:paraId="53A9A41F">
            <w:pPr>
              <w:adjustRightInd w:val="0"/>
              <w:snapToGrid w:val="0"/>
              <w:jc w:val="center"/>
              <w:rPr>
                <w:rFonts w:eastAsia="仿宋_GB2312" w:cs="仿宋_GB2312"/>
              </w:rPr>
            </w:pPr>
          </w:p>
        </w:tc>
      </w:tr>
      <w:tr w14:paraId="794E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715" w:type="dxa"/>
            <w:gridSpan w:val="3"/>
            <w:vAlign w:val="center"/>
          </w:tcPr>
          <w:p w14:paraId="68253672">
            <w:pPr>
              <w:adjustRightInd w:val="0"/>
              <w:snapToGrid w:val="0"/>
              <w:jc w:val="center"/>
              <w:rPr>
                <w:rFonts w:eastAsia="仿宋_GB2312" w:cs="仿宋_GB2312"/>
                <w:sz w:val="23"/>
                <w:szCs w:val="23"/>
              </w:rPr>
            </w:pPr>
            <w:r>
              <w:rPr>
                <w:rFonts w:hint="eastAsia" w:eastAsia="仿宋_GB2312" w:cs="仿宋_GB2312"/>
                <w:spacing w:val="6"/>
                <w:sz w:val="23"/>
                <w:szCs w:val="23"/>
              </w:rPr>
              <w:t>单位地址</w:t>
            </w:r>
          </w:p>
        </w:tc>
        <w:tc>
          <w:tcPr>
            <w:tcW w:w="7237" w:type="dxa"/>
            <w:gridSpan w:val="5"/>
            <w:vAlign w:val="center"/>
          </w:tcPr>
          <w:p w14:paraId="7A5547FF">
            <w:pPr>
              <w:adjustRightInd w:val="0"/>
              <w:snapToGrid w:val="0"/>
              <w:jc w:val="center"/>
              <w:rPr>
                <w:rFonts w:eastAsia="仿宋_GB2312" w:cs="仿宋_GB2312"/>
              </w:rPr>
            </w:pPr>
          </w:p>
        </w:tc>
      </w:tr>
      <w:tr w14:paraId="4A46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715" w:type="dxa"/>
            <w:gridSpan w:val="3"/>
            <w:vAlign w:val="center"/>
          </w:tcPr>
          <w:p w14:paraId="24526220">
            <w:pPr>
              <w:adjustRightInd w:val="0"/>
              <w:snapToGrid w:val="0"/>
              <w:jc w:val="center"/>
              <w:rPr>
                <w:rFonts w:eastAsia="仿宋_GB2312" w:cs="仿宋_GB2312"/>
                <w:sz w:val="23"/>
                <w:szCs w:val="23"/>
              </w:rPr>
            </w:pPr>
            <w:r>
              <w:rPr>
                <w:rFonts w:hint="eastAsia" w:eastAsia="仿宋_GB2312" w:cs="仿宋_GB2312"/>
                <w:sz w:val="23"/>
                <w:szCs w:val="23"/>
              </w:rPr>
              <w:t>法定代表人</w:t>
            </w:r>
          </w:p>
          <w:p w14:paraId="3189C8D9">
            <w:pPr>
              <w:adjustRightInd w:val="0"/>
              <w:snapToGrid w:val="0"/>
              <w:jc w:val="center"/>
              <w:rPr>
                <w:rFonts w:eastAsia="仿宋_GB2312" w:cs="仿宋_GB2312"/>
                <w:sz w:val="23"/>
                <w:szCs w:val="23"/>
              </w:rPr>
            </w:pPr>
            <w:r>
              <w:rPr>
                <w:rFonts w:hint="eastAsia" w:eastAsia="仿宋_GB2312" w:cs="仿宋_GB2312"/>
                <w:sz w:val="23"/>
                <w:szCs w:val="23"/>
              </w:rPr>
              <w:t>或负责人</w:t>
            </w:r>
          </w:p>
        </w:tc>
        <w:tc>
          <w:tcPr>
            <w:tcW w:w="1588" w:type="dxa"/>
            <w:vAlign w:val="center"/>
          </w:tcPr>
          <w:p w14:paraId="3BD6A981">
            <w:pPr>
              <w:adjustRightInd w:val="0"/>
              <w:snapToGrid w:val="0"/>
              <w:jc w:val="center"/>
              <w:rPr>
                <w:rFonts w:eastAsia="仿宋_GB2312" w:cs="仿宋_GB2312"/>
              </w:rPr>
            </w:pPr>
          </w:p>
        </w:tc>
        <w:tc>
          <w:tcPr>
            <w:tcW w:w="1307" w:type="dxa"/>
            <w:vAlign w:val="center"/>
          </w:tcPr>
          <w:p w14:paraId="11FC77A4">
            <w:pPr>
              <w:adjustRightInd w:val="0"/>
              <w:snapToGrid w:val="0"/>
              <w:jc w:val="center"/>
              <w:rPr>
                <w:rFonts w:eastAsia="仿宋_GB2312" w:cs="仿宋_GB2312"/>
                <w:sz w:val="23"/>
                <w:szCs w:val="23"/>
              </w:rPr>
            </w:pPr>
            <w:r>
              <w:rPr>
                <w:rFonts w:hint="eastAsia" w:eastAsia="仿宋_GB2312" w:cs="仿宋_GB2312"/>
                <w:spacing w:val="5"/>
                <w:sz w:val="23"/>
                <w:szCs w:val="23"/>
              </w:rPr>
              <w:t>职工总数</w:t>
            </w:r>
          </w:p>
        </w:tc>
        <w:tc>
          <w:tcPr>
            <w:tcW w:w="1386" w:type="dxa"/>
            <w:vAlign w:val="center"/>
          </w:tcPr>
          <w:p w14:paraId="28FA335F">
            <w:pPr>
              <w:adjustRightInd w:val="0"/>
              <w:snapToGrid w:val="0"/>
              <w:jc w:val="center"/>
              <w:rPr>
                <w:rFonts w:eastAsia="仿宋_GB2312" w:cs="仿宋_GB2312"/>
              </w:rPr>
            </w:pPr>
          </w:p>
        </w:tc>
        <w:tc>
          <w:tcPr>
            <w:tcW w:w="1343" w:type="dxa"/>
            <w:vAlign w:val="center"/>
          </w:tcPr>
          <w:p w14:paraId="3A0D782C">
            <w:pPr>
              <w:adjustRightInd w:val="0"/>
              <w:snapToGrid w:val="0"/>
              <w:jc w:val="center"/>
              <w:rPr>
                <w:rFonts w:eastAsia="仿宋_GB2312" w:cs="仿宋_GB2312"/>
                <w:sz w:val="23"/>
                <w:szCs w:val="23"/>
              </w:rPr>
            </w:pPr>
            <w:r>
              <w:rPr>
                <w:rFonts w:hint="eastAsia" w:eastAsia="仿宋_GB2312" w:cs="仿宋_GB2312"/>
                <w:spacing w:val="6"/>
                <w:sz w:val="23"/>
                <w:szCs w:val="23"/>
              </w:rPr>
              <w:t>单位性质</w:t>
            </w:r>
          </w:p>
        </w:tc>
        <w:tc>
          <w:tcPr>
            <w:tcW w:w="1613" w:type="dxa"/>
            <w:vAlign w:val="center"/>
          </w:tcPr>
          <w:p w14:paraId="16A7AB9E">
            <w:pPr>
              <w:adjustRightInd w:val="0"/>
              <w:snapToGrid w:val="0"/>
              <w:jc w:val="center"/>
              <w:rPr>
                <w:rFonts w:eastAsia="仿宋_GB2312" w:cs="仿宋_GB2312"/>
              </w:rPr>
            </w:pPr>
          </w:p>
        </w:tc>
      </w:tr>
      <w:tr w14:paraId="6EEB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715" w:type="dxa"/>
            <w:gridSpan w:val="3"/>
            <w:vAlign w:val="center"/>
          </w:tcPr>
          <w:p w14:paraId="333AC399">
            <w:pPr>
              <w:adjustRightInd w:val="0"/>
              <w:snapToGrid w:val="0"/>
              <w:jc w:val="center"/>
              <w:rPr>
                <w:rFonts w:eastAsia="仿宋_GB2312" w:cs="仿宋_GB2312"/>
                <w:sz w:val="23"/>
                <w:szCs w:val="23"/>
              </w:rPr>
            </w:pPr>
            <w:r>
              <w:rPr>
                <w:rFonts w:hint="eastAsia" w:eastAsia="仿宋_GB2312" w:cs="仿宋_GB2312"/>
                <w:spacing w:val="7"/>
                <w:sz w:val="23"/>
                <w:szCs w:val="23"/>
              </w:rPr>
              <w:t>联系</w:t>
            </w:r>
            <w:r>
              <w:rPr>
                <w:rFonts w:hint="eastAsia" w:eastAsia="仿宋_GB2312" w:cs="仿宋_GB2312"/>
                <w:spacing w:val="6"/>
                <w:sz w:val="23"/>
                <w:szCs w:val="23"/>
              </w:rPr>
              <w:t>人</w:t>
            </w:r>
          </w:p>
        </w:tc>
        <w:tc>
          <w:tcPr>
            <w:tcW w:w="2895" w:type="dxa"/>
            <w:gridSpan w:val="2"/>
            <w:vAlign w:val="center"/>
          </w:tcPr>
          <w:p w14:paraId="64AE140E">
            <w:pPr>
              <w:adjustRightInd w:val="0"/>
              <w:snapToGrid w:val="0"/>
              <w:jc w:val="center"/>
              <w:rPr>
                <w:rFonts w:eastAsia="仿宋_GB2312" w:cs="仿宋_GB2312"/>
              </w:rPr>
            </w:pPr>
          </w:p>
        </w:tc>
        <w:tc>
          <w:tcPr>
            <w:tcW w:w="1386" w:type="dxa"/>
            <w:vAlign w:val="center"/>
          </w:tcPr>
          <w:p w14:paraId="701B8316">
            <w:pPr>
              <w:adjustRightInd w:val="0"/>
              <w:snapToGrid w:val="0"/>
              <w:ind w:left="239"/>
              <w:jc w:val="center"/>
              <w:rPr>
                <w:rFonts w:eastAsia="仿宋_GB2312" w:cs="仿宋_GB2312"/>
                <w:sz w:val="23"/>
                <w:szCs w:val="23"/>
              </w:rPr>
            </w:pPr>
            <w:r>
              <w:rPr>
                <w:rFonts w:hint="eastAsia" w:eastAsia="仿宋_GB2312" w:cs="仿宋_GB2312"/>
                <w:spacing w:val="9"/>
                <w:sz w:val="23"/>
                <w:szCs w:val="23"/>
              </w:rPr>
              <w:t>联</w:t>
            </w:r>
            <w:r>
              <w:rPr>
                <w:rFonts w:hint="eastAsia" w:eastAsia="仿宋_GB2312" w:cs="仿宋_GB2312"/>
                <w:spacing w:val="7"/>
                <w:sz w:val="23"/>
                <w:szCs w:val="23"/>
              </w:rPr>
              <w:t>系电话</w:t>
            </w:r>
          </w:p>
        </w:tc>
        <w:tc>
          <w:tcPr>
            <w:tcW w:w="2956" w:type="dxa"/>
            <w:gridSpan w:val="2"/>
            <w:vAlign w:val="center"/>
          </w:tcPr>
          <w:p w14:paraId="585EEFA4">
            <w:pPr>
              <w:adjustRightInd w:val="0"/>
              <w:snapToGrid w:val="0"/>
              <w:jc w:val="center"/>
              <w:rPr>
                <w:rFonts w:eastAsia="仿宋_GB2312" w:cs="仿宋_GB2312"/>
              </w:rPr>
            </w:pPr>
          </w:p>
        </w:tc>
      </w:tr>
      <w:tr w14:paraId="00D7C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952" w:type="dxa"/>
            <w:gridSpan w:val="8"/>
            <w:vAlign w:val="center"/>
          </w:tcPr>
          <w:p w14:paraId="35D219E3">
            <w:pPr>
              <w:spacing w:before="0" w:line="222" w:lineRule="auto"/>
              <w:jc w:val="center"/>
              <w:rPr>
                <w:rFonts w:eastAsia="黑体"/>
                <w:sz w:val="28"/>
                <w:szCs w:val="28"/>
              </w:rPr>
            </w:pPr>
            <w:r>
              <w:rPr>
                <w:rFonts w:eastAsia="黑体"/>
                <w:sz w:val="28"/>
                <w:szCs w:val="28"/>
                <w:u w:val="single"/>
              </w:rPr>
              <w:t xml:space="preserve">        </w:t>
            </w:r>
            <w:r>
              <w:rPr>
                <w:rFonts w:eastAsia="黑体"/>
                <w:sz w:val="28"/>
                <w:szCs w:val="28"/>
              </w:rPr>
              <w:t>年度就业见习工作开展情况</w:t>
            </w:r>
          </w:p>
        </w:tc>
      </w:tr>
      <w:tr w14:paraId="3460F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restart"/>
            <w:vAlign w:val="center"/>
          </w:tcPr>
          <w:p w14:paraId="53256E45">
            <w:pPr>
              <w:adjustRightInd w:val="0"/>
              <w:snapToGrid w:val="0"/>
              <w:spacing w:line="560" w:lineRule="exact"/>
              <w:jc w:val="center"/>
              <w:textAlignment w:val="center"/>
              <w:rPr>
                <w:rFonts w:hint="eastAsia" w:eastAsia="仿宋_GB2312" w:cs="仿宋_GB2312"/>
                <w:b w:val="0"/>
                <w:bCs w:val="0"/>
              </w:rPr>
            </w:pPr>
            <w:r>
              <w:rPr>
                <w:rFonts w:hint="eastAsia" w:eastAsia="仿宋_GB2312" w:cs="仿宋_GB2312"/>
                <w:b w:val="0"/>
                <w:bCs w:val="0"/>
              </w:rPr>
              <w:t>基</w:t>
            </w:r>
          </w:p>
          <w:p w14:paraId="215770D1">
            <w:pPr>
              <w:adjustRightInd w:val="0"/>
              <w:snapToGrid w:val="0"/>
              <w:spacing w:line="560" w:lineRule="exact"/>
              <w:jc w:val="center"/>
              <w:textAlignment w:val="center"/>
              <w:rPr>
                <w:rFonts w:hint="eastAsia" w:eastAsia="仿宋_GB2312" w:cs="仿宋_GB2312"/>
                <w:b w:val="0"/>
                <w:bCs w:val="0"/>
              </w:rPr>
            </w:pPr>
            <w:r>
              <w:rPr>
                <w:rFonts w:hint="eastAsia" w:eastAsia="仿宋_GB2312" w:cs="仿宋_GB2312"/>
                <w:b w:val="0"/>
                <w:bCs w:val="0"/>
              </w:rPr>
              <w:t>本</w:t>
            </w:r>
          </w:p>
          <w:p w14:paraId="653055F8">
            <w:pPr>
              <w:adjustRightInd w:val="0"/>
              <w:snapToGrid w:val="0"/>
              <w:spacing w:line="560" w:lineRule="exact"/>
              <w:jc w:val="center"/>
              <w:textAlignment w:val="center"/>
              <w:rPr>
                <w:rFonts w:hint="eastAsia" w:eastAsia="仿宋_GB2312" w:cs="仿宋_GB2312"/>
                <w:b w:val="0"/>
                <w:bCs w:val="0"/>
              </w:rPr>
            </w:pPr>
            <w:r>
              <w:rPr>
                <w:rFonts w:hint="eastAsia" w:eastAsia="仿宋_GB2312" w:cs="仿宋_GB2312"/>
                <w:b w:val="0"/>
                <w:bCs w:val="0"/>
              </w:rPr>
              <w:t>信</w:t>
            </w:r>
          </w:p>
          <w:p w14:paraId="2BAB8FA4">
            <w:pPr>
              <w:adjustRightInd w:val="0"/>
              <w:snapToGrid w:val="0"/>
              <w:spacing w:line="560" w:lineRule="exact"/>
              <w:jc w:val="center"/>
              <w:textAlignment w:val="center"/>
              <w:rPr>
                <w:rFonts w:hint="eastAsia" w:eastAsia="仿宋_GB2312" w:cs="仿宋_GB2312"/>
              </w:rPr>
            </w:pPr>
            <w:r>
              <w:rPr>
                <w:rFonts w:hint="eastAsia" w:eastAsia="仿宋_GB2312" w:cs="仿宋_GB2312"/>
                <w:b w:val="0"/>
                <w:bCs w:val="0"/>
              </w:rPr>
              <w:t>息</w:t>
            </w:r>
          </w:p>
        </w:tc>
        <w:tc>
          <w:tcPr>
            <w:tcW w:w="3745" w:type="dxa"/>
            <w:gridSpan w:val="4"/>
            <w:vAlign w:val="center"/>
          </w:tcPr>
          <w:p w14:paraId="2CEF40F7">
            <w:pPr>
              <w:spacing w:before="0" w:line="225" w:lineRule="auto"/>
              <w:ind w:left="1158"/>
              <w:rPr>
                <w:rFonts w:hint="eastAsia" w:eastAsia="仿宋_GB2312" w:cs="仿宋_GB2312"/>
                <w:sz w:val="23"/>
                <w:szCs w:val="23"/>
              </w:rPr>
            </w:pPr>
            <w:r>
              <w:rPr>
                <w:rFonts w:hint="eastAsia" w:eastAsia="仿宋_GB2312" w:cs="仿宋_GB2312"/>
                <w:spacing w:val="8"/>
                <w:sz w:val="23"/>
                <w:szCs w:val="23"/>
              </w:rPr>
              <w:t>新增见习人</w:t>
            </w:r>
            <w:r>
              <w:rPr>
                <w:rFonts w:hint="eastAsia" w:eastAsia="仿宋_GB2312" w:cs="仿宋_GB2312"/>
                <w:spacing w:val="7"/>
                <w:sz w:val="23"/>
                <w:szCs w:val="23"/>
              </w:rPr>
              <w:t>数</w:t>
            </w:r>
          </w:p>
        </w:tc>
        <w:tc>
          <w:tcPr>
            <w:tcW w:w="4342" w:type="dxa"/>
            <w:gridSpan w:val="3"/>
            <w:vAlign w:val="center"/>
          </w:tcPr>
          <w:p w14:paraId="318C99BF"/>
        </w:tc>
      </w:tr>
      <w:tr w14:paraId="3961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7BC613C6">
            <w:pPr>
              <w:rPr>
                <w:rFonts w:hint="eastAsia" w:eastAsia="仿宋_GB2312" w:cs="仿宋_GB2312"/>
              </w:rPr>
            </w:pPr>
          </w:p>
        </w:tc>
        <w:tc>
          <w:tcPr>
            <w:tcW w:w="3745" w:type="dxa"/>
            <w:gridSpan w:val="4"/>
            <w:vAlign w:val="center"/>
          </w:tcPr>
          <w:p w14:paraId="2427142E">
            <w:pPr>
              <w:spacing w:before="0" w:line="226" w:lineRule="auto"/>
              <w:ind w:left="0"/>
              <w:jc w:val="center"/>
              <w:rPr>
                <w:rFonts w:hint="eastAsia" w:eastAsia="仿宋_GB2312" w:cs="仿宋_GB2312"/>
                <w:sz w:val="23"/>
                <w:szCs w:val="23"/>
                <w:lang w:eastAsia="zh-CN"/>
              </w:rPr>
            </w:pPr>
            <w:r>
              <w:rPr>
                <w:rFonts w:hint="eastAsia" w:eastAsia="仿宋_GB2312" w:cs="仿宋_GB2312"/>
                <w:spacing w:val="8"/>
                <w:sz w:val="23"/>
                <w:szCs w:val="23"/>
                <w:lang w:val="en-US" w:eastAsia="zh-CN"/>
              </w:rPr>
              <w:t>完成见习人数</w:t>
            </w:r>
          </w:p>
        </w:tc>
        <w:tc>
          <w:tcPr>
            <w:tcW w:w="4342" w:type="dxa"/>
            <w:gridSpan w:val="3"/>
            <w:vAlign w:val="center"/>
          </w:tcPr>
          <w:p w14:paraId="7EE44729"/>
        </w:tc>
      </w:tr>
      <w:tr w14:paraId="12AAC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continue"/>
            <w:vAlign w:val="center"/>
          </w:tcPr>
          <w:p w14:paraId="2FA7FE6C">
            <w:pPr>
              <w:rPr>
                <w:rFonts w:hint="eastAsia" w:eastAsia="仿宋_GB2312" w:cs="仿宋_GB2312"/>
              </w:rPr>
            </w:pPr>
          </w:p>
        </w:tc>
        <w:tc>
          <w:tcPr>
            <w:tcW w:w="3745" w:type="dxa"/>
            <w:gridSpan w:val="4"/>
            <w:vAlign w:val="center"/>
          </w:tcPr>
          <w:p w14:paraId="7E9066B7">
            <w:pPr>
              <w:spacing w:before="0" w:line="227" w:lineRule="auto"/>
              <w:jc w:val="center"/>
              <w:rPr>
                <w:rFonts w:hint="eastAsia" w:eastAsia="仿宋_GB2312" w:cs="仿宋_GB2312"/>
                <w:sz w:val="23"/>
                <w:szCs w:val="23"/>
              </w:rPr>
            </w:pPr>
            <w:r>
              <w:rPr>
                <w:rFonts w:hint="eastAsia" w:eastAsia="仿宋_GB2312" w:cs="仿宋_GB2312"/>
                <w:spacing w:val="7"/>
                <w:sz w:val="23"/>
                <w:szCs w:val="23"/>
              </w:rPr>
              <w:t>留用人数</w:t>
            </w:r>
          </w:p>
        </w:tc>
        <w:tc>
          <w:tcPr>
            <w:tcW w:w="4342" w:type="dxa"/>
            <w:gridSpan w:val="3"/>
            <w:vAlign w:val="center"/>
          </w:tcPr>
          <w:p w14:paraId="29ACEF1A"/>
        </w:tc>
      </w:tr>
      <w:tr w14:paraId="4600D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continue"/>
            <w:vAlign w:val="center"/>
          </w:tcPr>
          <w:p w14:paraId="51F07B89">
            <w:pPr>
              <w:rPr>
                <w:rFonts w:hint="eastAsia" w:eastAsia="仿宋_GB2312" w:cs="仿宋_GB2312"/>
              </w:rPr>
            </w:pPr>
          </w:p>
        </w:tc>
        <w:tc>
          <w:tcPr>
            <w:tcW w:w="3745" w:type="dxa"/>
            <w:gridSpan w:val="4"/>
            <w:vAlign w:val="center"/>
          </w:tcPr>
          <w:p w14:paraId="3EA229DD">
            <w:pPr>
              <w:spacing w:before="0" w:line="226" w:lineRule="auto"/>
              <w:ind w:left="1049"/>
              <w:rPr>
                <w:rFonts w:hint="eastAsia" w:eastAsia="仿宋_GB2312" w:cs="仿宋_GB2312"/>
                <w:sz w:val="23"/>
                <w:szCs w:val="23"/>
              </w:rPr>
            </w:pPr>
            <w:r>
              <w:rPr>
                <w:rFonts w:hint="eastAsia" w:eastAsia="仿宋_GB2312" w:cs="仿宋_GB2312"/>
                <w:spacing w:val="9"/>
                <w:sz w:val="23"/>
                <w:szCs w:val="23"/>
              </w:rPr>
              <w:t>生</w:t>
            </w:r>
            <w:r>
              <w:rPr>
                <w:rFonts w:hint="eastAsia" w:eastAsia="仿宋_GB2312" w:cs="仿宋_GB2312"/>
                <w:spacing w:val="6"/>
                <w:sz w:val="23"/>
                <w:szCs w:val="23"/>
              </w:rPr>
              <w:t>活费发放金额</w:t>
            </w:r>
          </w:p>
        </w:tc>
        <w:tc>
          <w:tcPr>
            <w:tcW w:w="4342" w:type="dxa"/>
            <w:gridSpan w:val="3"/>
            <w:vAlign w:val="center"/>
          </w:tcPr>
          <w:p w14:paraId="71E7DA86"/>
        </w:tc>
      </w:tr>
      <w:tr w14:paraId="72DC1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2DCD86B2">
            <w:pPr>
              <w:rPr>
                <w:rFonts w:hint="eastAsia" w:eastAsia="仿宋_GB2312" w:cs="仿宋_GB2312"/>
              </w:rPr>
            </w:pPr>
          </w:p>
        </w:tc>
        <w:tc>
          <w:tcPr>
            <w:tcW w:w="3745" w:type="dxa"/>
            <w:gridSpan w:val="4"/>
            <w:vAlign w:val="center"/>
          </w:tcPr>
          <w:p w14:paraId="75EF61EE">
            <w:pPr>
              <w:spacing w:before="0" w:line="224" w:lineRule="auto"/>
              <w:ind w:left="914"/>
              <w:rPr>
                <w:rFonts w:hint="eastAsia" w:eastAsia="仿宋_GB2312" w:cs="仿宋_GB2312"/>
                <w:sz w:val="23"/>
                <w:szCs w:val="23"/>
              </w:rPr>
            </w:pPr>
            <w:r>
              <w:rPr>
                <w:rFonts w:hint="eastAsia" w:eastAsia="仿宋_GB2312" w:cs="仿宋_GB2312"/>
                <w:spacing w:val="9"/>
                <w:sz w:val="23"/>
                <w:szCs w:val="23"/>
              </w:rPr>
              <w:t>优质见习岗位名</w:t>
            </w:r>
            <w:r>
              <w:rPr>
                <w:rFonts w:hint="eastAsia" w:eastAsia="仿宋_GB2312" w:cs="仿宋_GB2312"/>
                <w:spacing w:val="7"/>
                <w:sz w:val="23"/>
                <w:szCs w:val="23"/>
              </w:rPr>
              <w:t>称</w:t>
            </w:r>
          </w:p>
        </w:tc>
        <w:tc>
          <w:tcPr>
            <w:tcW w:w="4342" w:type="dxa"/>
            <w:gridSpan w:val="3"/>
            <w:vAlign w:val="center"/>
          </w:tcPr>
          <w:p w14:paraId="60F26B4D"/>
        </w:tc>
      </w:tr>
      <w:tr w14:paraId="7800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64A6B991">
            <w:pPr>
              <w:rPr>
                <w:rFonts w:hint="eastAsia" w:eastAsia="仿宋_GB2312" w:cs="仿宋_GB2312"/>
              </w:rPr>
            </w:pPr>
          </w:p>
        </w:tc>
        <w:tc>
          <w:tcPr>
            <w:tcW w:w="3745" w:type="dxa"/>
            <w:gridSpan w:val="4"/>
            <w:vAlign w:val="center"/>
          </w:tcPr>
          <w:p w14:paraId="2EDCD9DA">
            <w:pPr>
              <w:spacing w:before="0" w:line="223" w:lineRule="auto"/>
              <w:ind w:left="1171"/>
              <w:rPr>
                <w:rFonts w:hint="eastAsia" w:eastAsia="仿宋_GB2312" w:cs="仿宋_GB2312"/>
                <w:sz w:val="23"/>
                <w:szCs w:val="23"/>
              </w:rPr>
            </w:pPr>
            <w:r>
              <w:rPr>
                <w:rFonts w:hint="eastAsia" w:eastAsia="仿宋_GB2312" w:cs="仿宋_GB2312"/>
                <w:spacing w:val="9"/>
                <w:sz w:val="23"/>
                <w:szCs w:val="23"/>
              </w:rPr>
              <w:t>带</w:t>
            </w:r>
            <w:r>
              <w:rPr>
                <w:rFonts w:hint="eastAsia" w:eastAsia="仿宋_GB2312" w:cs="仿宋_GB2312"/>
                <w:spacing w:val="5"/>
                <w:sz w:val="23"/>
                <w:szCs w:val="23"/>
              </w:rPr>
              <w:t>教老师数量</w:t>
            </w:r>
          </w:p>
        </w:tc>
        <w:tc>
          <w:tcPr>
            <w:tcW w:w="4342" w:type="dxa"/>
            <w:gridSpan w:val="3"/>
            <w:vAlign w:val="center"/>
          </w:tcPr>
          <w:p w14:paraId="5FAEA417"/>
        </w:tc>
      </w:tr>
      <w:tr w14:paraId="56B39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vAlign w:val="center"/>
          </w:tcPr>
          <w:p w14:paraId="1F6678FA">
            <w:pPr>
              <w:rPr>
                <w:rFonts w:hint="eastAsia" w:eastAsia="仿宋_GB2312" w:cs="仿宋_GB2312"/>
              </w:rPr>
            </w:pPr>
          </w:p>
        </w:tc>
        <w:tc>
          <w:tcPr>
            <w:tcW w:w="3745" w:type="dxa"/>
            <w:gridSpan w:val="4"/>
            <w:vAlign w:val="center"/>
          </w:tcPr>
          <w:p w14:paraId="3FE3D012">
            <w:pPr>
              <w:spacing w:before="0" w:line="223" w:lineRule="auto"/>
              <w:jc w:val="center"/>
              <w:rPr>
                <w:rFonts w:hint="eastAsia" w:eastAsia="仿宋_GB2312" w:cs="仿宋_GB2312"/>
                <w:spacing w:val="9"/>
                <w:sz w:val="23"/>
                <w:szCs w:val="23"/>
              </w:rPr>
            </w:pPr>
            <w:r>
              <w:rPr>
                <w:rFonts w:hint="eastAsia" w:eastAsia="仿宋_GB2312" w:cs="仿宋_GB2312"/>
                <w:spacing w:val="9"/>
                <w:sz w:val="23"/>
                <w:szCs w:val="23"/>
              </w:rPr>
              <w:t>缩减见习人员试用期情况</w:t>
            </w:r>
          </w:p>
        </w:tc>
        <w:tc>
          <w:tcPr>
            <w:tcW w:w="4342" w:type="dxa"/>
            <w:gridSpan w:val="3"/>
            <w:vAlign w:val="center"/>
          </w:tcPr>
          <w:p w14:paraId="14B20615"/>
        </w:tc>
      </w:tr>
      <w:tr w14:paraId="21164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865" w:type="dxa"/>
            <w:vMerge w:val="restart"/>
            <w:tcBorders>
              <w:bottom w:val="nil"/>
            </w:tcBorders>
            <w:vAlign w:val="center"/>
          </w:tcPr>
          <w:p w14:paraId="2B8D7769">
            <w:pPr>
              <w:adjustRightInd w:val="0"/>
              <w:snapToGrid w:val="0"/>
              <w:spacing w:line="560" w:lineRule="exact"/>
              <w:jc w:val="center"/>
              <w:textAlignment w:val="center"/>
              <w:rPr>
                <w:rFonts w:hint="eastAsia" w:eastAsia="仿宋_GB2312" w:cs="仿宋_GB2312"/>
              </w:rPr>
            </w:pPr>
            <w:r>
              <w:rPr>
                <w:rFonts w:hint="eastAsia" w:eastAsia="仿宋_GB2312" w:cs="仿宋_GB2312"/>
              </w:rPr>
              <w:t>区级</w:t>
            </w:r>
          </w:p>
          <w:p w14:paraId="4177ABCC">
            <w:pPr>
              <w:adjustRightInd w:val="0"/>
              <w:snapToGrid w:val="0"/>
              <w:spacing w:line="560" w:lineRule="exact"/>
              <w:jc w:val="center"/>
              <w:textAlignment w:val="center"/>
              <w:rPr>
                <w:rFonts w:hint="eastAsia" w:eastAsia="仿宋_GB2312" w:cs="仿宋_GB2312"/>
              </w:rPr>
            </w:pPr>
            <w:r>
              <w:rPr>
                <w:rFonts w:hint="eastAsia" w:eastAsia="仿宋_GB2312" w:cs="仿宋_GB2312"/>
              </w:rPr>
              <w:t>评价</w:t>
            </w:r>
          </w:p>
        </w:tc>
        <w:tc>
          <w:tcPr>
            <w:tcW w:w="3745" w:type="dxa"/>
            <w:gridSpan w:val="4"/>
            <w:vAlign w:val="center"/>
          </w:tcPr>
          <w:p w14:paraId="5974CA90">
            <w:pPr>
              <w:spacing w:before="0" w:line="315" w:lineRule="exact"/>
              <w:ind w:left="706"/>
              <w:rPr>
                <w:rFonts w:hint="eastAsia" w:eastAsia="仿宋_GB2312" w:cs="仿宋_GB2312"/>
                <w:sz w:val="23"/>
                <w:szCs w:val="23"/>
              </w:rPr>
            </w:pPr>
            <w:r>
              <w:rPr>
                <w:rFonts w:hint="eastAsia" w:eastAsia="仿宋_GB2312" w:cs="仿宋_GB2312"/>
                <w:spacing w:val="23"/>
                <w:position w:val="1"/>
                <w:sz w:val="23"/>
                <w:szCs w:val="23"/>
              </w:rPr>
              <w:t>见</w:t>
            </w:r>
            <w:r>
              <w:rPr>
                <w:rFonts w:hint="eastAsia" w:eastAsia="仿宋_GB2312" w:cs="仿宋_GB2312"/>
                <w:spacing w:val="18"/>
                <w:position w:val="1"/>
                <w:sz w:val="23"/>
                <w:szCs w:val="23"/>
              </w:rPr>
              <w:t>习人员满意度</w:t>
            </w:r>
            <w:r>
              <w:rPr>
                <w:rFonts w:hint="eastAsia" w:eastAsia="仿宋_GB2312" w:cs="仿宋_GB2312"/>
                <w:spacing w:val="18"/>
                <w:position w:val="1"/>
                <w:sz w:val="23"/>
                <w:szCs w:val="23"/>
                <w:lang w:eastAsia="zh-CN"/>
              </w:rPr>
              <w:t>（</w:t>
            </w:r>
            <w:r>
              <w:rPr>
                <w:rFonts w:hint="eastAsia" w:eastAsia="仿宋_GB2312" w:cs="仿宋_GB2312"/>
                <w:spacing w:val="18"/>
                <w:position w:val="1"/>
                <w:sz w:val="23"/>
                <w:szCs w:val="23"/>
              </w:rPr>
              <w:t>%</w:t>
            </w:r>
            <w:r>
              <w:rPr>
                <w:rFonts w:hint="eastAsia" w:eastAsia="仿宋_GB2312" w:cs="仿宋_GB2312"/>
                <w:spacing w:val="18"/>
                <w:position w:val="1"/>
                <w:sz w:val="23"/>
                <w:szCs w:val="23"/>
                <w:lang w:eastAsia="zh-CN"/>
              </w:rPr>
              <w:t>）</w:t>
            </w:r>
          </w:p>
        </w:tc>
        <w:tc>
          <w:tcPr>
            <w:tcW w:w="4342" w:type="dxa"/>
            <w:gridSpan w:val="3"/>
            <w:vAlign w:val="center"/>
          </w:tcPr>
          <w:p w14:paraId="222AABB9"/>
        </w:tc>
      </w:tr>
      <w:tr w14:paraId="2648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65" w:type="dxa"/>
            <w:vMerge w:val="continue"/>
            <w:tcBorders>
              <w:top w:val="nil"/>
              <w:bottom w:val="nil"/>
            </w:tcBorders>
            <w:vAlign w:val="center"/>
          </w:tcPr>
          <w:p w14:paraId="5917C6DE">
            <w:pPr>
              <w:rPr>
                <w:rFonts w:hint="eastAsia" w:eastAsia="仿宋_GB2312" w:cs="仿宋_GB2312"/>
              </w:rPr>
            </w:pPr>
          </w:p>
        </w:tc>
        <w:tc>
          <w:tcPr>
            <w:tcW w:w="3745" w:type="dxa"/>
            <w:gridSpan w:val="4"/>
            <w:vAlign w:val="center"/>
          </w:tcPr>
          <w:p w14:paraId="2715BC99">
            <w:pPr>
              <w:spacing w:before="0" w:line="225" w:lineRule="auto"/>
              <w:ind w:left="599"/>
              <w:rPr>
                <w:rFonts w:hint="eastAsia" w:eastAsia="仿宋_GB2312" w:cs="仿宋_GB2312"/>
                <w:sz w:val="23"/>
                <w:szCs w:val="23"/>
              </w:rPr>
            </w:pPr>
            <w:r>
              <w:rPr>
                <w:rFonts w:hint="eastAsia" w:eastAsia="仿宋_GB2312" w:cs="仿宋_GB2312"/>
                <w:spacing w:val="5"/>
                <w:sz w:val="23"/>
                <w:szCs w:val="23"/>
              </w:rPr>
              <w:t>日常公共就业服务参与度</w:t>
            </w:r>
          </w:p>
        </w:tc>
        <w:tc>
          <w:tcPr>
            <w:tcW w:w="4342" w:type="dxa"/>
            <w:gridSpan w:val="3"/>
            <w:vAlign w:val="center"/>
          </w:tcPr>
          <w:p w14:paraId="38229C9C">
            <w:pPr>
              <w:spacing w:before="0" w:line="225" w:lineRule="auto"/>
              <w:ind w:left="1060"/>
              <w:rPr>
                <w:rFonts w:eastAsia="仿宋"/>
                <w:sz w:val="23"/>
                <w:szCs w:val="23"/>
              </w:rPr>
            </w:pPr>
            <w:r>
              <w:rPr>
                <w:rFonts w:eastAsia="Times New Roman"/>
                <w:spacing w:val="13"/>
                <w:sz w:val="23"/>
                <w:szCs w:val="23"/>
              </w:rPr>
              <w:t>□</w:t>
            </w:r>
            <w:r>
              <w:rPr>
                <w:rFonts w:hint="eastAsia" w:eastAsia="仿宋_GB2312" w:cs="仿宋_GB2312"/>
                <w:spacing w:val="9"/>
                <w:sz w:val="23"/>
                <w:szCs w:val="23"/>
              </w:rPr>
              <w:t>经常</w:t>
            </w:r>
            <w:r>
              <w:rPr>
                <w:rFonts w:eastAsia="仿宋"/>
                <w:spacing w:val="9"/>
                <w:sz w:val="23"/>
                <w:szCs w:val="23"/>
              </w:rPr>
              <w:t xml:space="preserve">  </w:t>
            </w:r>
            <w:r>
              <w:rPr>
                <w:rFonts w:eastAsia="Times New Roman"/>
                <w:spacing w:val="9"/>
                <w:sz w:val="23"/>
                <w:szCs w:val="23"/>
              </w:rPr>
              <w:t>□</w:t>
            </w:r>
            <w:r>
              <w:rPr>
                <w:rFonts w:hint="eastAsia" w:eastAsia="仿宋_GB2312" w:cs="仿宋_GB2312"/>
                <w:spacing w:val="9"/>
                <w:sz w:val="23"/>
                <w:szCs w:val="23"/>
              </w:rPr>
              <w:t>偶尔</w:t>
            </w:r>
            <w:r>
              <w:rPr>
                <w:rFonts w:eastAsia="仿宋"/>
                <w:spacing w:val="9"/>
                <w:sz w:val="23"/>
                <w:szCs w:val="23"/>
              </w:rPr>
              <w:t xml:space="preserve">  </w:t>
            </w:r>
            <w:r>
              <w:rPr>
                <w:rFonts w:eastAsia="Times New Roman"/>
                <w:spacing w:val="9"/>
                <w:sz w:val="23"/>
                <w:szCs w:val="23"/>
              </w:rPr>
              <w:t>□</w:t>
            </w:r>
            <w:r>
              <w:rPr>
                <w:rFonts w:hint="eastAsia" w:eastAsia="仿宋_GB2312" w:cs="仿宋_GB2312"/>
                <w:spacing w:val="9"/>
                <w:sz w:val="23"/>
                <w:szCs w:val="23"/>
              </w:rPr>
              <w:t>无</w:t>
            </w:r>
          </w:p>
        </w:tc>
      </w:tr>
      <w:tr w14:paraId="0AF64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65" w:type="dxa"/>
            <w:vMerge w:val="continue"/>
            <w:tcBorders>
              <w:top w:val="nil"/>
            </w:tcBorders>
            <w:vAlign w:val="center"/>
          </w:tcPr>
          <w:p w14:paraId="353D1ABC">
            <w:pPr>
              <w:rPr>
                <w:rFonts w:hint="eastAsia" w:eastAsia="仿宋_GB2312" w:cs="仿宋_GB2312"/>
              </w:rPr>
            </w:pPr>
          </w:p>
        </w:tc>
        <w:tc>
          <w:tcPr>
            <w:tcW w:w="3745" w:type="dxa"/>
            <w:gridSpan w:val="4"/>
            <w:vAlign w:val="center"/>
          </w:tcPr>
          <w:p w14:paraId="0504B644">
            <w:pPr>
              <w:spacing w:before="0" w:line="223" w:lineRule="auto"/>
              <w:ind w:left="1291"/>
              <w:rPr>
                <w:rFonts w:hint="eastAsia" w:eastAsia="仿宋_GB2312" w:cs="仿宋_GB2312"/>
                <w:sz w:val="23"/>
                <w:szCs w:val="23"/>
              </w:rPr>
            </w:pPr>
            <w:r>
              <w:rPr>
                <w:rFonts w:hint="eastAsia" w:eastAsia="仿宋_GB2312" w:cs="仿宋_GB2312"/>
                <w:spacing w:val="7"/>
                <w:sz w:val="23"/>
                <w:szCs w:val="23"/>
              </w:rPr>
              <w:t>带</w:t>
            </w:r>
            <w:r>
              <w:rPr>
                <w:rFonts w:hint="eastAsia" w:eastAsia="仿宋_GB2312" w:cs="仿宋_GB2312"/>
                <w:spacing w:val="4"/>
                <w:sz w:val="23"/>
                <w:szCs w:val="23"/>
              </w:rPr>
              <w:t>教师生比</w:t>
            </w:r>
          </w:p>
        </w:tc>
        <w:tc>
          <w:tcPr>
            <w:tcW w:w="4342" w:type="dxa"/>
            <w:gridSpan w:val="3"/>
            <w:vAlign w:val="center"/>
          </w:tcPr>
          <w:p w14:paraId="49CB0868">
            <w:pPr>
              <w:spacing w:before="0" w:line="227" w:lineRule="auto"/>
              <w:ind w:left="1026"/>
              <w:rPr>
                <w:rFonts w:eastAsia="仿宋"/>
                <w:sz w:val="23"/>
                <w:szCs w:val="23"/>
              </w:rPr>
            </w:pPr>
            <w:r>
              <w:rPr>
                <w:rFonts w:eastAsia="仿宋"/>
                <w:spacing w:val="-3"/>
                <w:sz w:val="23"/>
                <w:szCs w:val="23"/>
              </w:rPr>
              <w:t xml:space="preserve">(        ：       </w:t>
            </w:r>
            <w:r>
              <w:rPr>
                <w:rFonts w:eastAsia="仿宋"/>
                <w:sz w:val="23"/>
                <w:szCs w:val="23"/>
              </w:rPr>
              <w:t>)</w:t>
            </w:r>
          </w:p>
        </w:tc>
      </w:tr>
      <w:tr w14:paraId="0C8E7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8952" w:type="dxa"/>
            <w:gridSpan w:val="8"/>
            <w:vAlign w:val="center"/>
          </w:tcPr>
          <w:p w14:paraId="4CCCE232">
            <w:pPr>
              <w:spacing w:before="0" w:line="226" w:lineRule="auto"/>
              <w:rPr>
                <w:rFonts w:hint="eastAsia" w:eastAsia="仿宋_GB2312" w:cs="仿宋_GB2312"/>
                <w:sz w:val="23"/>
                <w:szCs w:val="23"/>
              </w:rPr>
            </w:pPr>
            <w:r>
              <w:rPr>
                <w:rFonts w:hint="eastAsia" w:eastAsia="仿宋_GB2312" w:cs="仿宋_GB2312"/>
              </w:rPr>
              <w:t>推荐理由：</w:t>
            </w:r>
          </w:p>
        </w:tc>
      </w:tr>
      <w:tr w14:paraId="5D619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0" w:hRule="atLeast"/>
        </w:trPr>
        <w:tc>
          <w:tcPr>
            <w:tcW w:w="1124" w:type="dxa"/>
            <w:gridSpan w:val="2"/>
            <w:vAlign w:val="center"/>
          </w:tcPr>
          <w:p w14:paraId="550D7CDA">
            <w:pPr>
              <w:adjustRightInd w:val="0"/>
              <w:snapToGrid w:val="0"/>
              <w:spacing w:line="560" w:lineRule="exact"/>
              <w:jc w:val="center"/>
              <w:textAlignment w:val="center"/>
              <w:rPr>
                <w:rFonts w:hint="eastAsia" w:eastAsia="仿宋_GB2312" w:cs="仿宋_GB2312"/>
              </w:rPr>
            </w:pPr>
            <w:r>
              <w:rPr>
                <w:rFonts w:hint="eastAsia" w:eastAsia="仿宋_GB2312" w:cs="仿宋_GB2312"/>
              </w:rPr>
              <w:t>市级公共就业服务机构意见</w:t>
            </w:r>
          </w:p>
        </w:tc>
        <w:tc>
          <w:tcPr>
            <w:tcW w:w="7828" w:type="dxa"/>
            <w:gridSpan w:val="6"/>
            <w:vAlign w:val="center"/>
          </w:tcPr>
          <w:p w14:paraId="5C57D77C">
            <w:pPr>
              <w:spacing w:line="507" w:lineRule="auto"/>
              <w:ind w:left="111" w:right="99" w:firstLine="470"/>
              <w:rPr>
                <w:rFonts w:eastAsia="仿宋"/>
                <w:spacing w:val="10"/>
                <w:sz w:val="23"/>
                <w:szCs w:val="23"/>
              </w:rPr>
            </w:pPr>
          </w:p>
          <w:p w14:paraId="0DD380DB">
            <w:pPr>
              <w:spacing w:line="507" w:lineRule="auto"/>
              <w:ind w:left="111" w:right="99" w:firstLine="470"/>
              <w:rPr>
                <w:rFonts w:eastAsia="仿宋_GB2312" w:cs="仿宋_GB2312"/>
                <w:sz w:val="23"/>
                <w:szCs w:val="23"/>
              </w:rPr>
            </w:pPr>
            <w:r>
              <w:rPr>
                <w:rFonts w:hint="eastAsia" w:eastAsia="仿宋_GB2312" w:cs="仿宋_GB2312"/>
                <w:spacing w:val="10"/>
                <w:sz w:val="23"/>
                <w:szCs w:val="23"/>
              </w:rPr>
              <w:t>经</w:t>
            </w:r>
            <w:r>
              <w:rPr>
                <w:rFonts w:hint="eastAsia" w:eastAsia="仿宋_GB2312" w:cs="仿宋_GB2312"/>
                <w:spacing w:val="5"/>
                <w:sz w:val="23"/>
                <w:szCs w:val="23"/>
              </w:rPr>
              <w:t>评估，</w:t>
            </w:r>
            <w:r>
              <w:rPr>
                <w:rFonts w:eastAsia="仿宋_GB2312"/>
                <w:spacing w:val="14"/>
                <w:sz w:val="23"/>
                <w:szCs w:val="23"/>
              </w:rPr>
              <w:t>□</w:t>
            </w:r>
            <w:r>
              <w:rPr>
                <w:rFonts w:hint="eastAsia" w:eastAsia="仿宋_GB2312" w:cs="仿宋_GB2312"/>
                <w:spacing w:val="5"/>
                <w:sz w:val="23"/>
                <w:szCs w:val="23"/>
              </w:rPr>
              <w:t>同意/</w:t>
            </w:r>
            <w:r>
              <w:rPr>
                <w:rFonts w:eastAsia="仿宋_GB2312"/>
                <w:spacing w:val="14"/>
                <w:sz w:val="23"/>
                <w:szCs w:val="23"/>
              </w:rPr>
              <w:t>□</w:t>
            </w:r>
            <w:r>
              <w:rPr>
                <w:rFonts w:hint="eastAsia" w:eastAsia="仿宋_GB2312" w:cs="仿宋_GB2312"/>
                <w:spacing w:val="5"/>
                <w:sz w:val="23"/>
                <w:szCs w:val="23"/>
              </w:rPr>
              <w:t>不同意该单位申报天津市优秀就业见习基</w:t>
            </w:r>
            <w:r>
              <w:rPr>
                <w:rFonts w:hint="eastAsia" w:eastAsia="仿宋_GB2312" w:cs="仿宋_GB2312"/>
                <w:spacing w:val="1"/>
                <w:sz w:val="23"/>
                <w:szCs w:val="23"/>
              </w:rPr>
              <w:t>地。</w:t>
            </w:r>
          </w:p>
          <w:p w14:paraId="01862D7A">
            <w:pPr>
              <w:spacing w:before="0" w:line="224" w:lineRule="auto"/>
              <w:ind w:left="5175"/>
              <w:rPr>
                <w:rFonts w:eastAsia="仿宋_GB2312" w:cs="仿宋_GB2312"/>
                <w:sz w:val="23"/>
                <w:szCs w:val="23"/>
              </w:rPr>
            </w:pPr>
            <w:r>
              <w:rPr>
                <w:rFonts w:hint="eastAsia" w:eastAsia="仿宋_GB2312" w:cs="仿宋_GB2312"/>
                <w:sz w:val="23"/>
                <w:szCs w:val="23"/>
              </w:rPr>
              <w:t>单位盖章：</w:t>
            </w:r>
          </w:p>
          <w:p w14:paraId="39C406F8">
            <w:pPr>
              <w:spacing w:line="266" w:lineRule="auto"/>
              <w:rPr>
                <w:rFonts w:eastAsia="仿宋_GB2312" w:cs="仿宋_GB2312"/>
              </w:rPr>
            </w:pPr>
          </w:p>
          <w:p w14:paraId="33EB7AE4">
            <w:pPr>
              <w:spacing w:before="0" w:line="225" w:lineRule="auto"/>
              <w:ind w:left="4942"/>
              <w:rPr>
                <w:rFonts w:eastAsia="仿宋"/>
                <w:sz w:val="23"/>
                <w:szCs w:val="23"/>
              </w:rPr>
            </w:pPr>
            <w:r>
              <w:rPr>
                <w:rFonts w:hint="eastAsia" w:eastAsia="仿宋_GB2312" w:cs="仿宋_GB2312"/>
                <w:spacing w:val="9"/>
                <w:sz w:val="23"/>
                <w:szCs w:val="23"/>
              </w:rPr>
              <w:t xml:space="preserve">年  月  </w:t>
            </w:r>
            <w:r>
              <w:rPr>
                <w:rFonts w:hint="eastAsia" w:eastAsia="仿宋_GB2312" w:cs="仿宋_GB2312"/>
                <w:spacing w:val="8"/>
                <w:sz w:val="23"/>
                <w:szCs w:val="23"/>
              </w:rPr>
              <w:t>日</w:t>
            </w:r>
          </w:p>
        </w:tc>
      </w:tr>
    </w:tbl>
    <w:p w14:paraId="375D8B79">
      <w:pPr>
        <w:spacing w:line="278" w:lineRule="auto"/>
      </w:pPr>
    </w:p>
    <w:p w14:paraId="4C215966">
      <w:pPr>
        <w:spacing w:line="278" w:lineRule="auto"/>
      </w:pPr>
    </w:p>
    <w:p w14:paraId="2826A518">
      <w:pPr>
        <w:spacing w:line="278" w:lineRule="auto"/>
      </w:pPr>
    </w:p>
    <w:p w14:paraId="18BDAA1E">
      <w:pPr>
        <w:pStyle w:val="4"/>
        <w:adjustRightInd w:val="0"/>
        <w:snapToGrid w:val="0"/>
        <w:spacing w:line="800" w:lineRule="exact"/>
        <w:rPr>
          <w:rFonts w:hint="eastAsia" w:ascii="Times New Roman" w:hAnsi="Times New Roman" w:eastAsia="方正小标宋简体" w:cs="方正小标宋简体"/>
          <w:bCs/>
          <w:sz w:val="71"/>
          <w:szCs w:val="71"/>
        </w:rPr>
      </w:pPr>
    </w:p>
    <w:p w14:paraId="7622EB27">
      <w:pPr>
        <w:pStyle w:val="4"/>
        <w:adjustRightInd w:val="0"/>
        <w:snapToGrid w:val="0"/>
        <w:spacing w:line="800" w:lineRule="exact"/>
        <w:rPr>
          <w:rFonts w:hint="eastAsia" w:ascii="Times New Roman" w:hAnsi="Times New Roman" w:eastAsia="方正小标宋简体" w:cs="方正小标宋简体"/>
          <w:bCs/>
          <w:sz w:val="71"/>
          <w:szCs w:val="71"/>
        </w:rPr>
      </w:pPr>
      <w:r>
        <w:rPr>
          <w:rFonts w:hint="eastAsia" w:ascii="Times New Roman" w:hAnsi="Times New Roman" w:eastAsia="方正小标宋简体" w:cs="方正小标宋简体"/>
          <w:bCs/>
          <w:sz w:val="71"/>
          <w:szCs w:val="71"/>
        </w:rPr>
        <w:t>天津市就业见习基地</w:t>
      </w:r>
    </w:p>
    <w:p w14:paraId="61FAB8E6">
      <w:pPr>
        <w:pStyle w:val="4"/>
        <w:adjustRightInd w:val="0"/>
        <w:snapToGrid w:val="0"/>
        <w:spacing w:line="800" w:lineRule="exact"/>
        <w:rPr>
          <w:rFonts w:hint="eastAsia" w:ascii="Times New Roman" w:hAnsi="Times New Roman" w:eastAsia="方正小标宋简体" w:cs="方正小标宋简体"/>
          <w:bCs/>
          <w:sz w:val="71"/>
          <w:szCs w:val="71"/>
        </w:rPr>
      </w:pPr>
      <w:r>
        <w:rPr>
          <w:rFonts w:hint="eastAsia" w:ascii="Times New Roman" w:hAnsi="Times New Roman" w:eastAsia="方正小标宋简体" w:cs="方正小标宋简体"/>
          <w:bCs/>
          <w:sz w:val="71"/>
          <w:szCs w:val="71"/>
        </w:rPr>
        <w:t>年度总结评估报告</w:t>
      </w:r>
    </w:p>
    <w:p w14:paraId="227C8429">
      <w:pPr>
        <w:spacing w:line="360" w:lineRule="auto"/>
      </w:pPr>
    </w:p>
    <w:p w14:paraId="244EBF70">
      <w:pPr>
        <w:spacing w:line="268" w:lineRule="auto"/>
      </w:pPr>
    </w:p>
    <w:p w14:paraId="2144E580">
      <w:pPr>
        <w:spacing w:before="101" w:line="225" w:lineRule="auto"/>
        <w:jc w:val="center"/>
        <w:rPr>
          <w:rFonts w:hint="eastAsia" w:ascii="Times New Roman" w:hAnsi="Times New Roman" w:eastAsia="楷体_GB2312" w:cs="楷体_GB2312"/>
          <w:b w:val="0"/>
          <w:bCs w:val="0"/>
          <w:sz w:val="31"/>
          <w:szCs w:val="31"/>
        </w:rPr>
      </w:pPr>
      <w:r>
        <w:rPr>
          <w:rFonts w:hint="eastAsia" w:ascii="Times New Roman" w:hAnsi="Times New Roman" w:eastAsia="楷体_GB2312" w:cs="楷体_GB2312"/>
          <w:b w:val="0"/>
          <w:bCs w:val="0"/>
          <w:spacing w:val="18"/>
          <w:sz w:val="31"/>
          <w:szCs w:val="31"/>
          <w14:textOutline w14:w="5829" w14:cap="flat" w14:cmpd="sng" w14:algn="ctr">
            <w14:solidFill>
              <w14:srgbClr w14:val="000000"/>
            </w14:solidFill>
            <w14:prstDash w14:val="solid"/>
            <w14:miter w14:val="0"/>
          </w14:textOutline>
        </w:rPr>
        <w:t>（     ）</w:t>
      </w:r>
      <w:r>
        <w:rPr>
          <w:rFonts w:hint="eastAsia" w:ascii="Times New Roman" w:hAnsi="Times New Roman" w:eastAsia="楷体_GB2312" w:cs="楷体_GB2312"/>
          <w:b w:val="0"/>
          <w:bCs w:val="0"/>
          <w:spacing w:val="16"/>
          <w:sz w:val="31"/>
          <w:szCs w:val="31"/>
          <w14:textOutline w14:w="5829" w14:cap="flat" w14:cmpd="sng" w14:algn="ctr">
            <w14:solidFill>
              <w14:srgbClr w14:val="000000"/>
            </w14:solidFill>
            <w14:prstDash w14:val="solid"/>
            <w14:miter w14:val="0"/>
          </w14:textOutline>
        </w:rPr>
        <w:t>年度</w:t>
      </w:r>
    </w:p>
    <w:p w14:paraId="4FE7A4FD">
      <w:pPr>
        <w:spacing w:line="249" w:lineRule="auto"/>
      </w:pPr>
    </w:p>
    <w:p w14:paraId="6350AE17">
      <w:pPr>
        <w:spacing w:line="249" w:lineRule="auto"/>
      </w:pPr>
    </w:p>
    <w:p w14:paraId="06269C64">
      <w:pPr>
        <w:spacing w:line="249" w:lineRule="auto"/>
      </w:pPr>
    </w:p>
    <w:p w14:paraId="101C5146">
      <w:pPr>
        <w:spacing w:line="249" w:lineRule="auto"/>
      </w:pPr>
    </w:p>
    <w:p w14:paraId="6867744D">
      <w:pPr>
        <w:spacing w:line="249" w:lineRule="auto"/>
      </w:pPr>
    </w:p>
    <w:p w14:paraId="05D7FFB0">
      <w:pPr>
        <w:spacing w:line="249" w:lineRule="auto"/>
      </w:pPr>
    </w:p>
    <w:p w14:paraId="4F41A8F8">
      <w:pPr>
        <w:spacing w:line="249" w:lineRule="auto"/>
      </w:pPr>
    </w:p>
    <w:p w14:paraId="7609EF08">
      <w:pPr>
        <w:spacing w:line="249" w:lineRule="auto"/>
      </w:pPr>
    </w:p>
    <w:p w14:paraId="52A3AEFA">
      <w:pPr>
        <w:spacing w:line="249" w:lineRule="auto"/>
        <w:rPr>
          <w:rFonts w:eastAsiaTheme="minorEastAsia"/>
        </w:rPr>
      </w:pPr>
    </w:p>
    <w:p w14:paraId="3E4359B7">
      <w:pPr>
        <w:spacing w:line="250" w:lineRule="auto"/>
        <w:rPr>
          <w:rFonts w:eastAsiaTheme="minorEastAsia"/>
        </w:rPr>
      </w:pPr>
    </w:p>
    <w:p w14:paraId="3089183F">
      <w:pPr>
        <w:spacing w:before="133" w:line="480" w:lineRule="auto"/>
        <w:ind w:left="617" w:right="413" w:firstLine="5"/>
        <w:jc w:val="left"/>
        <w:rPr>
          <w:rFonts w:hint="eastAsia" w:ascii="Times New Roman" w:hAnsi="Times New Roman" w:eastAsia="仿宋_GB2312" w:cs="仿宋_GB2312"/>
          <w:spacing w:val="3"/>
          <w:sz w:val="31"/>
          <w:szCs w:val="31"/>
        </w:rPr>
      </w:pPr>
      <w:r>
        <w:rPr>
          <w:rFonts w:hint="eastAsia" w:ascii="Times New Roman" w:hAnsi="Times New Roman" w:eastAsia="仿宋_GB2312" w:cs="仿宋_GB2312"/>
          <w:spacing w:val="3"/>
          <w:sz w:val="31"/>
          <w:szCs w:val="31"/>
        </w:rPr>
        <w:t>单位名称（加盖公章）：</w:t>
      </w:r>
    </w:p>
    <w:p w14:paraId="79F59A32">
      <w:pPr>
        <w:spacing w:before="133" w:line="480" w:lineRule="auto"/>
        <w:ind w:left="617" w:right="413" w:firstLine="5"/>
        <w:jc w:val="left"/>
        <w:rPr>
          <w:rFonts w:hint="eastAsia" w:ascii="Times New Roman" w:hAnsi="Times New Roman" w:eastAsia="仿宋_GB2312" w:cs="仿宋_GB2312"/>
          <w:sz w:val="31"/>
          <w:szCs w:val="31"/>
        </w:rPr>
      </w:pPr>
      <w:r>
        <w:rPr>
          <w:rFonts w:hint="eastAsia" w:ascii="Times New Roman" w:hAnsi="Times New Roman" w:eastAsia="仿宋_GB2312" w:cs="仿宋_GB2312"/>
          <w:spacing w:val="-11"/>
          <w:sz w:val="31"/>
          <w:szCs w:val="31"/>
        </w:rPr>
        <w:t>填</w:t>
      </w:r>
      <w:r>
        <w:rPr>
          <w:rFonts w:hint="eastAsia" w:ascii="Times New Roman" w:hAnsi="Times New Roman" w:eastAsia="仿宋_GB2312" w:cs="仿宋_GB2312"/>
          <w:spacing w:val="-7"/>
          <w:sz w:val="31"/>
          <w:szCs w:val="31"/>
        </w:rPr>
        <w:t>表日期：</w:t>
      </w:r>
    </w:p>
    <w:p w14:paraId="6E84C46B">
      <w:pPr>
        <w:spacing w:line="250" w:lineRule="auto"/>
      </w:pPr>
    </w:p>
    <w:p w14:paraId="458B6340">
      <w:pPr>
        <w:spacing w:line="251" w:lineRule="auto"/>
      </w:pPr>
    </w:p>
    <w:p w14:paraId="2813C431">
      <w:pPr>
        <w:pStyle w:val="6"/>
        <w:rPr>
          <w:rFonts w:ascii="Times New Roman" w:hAnsi="Times New Roman" w:cs="Times New Roman"/>
        </w:rPr>
      </w:pPr>
    </w:p>
    <w:p w14:paraId="234F7B49">
      <w:pPr>
        <w:pStyle w:val="6"/>
        <w:rPr>
          <w:rFonts w:ascii="Times New Roman" w:hAnsi="Times New Roman" w:cs="Times New Roman"/>
        </w:rPr>
      </w:pPr>
    </w:p>
    <w:p w14:paraId="29FD167E">
      <w:pPr>
        <w:pStyle w:val="6"/>
        <w:rPr>
          <w:rFonts w:ascii="Times New Roman" w:hAnsi="Times New Roman" w:cs="Times New Roman"/>
        </w:rPr>
      </w:pPr>
    </w:p>
    <w:p w14:paraId="08304E0C">
      <w:pPr>
        <w:pStyle w:val="6"/>
        <w:rPr>
          <w:rFonts w:ascii="Times New Roman" w:hAnsi="Times New Roman" w:cs="Times New Roman"/>
        </w:rPr>
      </w:pPr>
    </w:p>
    <w:p w14:paraId="1DBE3AA5">
      <w:pPr>
        <w:pStyle w:val="6"/>
        <w:rPr>
          <w:rFonts w:ascii="Times New Roman" w:hAnsi="Times New Roman" w:cs="Times New Roman"/>
        </w:rPr>
      </w:pPr>
    </w:p>
    <w:p w14:paraId="2457FFD1">
      <w:pPr>
        <w:pStyle w:val="6"/>
        <w:rPr>
          <w:rFonts w:ascii="Times New Roman" w:hAnsi="Times New Roman" w:cs="Times New Roman"/>
        </w:rPr>
      </w:pPr>
    </w:p>
    <w:p w14:paraId="294A6F9B">
      <w:pPr>
        <w:pStyle w:val="6"/>
        <w:rPr>
          <w:rFonts w:ascii="Times New Roman" w:hAnsi="Times New Roman" w:cs="Times New Roman"/>
        </w:rPr>
      </w:pPr>
    </w:p>
    <w:p w14:paraId="6B8D9AB2">
      <w:pPr>
        <w:pStyle w:val="6"/>
        <w:rPr>
          <w:rFonts w:ascii="Times New Roman" w:hAnsi="Times New Roman" w:cs="Times New Roman"/>
        </w:rPr>
      </w:pPr>
    </w:p>
    <w:p w14:paraId="385614A3">
      <w:pPr>
        <w:pStyle w:val="6"/>
        <w:rPr>
          <w:rFonts w:ascii="Times New Roman" w:hAnsi="Times New Roman" w:cs="Times New Roman"/>
        </w:rPr>
      </w:pPr>
    </w:p>
    <w:p w14:paraId="690A38DE">
      <w:pPr>
        <w:pStyle w:val="6"/>
        <w:rPr>
          <w:rFonts w:ascii="Times New Roman" w:hAnsi="Times New Roman" w:cs="Times New Roman"/>
        </w:rPr>
      </w:pPr>
    </w:p>
    <w:p w14:paraId="5C3F855A">
      <w:pPr>
        <w:pStyle w:val="6"/>
        <w:rPr>
          <w:rFonts w:ascii="Times New Roman" w:hAnsi="Times New Roman" w:cs="Times New Roman"/>
        </w:rPr>
      </w:pPr>
    </w:p>
    <w:p w14:paraId="2F0559AE">
      <w:pPr>
        <w:pStyle w:val="6"/>
        <w:rPr>
          <w:rFonts w:ascii="Times New Roman" w:hAnsi="Times New Roman" w:cs="Times New Roman"/>
        </w:rPr>
      </w:pPr>
    </w:p>
    <w:p w14:paraId="031CBDD2">
      <w:pPr>
        <w:pStyle w:val="6"/>
        <w:rPr>
          <w:rFonts w:ascii="Times New Roman" w:hAnsi="Times New Roman" w:cs="Times New Roman"/>
        </w:rPr>
      </w:pPr>
    </w:p>
    <w:p w14:paraId="17197665">
      <w:pPr>
        <w:pStyle w:val="6"/>
        <w:rPr>
          <w:rFonts w:ascii="Times New Roman" w:hAnsi="Times New Roman" w:cs="Times New Roman"/>
        </w:rPr>
      </w:pPr>
    </w:p>
    <w:p w14:paraId="311D46D6">
      <w:pPr>
        <w:pStyle w:val="6"/>
        <w:rPr>
          <w:rFonts w:ascii="Times New Roman" w:hAnsi="Times New Roman" w:cs="Times New Roman"/>
        </w:rPr>
      </w:pPr>
    </w:p>
    <w:p w14:paraId="3CB71A60">
      <w:pPr>
        <w:spacing w:line="251" w:lineRule="auto"/>
      </w:pPr>
    </w:p>
    <w:p w14:paraId="2B06533B">
      <w:pPr>
        <w:adjustRightInd w:val="0"/>
        <w:snapToGrid w:val="0"/>
        <w:spacing w:line="560" w:lineRule="exact"/>
        <w:jc w:val="center"/>
        <w:rPr>
          <w:rFonts w:hint="eastAsia" w:eastAsia="黑体" w:cs="黑体"/>
          <w:sz w:val="32"/>
          <w:szCs w:val="32"/>
        </w:rPr>
      </w:pPr>
      <w:r>
        <w:rPr>
          <w:rFonts w:hint="eastAsia" w:eastAsia="黑体" w:cs="黑体"/>
          <w:sz w:val="32"/>
          <w:szCs w:val="32"/>
        </w:rPr>
        <w:t>天津市人力资源和社会保障局制</w:t>
      </w:r>
    </w:p>
    <w:p w14:paraId="58A495CE">
      <w:pPr>
        <w:adjustRightInd/>
        <w:snapToGrid/>
        <w:spacing w:line="240" w:lineRule="auto"/>
        <w:jc w:val="left"/>
        <w:rPr>
          <w:rFonts w:hint="eastAsia" w:eastAsia="黑体" w:cs="黑体"/>
          <w:sz w:val="32"/>
          <w:szCs w:val="32"/>
        </w:rPr>
      </w:pPr>
      <w:r>
        <w:rPr>
          <w:rFonts w:hint="eastAsia" w:eastAsia="黑体" w:cs="黑体"/>
          <w:sz w:val="32"/>
          <w:szCs w:val="32"/>
        </w:rPr>
        <w:br w:type="page"/>
      </w:r>
    </w:p>
    <w:tbl>
      <w:tblPr>
        <w:tblStyle w:val="26"/>
        <w:tblW w:w="89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789"/>
        <w:gridCol w:w="800"/>
        <w:gridCol w:w="1348"/>
        <w:gridCol w:w="363"/>
        <w:gridCol w:w="1352"/>
        <w:gridCol w:w="599"/>
        <w:gridCol w:w="185"/>
        <w:gridCol w:w="490"/>
        <w:gridCol w:w="1589"/>
      </w:tblGrid>
      <w:tr w14:paraId="0D9A2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8952" w:type="dxa"/>
            <w:gridSpan w:val="10"/>
            <w:vAlign w:val="center"/>
          </w:tcPr>
          <w:p w14:paraId="37310544">
            <w:pPr>
              <w:spacing w:before="0" w:line="223" w:lineRule="auto"/>
              <w:ind w:left="3651"/>
              <w:rPr>
                <w:rFonts w:eastAsia="黑体"/>
                <w:sz w:val="28"/>
                <w:szCs w:val="28"/>
              </w:rPr>
            </w:pPr>
            <w:r>
              <w:rPr>
                <w:rFonts w:eastAsia="黑体"/>
                <w:spacing w:val="-4"/>
                <w:sz w:val="28"/>
                <w:szCs w:val="28"/>
              </w:rPr>
              <w:t>单位</w:t>
            </w:r>
            <w:r>
              <w:rPr>
                <w:rFonts w:eastAsia="黑体"/>
                <w:spacing w:val="-3"/>
                <w:sz w:val="28"/>
                <w:szCs w:val="28"/>
              </w:rPr>
              <w:t>基</w:t>
            </w:r>
            <w:r>
              <w:rPr>
                <w:rFonts w:eastAsia="黑体"/>
                <w:spacing w:val="-2"/>
                <w:sz w:val="28"/>
                <w:szCs w:val="28"/>
              </w:rPr>
              <w:t>本情况</w:t>
            </w:r>
          </w:p>
        </w:tc>
      </w:tr>
      <w:tr w14:paraId="70B30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37" w:type="dxa"/>
            <w:vAlign w:val="center"/>
          </w:tcPr>
          <w:p w14:paraId="5D1C1811">
            <w:pPr>
              <w:spacing w:before="0" w:line="224" w:lineRule="auto"/>
              <w:ind w:left="148"/>
              <w:jc w:val="center"/>
              <w:rPr>
                <w:rFonts w:eastAsia="仿宋_GB2312" w:cs="Times New Roman"/>
                <w:sz w:val="23"/>
                <w:szCs w:val="23"/>
              </w:rPr>
            </w:pPr>
            <w:r>
              <w:rPr>
                <w:rFonts w:hint="default" w:eastAsia="仿宋_GB2312" w:cs="Times New Roman"/>
                <w:spacing w:val="6"/>
                <w:sz w:val="23"/>
                <w:szCs w:val="23"/>
              </w:rPr>
              <w:t>单位地址</w:t>
            </w:r>
          </w:p>
        </w:tc>
        <w:tc>
          <w:tcPr>
            <w:tcW w:w="7515" w:type="dxa"/>
            <w:gridSpan w:val="9"/>
            <w:vAlign w:val="center"/>
          </w:tcPr>
          <w:p w14:paraId="233B4975">
            <w:pPr>
              <w:rPr>
                <w:rFonts w:eastAsia="仿宋_GB2312" w:cs="Times New Roman"/>
              </w:rPr>
            </w:pPr>
          </w:p>
        </w:tc>
      </w:tr>
      <w:tr w14:paraId="6A057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437" w:type="dxa"/>
            <w:vAlign w:val="center"/>
          </w:tcPr>
          <w:p w14:paraId="1C916698">
            <w:pPr>
              <w:spacing w:before="0" w:line="239" w:lineRule="auto"/>
              <w:ind w:left="142" w:right="136" w:firstLine="5"/>
              <w:jc w:val="center"/>
              <w:rPr>
                <w:rFonts w:eastAsia="仿宋_GB2312" w:cs="Times New Roman"/>
                <w:sz w:val="23"/>
                <w:szCs w:val="23"/>
              </w:rPr>
            </w:pPr>
            <w:r>
              <w:rPr>
                <w:rFonts w:hint="default" w:eastAsia="仿宋_GB2312" w:cs="Times New Roman"/>
                <w:sz w:val="23"/>
                <w:szCs w:val="23"/>
              </w:rPr>
              <w:t>法定代表人</w:t>
            </w:r>
          </w:p>
          <w:p w14:paraId="5ECD94A4">
            <w:pPr>
              <w:spacing w:before="0" w:line="239" w:lineRule="auto"/>
              <w:ind w:left="142" w:right="136" w:firstLine="5"/>
              <w:jc w:val="center"/>
              <w:rPr>
                <w:rFonts w:eastAsia="仿宋_GB2312" w:cs="Times New Roman"/>
                <w:sz w:val="23"/>
                <w:szCs w:val="23"/>
              </w:rPr>
            </w:pPr>
            <w:r>
              <w:rPr>
                <w:rFonts w:hint="default" w:eastAsia="仿宋_GB2312" w:cs="Times New Roman"/>
                <w:sz w:val="23"/>
                <w:szCs w:val="23"/>
              </w:rPr>
              <w:t>或负责人</w:t>
            </w:r>
          </w:p>
        </w:tc>
        <w:tc>
          <w:tcPr>
            <w:tcW w:w="1589" w:type="dxa"/>
            <w:gridSpan w:val="2"/>
            <w:vAlign w:val="center"/>
          </w:tcPr>
          <w:p w14:paraId="7A3705AB">
            <w:pPr>
              <w:jc w:val="center"/>
              <w:rPr>
                <w:rFonts w:eastAsia="仿宋_GB2312" w:cs="Times New Roman"/>
              </w:rPr>
            </w:pPr>
          </w:p>
        </w:tc>
        <w:tc>
          <w:tcPr>
            <w:tcW w:w="1348" w:type="dxa"/>
            <w:vAlign w:val="center"/>
          </w:tcPr>
          <w:p w14:paraId="2276C3F4">
            <w:pPr>
              <w:spacing w:before="0" w:line="226" w:lineRule="auto"/>
              <w:ind w:left="210"/>
              <w:rPr>
                <w:rFonts w:eastAsia="仿宋_GB2312" w:cs="Times New Roman"/>
                <w:sz w:val="23"/>
                <w:szCs w:val="23"/>
              </w:rPr>
            </w:pPr>
            <w:r>
              <w:rPr>
                <w:rFonts w:hint="default" w:eastAsia="仿宋_GB2312" w:cs="Times New Roman"/>
                <w:spacing w:val="5"/>
                <w:sz w:val="23"/>
                <w:szCs w:val="23"/>
              </w:rPr>
              <w:t>职工总数</w:t>
            </w:r>
          </w:p>
        </w:tc>
        <w:tc>
          <w:tcPr>
            <w:tcW w:w="1715" w:type="dxa"/>
            <w:gridSpan w:val="2"/>
            <w:vAlign w:val="center"/>
          </w:tcPr>
          <w:p w14:paraId="52D010AE">
            <w:pPr>
              <w:jc w:val="center"/>
              <w:rPr>
                <w:rFonts w:eastAsia="仿宋_GB2312" w:cs="Times New Roman"/>
              </w:rPr>
            </w:pPr>
          </w:p>
        </w:tc>
        <w:tc>
          <w:tcPr>
            <w:tcW w:w="1274" w:type="dxa"/>
            <w:gridSpan w:val="3"/>
            <w:vAlign w:val="center"/>
          </w:tcPr>
          <w:p w14:paraId="0A2BB5C1">
            <w:pPr>
              <w:spacing w:before="0" w:line="223" w:lineRule="auto"/>
              <w:ind w:left="171"/>
              <w:rPr>
                <w:rFonts w:eastAsia="仿宋_GB2312" w:cs="Times New Roman"/>
                <w:sz w:val="23"/>
                <w:szCs w:val="23"/>
              </w:rPr>
            </w:pPr>
            <w:r>
              <w:rPr>
                <w:rFonts w:hint="default" w:eastAsia="仿宋_GB2312" w:cs="Times New Roman"/>
                <w:spacing w:val="6"/>
                <w:sz w:val="23"/>
                <w:szCs w:val="23"/>
              </w:rPr>
              <w:t>单位性质</w:t>
            </w:r>
          </w:p>
        </w:tc>
        <w:tc>
          <w:tcPr>
            <w:tcW w:w="1589" w:type="dxa"/>
            <w:vAlign w:val="center"/>
          </w:tcPr>
          <w:p w14:paraId="20A22605">
            <w:pPr>
              <w:jc w:val="center"/>
              <w:rPr>
                <w:rFonts w:eastAsia="仿宋_GB2312" w:cs="Times New Roman"/>
              </w:rPr>
            </w:pPr>
          </w:p>
        </w:tc>
      </w:tr>
      <w:tr w14:paraId="2D66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37" w:type="dxa"/>
            <w:vAlign w:val="center"/>
          </w:tcPr>
          <w:p w14:paraId="08E08E3F">
            <w:pPr>
              <w:adjustRightInd w:val="0"/>
              <w:snapToGrid w:val="0"/>
              <w:spacing w:line="227" w:lineRule="auto"/>
              <w:jc w:val="center"/>
              <w:rPr>
                <w:rFonts w:eastAsia="仿宋_GB2312" w:cs="Times New Roman"/>
                <w:sz w:val="23"/>
                <w:szCs w:val="23"/>
              </w:rPr>
            </w:pPr>
            <w:r>
              <w:rPr>
                <w:rFonts w:hint="default" w:eastAsia="仿宋_GB2312" w:cs="Times New Roman"/>
                <w:spacing w:val="7"/>
                <w:sz w:val="23"/>
                <w:szCs w:val="23"/>
              </w:rPr>
              <w:t>联系</w:t>
            </w:r>
            <w:r>
              <w:rPr>
                <w:rFonts w:hint="default" w:eastAsia="仿宋_GB2312" w:cs="Times New Roman"/>
                <w:spacing w:val="6"/>
                <w:sz w:val="23"/>
                <w:szCs w:val="23"/>
              </w:rPr>
              <w:t>人</w:t>
            </w:r>
          </w:p>
        </w:tc>
        <w:tc>
          <w:tcPr>
            <w:tcW w:w="2937" w:type="dxa"/>
            <w:gridSpan w:val="3"/>
            <w:vAlign w:val="center"/>
          </w:tcPr>
          <w:p w14:paraId="6E7B53A6">
            <w:pPr>
              <w:adjustRightInd w:val="0"/>
              <w:snapToGrid w:val="0"/>
              <w:jc w:val="center"/>
              <w:rPr>
                <w:rFonts w:eastAsia="仿宋_GB2312" w:cs="Times New Roman"/>
              </w:rPr>
            </w:pPr>
          </w:p>
        </w:tc>
        <w:tc>
          <w:tcPr>
            <w:tcW w:w="1715" w:type="dxa"/>
            <w:gridSpan w:val="2"/>
            <w:vAlign w:val="center"/>
          </w:tcPr>
          <w:p w14:paraId="4511BCDE">
            <w:pPr>
              <w:adjustRightInd w:val="0"/>
              <w:snapToGrid w:val="0"/>
              <w:spacing w:line="226" w:lineRule="auto"/>
              <w:jc w:val="center"/>
              <w:rPr>
                <w:rFonts w:eastAsia="仿宋_GB2312" w:cs="Times New Roman"/>
                <w:sz w:val="23"/>
                <w:szCs w:val="23"/>
              </w:rPr>
            </w:pPr>
            <w:r>
              <w:rPr>
                <w:rFonts w:hint="default" w:eastAsia="仿宋_GB2312" w:cs="Times New Roman"/>
                <w:spacing w:val="9"/>
                <w:sz w:val="23"/>
                <w:szCs w:val="23"/>
              </w:rPr>
              <w:t>联</w:t>
            </w:r>
            <w:r>
              <w:rPr>
                <w:rFonts w:hint="default" w:eastAsia="仿宋_GB2312" w:cs="Times New Roman"/>
                <w:spacing w:val="7"/>
                <w:sz w:val="23"/>
                <w:szCs w:val="23"/>
              </w:rPr>
              <w:t>系电话</w:t>
            </w:r>
          </w:p>
        </w:tc>
        <w:tc>
          <w:tcPr>
            <w:tcW w:w="2863" w:type="dxa"/>
            <w:gridSpan w:val="4"/>
            <w:vAlign w:val="center"/>
          </w:tcPr>
          <w:p w14:paraId="015E5BF6">
            <w:pPr>
              <w:adjustRightInd w:val="0"/>
              <w:snapToGrid w:val="0"/>
              <w:jc w:val="center"/>
              <w:rPr>
                <w:rFonts w:eastAsia="仿宋_GB2312" w:cs="Times New Roman"/>
              </w:rPr>
            </w:pPr>
          </w:p>
        </w:tc>
      </w:tr>
      <w:tr w14:paraId="5000F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952" w:type="dxa"/>
            <w:gridSpan w:val="10"/>
            <w:vAlign w:val="center"/>
          </w:tcPr>
          <w:p w14:paraId="097AA14F">
            <w:pPr>
              <w:spacing w:before="0" w:line="222" w:lineRule="auto"/>
              <w:ind w:left="2803"/>
              <w:rPr>
                <w:rFonts w:eastAsia="黑体"/>
                <w:sz w:val="28"/>
                <w:szCs w:val="28"/>
              </w:rPr>
            </w:pPr>
            <w:r>
              <w:rPr>
                <w:rFonts w:eastAsia="黑体"/>
                <w:spacing w:val="-1"/>
                <w:sz w:val="28"/>
                <w:szCs w:val="28"/>
              </w:rPr>
              <w:t>就业见习工作总结</w:t>
            </w:r>
            <w:r>
              <w:rPr>
                <w:rFonts w:eastAsia="黑体"/>
                <w:sz w:val="28"/>
                <w:szCs w:val="28"/>
              </w:rPr>
              <w:t>评估情况</w:t>
            </w:r>
          </w:p>
        </w:tc>
      </w:tr>
      <w:tr w14:paraId="1EF4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jc w:val="center"/>
        </w:trPr>
        <w:tc>
          <w:tcPr>
            <w:tcW w:w="4737" w:type="dxa"/>
            <w:gridSpan w:val="5"/>
            <w:vAlign w:val="center"/>
          </w:tcPr>
          <w:p w14:paraId="5D42AFCF">
            <w:pPr>
              <w:keepNext w:val="0"/>
              <w:keepLines w:val="0"/>
              <w:pageBreakBefore w:val="0"/>
              <w:widowControl w:val="0"/>
              <w:kinsoku/>
              <w:wordWrap/>
              <w:overflowPunct/>
              <w:topLinePunct w:val="0"/>
              <w:autoSpaceDE/>
              <w:autoSpaceDN/>
              <w:bidi w:val="0"/>
              <w:adjustRightInd/>
              <w:snapToGrid/>
              <w:spacing w:before="0" w:line="300" w:lineRule="exact"/>
              <w:ind w:left="0"/>
              <w:jc w:val="center"/>
              <w:textAlignment w:val="auto"/>
              <w:rPr>
                <w:rFonts w:hint="eastAsia" w:ascii="Times New Roman" w:hAnsi="Times New Roman" w:eastAsia="楷体_GB2312" w:cs="楷体_GB2312"/>
                <w:b w:val="0"/>
                <w:bCs w:val="0"/>
                <w:sz w:val="22"/>
                <w:szCs w:val="22"/>
              </w:rPr>
            </w:pPr>
            <w:r>
              <w:rPr>
                <w:rFonts w:hint="eastAsia" w:ascii="Times New Roman" w:hAnsi="Times New Roman" w:eastAsia="楷体_GB2312" w:cs="楷体_GB2312"/>
                <w:b w:val="0"/>
                <w:bCs w:val="0"/>
                <w:spacing w:val="0"/>
                <w:sz w:val="22"/>
                <w:szCs w:val="22"/>
                <w:lang w:eastAsia="zh-CN"/>
                <w14:textOutline w14:w="4394" w14:cap="flat" w14:cmpd="sng" w14:algn="ctr">
                  <w14:solidFill>
                    <w14:srgbClr w14:val="000000"/>
                  </w14:solidFill>
                  <w14:prstDash w14:val="solid"/>
                  <w14:miter w14:val="0"/>
                </w14:textOutline>
              </w:rPr>
              <w:t>评估</w:t>
            </w:r>
            <w:r>
              <w:rPr>
                <w:rFonts w:hint="eastAsia" w:ascii="Times New Roman" w:hAnsi="Times New Roman" w:eastAsia="楷体_GB2312" w:cs="楷体_GB2312"/>
                <w:b w:val="0"/>
                <w:bCs w:val="0"/>
                <w:sz w:val="22"/>
                <w:szCs w:val="22"/>
                <w14:textOutline w14:w="4394" w14:cap="flat" w14:cmpd="sng" w14:algn="ctr">
                  <w14:solidFill>
                    <w14:srgbClr w14:val="000000"/>
                  </w14:solidFill>
                  <w14:prstDash w14:val="solid"/>
                  <w14:miter w14:val="0"/>
                </w14:textOutline>
              </w:rPr>
              <w:t>内容</w:t>
            </w:r>
          </w:p>
        </w:tc>
        <w:tc>
          <w:tcPr>
            <w:tcW w:w="2136" w:type="dxa"/>
            <w:gridSpan w:val="3"/>
            <w:vAlign w:val="center"/>
          </w:tcPr>
          <w:p w14:paraId="064FBB78">
            <w:pPr>
              <w:keepNext w:val="0"/>
              <w:keepLines w:val="0"/>
              <w:pageBreakBefore w:val="0"/>
              <w:widowControl w:val="0"/>
              <w:kinsoku/>
              <w:wordWrap/>
              <w:overflowPunct/>
              <w:topLinePunct w:val="0"/>
              <w:autoSpaceDE/>
              <w:autoSpaceDN/>
              <w:bidi w:val="0"/>
              <w:adjustRightInd/>
              <w:snapToGrid/>
              <w:spacing w:before="0" w:line="300" w:lineRule="exact"/>
              <w:ind w:left="148"/>
              <w:jc w:val="center"/>
              <w:textAlignment w:val="auto"/>
              <w:rPr>
                <w:rFonts w:hint="eastAsia" w:ascii="Times New Roman" w:hAnsi="Times New Roman" w:eastAsia="楷体_GB2312" w:cs="楷体_GB2312"/>
                <w:b w:val="0"/>
                <w:bCs w:val="0"/>
                <w:sz w:val="22"/>
                <w:szCs w:val="22"/>
              </w:rPr>
            </w:pPr>
            <w:r>
              <w:rPr>
                <w:rFonts w:hint="eastAsia" w:ascii="Times New Roman" w:hAnsi="Times New Roman" w:eastAsia="楷体_GB2312" w:cs="楷体_GB2312"/>
                <w:b w:val="0"/>
                <w:bCs w:val="0"/>
                <w:spacing w:val="0"/>
                <w:sz w:val="22"/>
                <w:szCs w:val="22"/>
                <w14:textOutline w14:w="4394" w14:cap="flat" w14:cmpd="sng" w14:algn="ctr">
                  <w14:solidFill>
                    <w14:srgbClr w14:val="000000"/>
                  </w14:solidFill>
                  <w14:prstDash w14:val="solid"/>
                  <w14:miter w14:val="0"/>
                </w14:textOutline>
              </w:rPr>
              <w:t>就业见习基地自评</w:t>
            </w:r>
          </w:p>
        </w:tc>
        <w:tc>
          <w:tcPr>
            <w:tcW w:w="2079" w:type="dxa"/>
            <w:gridSpan w:val="2"/>
            <w:vAlign w:val="center"/>
          </w:tcPr>
          <w:p w14:paraId="206ED52C">
            <w:pPr>
              <w:keepNext w:val="0"/>
              <w:keepLines w:val="0"/>
              <w:pageBreakBefore w:val="0"/>
              <w:widowControl w:val="0"/>
              <w:kinsoku/>
              <w:wordWrap/>
              <w:overflowPunct/>
              <w:topLinePunct w:val="0"/>
              <w:autoSpaceDE/>
              <w:autoSpaceDN/>
              <w:bidi w:val="0"/>
              <w:adjustRightInd/>
              <w:snapToGrid/>
              <w:spacing w:before="0" w:line="300" w:lineRule="exact"/>
              <w:jc w:val="center"/>
              <w:textAlignment w:val="auto"/>
              <w:rPr>
                <w:rFonts w:hint="eastAsia" w:ascii="Times New Roman" w:hAnsi="Times New Roman" w:eastAsia="楷体_GB2312" w:cs="楷体_GB2312"/>
                <w:b w:val="0"/>
                <w:bCs w:val="0"/>
                <w:sz w:val="22"/>
                <w:szCs w:val="22"/>
              </w:rPr>
            </w:pPr>
            <w:r>
              <w:rPr>
                <w:rFonts w:hint="eastAsia" w:ascii="Times New Roman" w:hAnsi="Times New Roman" w:eastAsia="楷体_GB2312" w:cs="楷体_GB2312"/>
                <w:b w:val="0"/>
                <w:bCs w:val="0"/>
                <w:spacing w:val="0"/>
                <w:sz w:val="22"/>
                <w:szCs w:val="22"/>
                <w14:textOutline w14:w="4394" w14:cap="flat" w14:cmpd="sng" w14:algn="ctr">
                  <w14:solidFill>
                    <w14:srgbClr w14:val="000000"/>
                  </w14:solidFill>
                  <w14:prstDash w14:val="solid"/>
                  <w14:miter w14:val="0"/>
                </w14:textOutline>
              </w:rPr>
              <w:t>区人社行政部门意见</w:t>
            </w:r>
          </w:p>
        </w:tc>
      </w:tr>
      <w:tr w14:paraId="1F14F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4737" w:type="dxa"/>
            <w:gridSpan w:val="5"/>
            <w:vAlign w:val="center"/>
          </w:tcPr>
          <w:p w14:paraId="742100D7">
            <w:pPr>
              <w:spacing w:before="0" w:line="240" w:lineRule="auto"/>
              <w:ind w:left="120"/>
              <w:jc w:val="both"/>
              <w:rPr>
                <w:rFonts w:eastAsia="仿宋_GB2312"/>
                <w:sz w:val="23"/>
                <w:szCs w:val="23"/>
              </w:rPr>
            </w:pPr>
            <w:r>
              <w:rPr>
                <w:rFonts w:hint="eastAsia" w:eastAsia="仿宋_GB2312"/>
                <w:spacing w:val="2"/>
                <w:sz w:val="23"/>
                <w:szCs w:val="23"/>
              </w:rPr>
              <w:t>是否符合见习基地申报要求</w:t>
            </w:r>
          </w:p>
        </w:tc>
        <w:tc>
          <w:tcPr>
            <w:tcW w:w="2136" w:type="dxa"/>
            <w:gridSpan w:val="3"/>
            <w:vAlign w:val="center"/>
          </w:tcPr>
          <w:p w14:paraId="7073B203">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490B7412">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2B8D0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4737" w:type="dxa"/>
            <w:gridSpan w:val="5"/>
            <w:vAlign w:val="center"/>
          </w:tcPr>
          <w:p w14:paraId="25F63EF6">
            <w:pPr>
              <w:spacing w:before="0" w:line="240" w:lineRule="auto"/>
              <w:ind w:left="121" w:right="97" w:hanging="9"/>
              <w:jc w:val="both"/>
              <w:rPr>
                <w:rFonts w:hint="eastAsia" w:eastAsia="仿宋_GB2312"/>
                <w:sz w:val="23"/>
                <w:szCs w:val="23"/>
                <w:lang w:eastAsia="zh-CN"/>
              </w:rPr>
            </w:pPr>
            <w:r>
              <w:rPr>
                <w:rFonts w:hint="eastAsia" w:eastAsia="仿宋_GB2312"/>
                <w:spacing w:val="9"/>
                <w:sz w:val="23"/>
                <w:szCs w:val="23"/>
              </w:rPr>
              <w:t>增设见习备案地点</w:t>
            </w:r>
            <w:r>
              <w:rPr>
                <w:rFonts w:hint="eastAsia" w:eastAsia="仿宋_GB2312"/>
                <w:spacing w:val="9"/>
                <w:sz w:val="23"/>
                <w:szCs w:val="23"/>
                <w:lang w:eastAsia="zh-CN"/>
              </w:rPr>
              <w:t>是否正常</w:t>
            </w:r>
            <w:r>
              <w:rPr>
                <w:rFonts w:hint="eastAsia" w:eastAsia="仿宋_GB2312"/>
                <w:spacing w:val="9"/>
                <w:sz w:val="23"/>
                <w:szCs w:val="23"/>
              </w:rPr>
              <w:t>运行</w:t>
            </w:r>
          </w:p>
        </w:tc>
        <w:tc>
          <w:tcPr>
            <w:tcW w:w="2136" w:type="dxa"/>
            <w:gridSpan w:val="3"/>
            <w:vAlign w:val="center"/>
          </w:tcPr>
          <w:p w14:paraId="671FE200">
            <w:pPr>
              <w:spacing w:before="0" w:line="240" w:lineRule="auto"/>
              <w:ind w:left="195"/>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5C96096E">
            <w:pPr>
              <w:spacing w:before="0" w:line="240" w:lineRule="auto"/>
              <w:ind w:left="164"/>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147C7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4737" w:type="dxa"/>
            <w:gridSpan w:val="5"/>
            <w:vAlign w:val="center"/>
          </w:tcPr>
          <w:p w14:paraId="37893E06">
            <w:pPr>
              <w:spacing w:before="0" w:line="240" w:lineRule="auto"/>
              <w:ind w:left="123" w:right="41" w:hanging="6"/>
              <w:jc w:val="both"/>
              <w:rPr>
                <w:rFonts w:eastAsia="仿宋_GB2312"/>
                <w:sz w:val="23"/>
                <w:szCs w:val="23"/>
              </w:rPr>
            </w:pPr>
            <w:r>
              <w:rPr>
                <w:rFonts w:hint="eastAsia" w:eastAsia="仿宋_GB2312"/>
                <w:spacing w:val="9"/>
                <w:sz w:val="23"/>
                <w:szCs w:val="23"/>
              </w:rPr>
              <w:t>是否按要求与见习人员签订见习协议，明确见习岗位、见习期限、见习生活费以及见习单位和见习人员的权利义务等内容</w:t>
            </w:r>
          </w:p>
        </w:tc>
        <w:tc>
          <w:tcPr>
            <w:tcW w:w="2136" w:type="dxa"/>
            <w:gridSpan w:val="3"/>
            <w:vAlign w:val="center"/>
          </w:tcPr>
          <w:p w14:paraId="589692C7">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2AD15B36">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4FC3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4737" w:type="dxa"/>
            <w:gridSpan w:val="5"/>
            <w:vAlign w:val="center"/>
          </w:tcPr>
          <w:p w14:paraId="7AA4F403">
            <w:pPr>
              <w:spacing w:before="0" w:line="240" w:lineRule="auto"/>
              <w:ind w:left="118" w:right="97" w:hanging="6"/>
              <w:jc w:val="both"/>
              <w:rPr>
                <w:rFonts w:eastAsia="仿宋_GB2312"/>
                <w:sz w:val="23"/>
                <w:szCs w:val="23"/>
              </w:rPr>
            </w:pPr>
            <w:r>
              <w:rPr>
                <w:rFonts w:hint="eastAsia" w:eastAsia="仿宋_GB2312"/>
                <w:spacing w:val="9"/>
                <w:sz w:val="23"/>
                <w:szCs w:val="23"/>
              </w:rPr>
              <w:t>见习岗位落实情况，备案情况与实际情况是否一致</w:t>
            </w:r>
          </w:p>
        </w:tc>
        <w:tc>
          <w:tcPr>
            <w:tcW w:w="2136" w:type="dxa"/>
            <w:gridSpan w:val="3"/>
            <w:vAlign w:val="center"/>
          </w:tcPr>
          <w:p w14:paraId="1F879AF6">
            <w:pPr>
              <w:spacing w:before="0" w:line="240" w:lineRule="auto"/>
              <w:ind w:left="195"/>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118E1095">
            <w:pPr>
              <w:spacing w:before="0" w:line="240" w:lineRule="auto"/>
              <w:ind w:left="164"/>
              <w:rPr>
                <w:rFonts w:eastAsia="仿宋_GB2312"/>
                <w:sz w:val="23"/>
                <w:szCs w:val="23"/>
              </w:rPr>
            </w:pPr>
            <w:r>
              <w:rPr>
                <w:rFonts w:hint="eastAsia" w:eastAsia="仿宋_GB2312"/>
                <w:spacing w:val="14"/>
                <w:sz w:val="23"/>
                <w:szCs w:val="23"/>
                <w:lang w:val="en-US" w:eastAsia="zh-CN"/>
              </w:rPr>
              <w:t xml:space="preserve"> </w:t>
            </w: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25BF6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737" w:type="dxa"/>
            <w:gridSpan w:val="5"/>
            <w:vAlign w:val="center"/>
          </w:tcPr>
          <w:p w14:paraId="4A6F4F3B">
            <w:pPr>
              <w:spacing w:before="0" w:line="240" w:lineRule="auto"/>
              <w:ind w:left="129" w:right="97" w:hanging="17"/>
              <w:jc w:val="both"/>
              <w:rPr>
                <w:rFonts w:eastAsia="仿宋_GB2312"/>
                <w:sz w:val="23"/>
                <w:szCs w:val="23"/>
              </w:rPr>
            </w:pPr>
            <w:r>
              <w:rPr>
                <w:rFonts w:hint="eastAsia" w:eastAsia="仿宋_GB2312"/>
                <w:spacing w:val="9"/>
                <w:sz w:val="23"/>
                <w:szCs w:val="23"/>
              </w:rPr>
              <w:t>是否为见习人员配备带教老师并安排具有一定知识、技术、技能含量的见习活动</w:t>
            </w:r>
          </w:p>
        </w:tc>
        <w:tc>
          <w:tcPr>
            <w:tcW w:w="2136" w:type="dxa"/>
            <w:gridSpan w:val="3"/>
            <w:vAlign w:val="center"/>
          </w:tcPr>
          <w:p w14:paraId="6EF036EF">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261A0AA2">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564E3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4737" w:type="dxa"/>
            <w:gridSpan w:val="5"/>
            <w:vAlign w:val="center"/>
          </w:tcPr>
          <w:p w14:paraId="010690C8">
            <w:pPr>
              <w:spacing w:before="0" w:line="240" w:lineRule="auto"/>
              <w:ind w:left="125" w:right="97" w:firstLine="2"/>
              <w:jc w:val="both"/>
              <w:rPr>
                <w:rFonts w:eastAsia="仿宋_GB2312"/>
                <w:sz w:val="23"/>
                <w:szCs w:val="23"/>
              </w:rPr>
            </w:pPr>
            <w:r>
              <w:rPr>
                <w:rFonts w:hint="eastAsia" w:eastAsia="仿宋_GB2312"/>
                <w:spacing w:val="11"/>
                <w:sz w:val="23"/>
                <w:szCs w:val="23"/>
              </w:rPr>
              <w:t>是否为见习人员提供相应劳动保护措施</w:t>
            </w:r>
          </w:p>
        </w:tc>
        <w:tc>
          <w:tcPr>
            <w:tcW w:w="2136" w:type="dxa"/>
            <w:gridSpan w:val="3"/>
            <w:vAlign w:val="center"/>
          </w:tcPr>
          <w:p w14:paraId="110F9534">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□否</w:t>
            </w:r>
          </w:p>
        </w:tc>
        <w:tc>
          <w:tcPr>
            <w:tcW w:w="2079" w:type="dxa"/>
            <w:gridSpan w:val="2"/>
            <w:vAlign w:val="center"/>
          </w:tcPr>
          <w:p w14:paraId="14BC7639">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56165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4737" w:type="dxa"/>
            <w:gridSpan w:val="5"/>
            <w:vAlign w:val="center"/>
          </w:tcPr>
          <w:p w14:paraId="46E3E549">
            <w:pPr>
              <w:spacing w:before="0" w:line="240" w:lineRule="auto"/>
              <w:ind w:left="125" w:right="97" w:firstLine="2"/>
              <w:jc w:val="both"/>
              <w:rPr>
                <w:rFonts w:eastAsia="仿宋_GB2312"/>
                <w:spacing w:val="11"/>
                <w:sz w:val="23"/>
                <w:szCs w:val="23"/>
              </w:rPr>
            </w:pPr>
            <w:r>
              <w:rPr>
                <w:rFonts w:hint="eastAsia" w:eastAsia="仿宋_GB2312"/>
                <w:spacing w:val="9"/>
                <w:sz w:val="23"/>
                <w:szCs w:val="23"/>
              </w:rPr>
              <w:t>是否存在安排见习人员出差、到外地见习或将见习人员安排到其他单位见习的情况</w:t>
            </w:r>
          </w:p>
        </w:tc>
        <w:tc>
          <w:tcPr>
            <w:tcW w:w="2136" w:type="dxa"/>
            <w:gridSpan w:val="3"/>
            <w:vAlign w:val="center"/>
          </w:tcPr>
          <w:p w14:paraId="620E38DE">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399FAB60">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是</w:t>
            </w:r>
            <w:r>
              <w:rPr>
                <w:rFonts w:hint="eastAsia" w:eastAsia="仿宋_GB2312"/>
                <w:spacing w:val="11"/>
                <w:sz w:val="23"/>
                <w:szCs w:val="23"/>
              </w:rPr>
              <w:t xml:space="preserve"> </w:t>
            </w:r>
            <w:r>
              <w:rPr>
                <w:rFonts w:eastAsia="仿宋_GB2312"/>
                <w:spacing w:val="11"/>
                <w:sz w:val="23"/>
                <w:szCs w:val="23"/>
              </w:rPr>
              <w:t xml:space="preserve">  □否</w:t>
            </w:r>
          </w:p>
        </w:tc>
      </w:tr>
      <w:tr w14:paraId="0409E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737" w:type="dxa"/>
            <w:gridSpan w:val="5"/>
            <w:vAlign w:val="center"/>
          </w:tcPr>
          <w:p w14:paraId="45ADEF68">
            <w:pPr>
              <w:spacing w:before="0" w:line="240" w:lineRule="auto"/>
              <w:ind w:left="131" w:right="97" w:hanging="13"/>
              <w:jc w:val="both"/>
              <w:rPr>
                <w:rFonts w:eastAsia="仿宋_GB2312"/>
                <w:sz w:val="23"/>
                <w:szCs w:val="23"/>
              </w:rPr>
            </w:pPr>
            <w:r>
              <w:rPr>
                <w:rFonts w:hint="eastAsia" w:eastAsia="仿宋_GB2312"/>
                <w:spacing w:val="14"/>
                <w:sz w:val="23"/>
                <w:szCs w:val="23"/>
              </w:rPr>
              <w:t>就业见习基地是否按规定及时、足额将生活费发放给见习人员</w:t>
            </w:r>
          </w:p>
        </w:tc>
        <w:tc>
          <w:tcPr>
            <w:tcW w:w="2136" w:type="dxa"/>
            <w:gridSpan w:val="3"/>
            <w:vAlign w:val="center"/>
          </w:tcPr>
          <w:p w14:paraId="6A0C5367">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48177EEC">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是</w:t>
            </w:r>
            <w:r>
              <w:rPr>
                <w:rFonts w:hint="eastAsia" w:eastAsia="仿宋_GB2312"/>
                <w:spacing w:val="11"/>
                <w:sz w:val="23"/>
                <w:szCs w:val="23"/>
              </w:rPr>
              <w:t xml:space="preserve"> </w:t>
            </w:r>
            <w:r>
              <w:rPr>
                <w:rFonts w:eastAsia="仿宋_GB2312"/>
                <w:spacing w:val="11"/>
                <w:sz w:val="23"/>
                <w:szCs w:val="23"/>
              </w:rPr>
              <w:t xml:space="preserve">  □否</w:t>
            </w:r>
          </w:p>
        </w:tc>
      </w:tr>
      <w:tr w14:paraId="7550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4737" w:type="dxa"/>
            <w:gridSpan w:val="5"/>
            <w:vAlign w:val="center"/>
          </w:tcPr>
          <w:p w14:paraId="23EC9424">
            <w:pPr>
              <w:spacing w:before="0" w:line="240" w:lineRule="auto"/>
              <w:ind w:left="131" w:right="97" w:hanging="13"/>
              <w:jc w:val="both"/>
              <w:rPr>
                <w:rFonts w:ascii="Times New Roman" w:hAnsi="Times New Roman" w:eastAsia="仿宋_GB2312" w:cs="Times New Roman"/>
                <w:kern w:val="2"/>
                <w:sz w:val="23"/>
                <w:szCs w:val="23"/>
                <w:lang w:val="en-US" w:eastAsia="zh-CN" w:bidi="ar-SA"/>
              </w:rPr>
            </w:pPr>
            <w:r>
              <w:rPr>
                <w:rFonts w:hint="eastAsia" w:eastAsia="仿宋_GB2312"/>
                <w:spacing w:val="14"/>
                <w:sz w:val="23"/>
                <w:szCs w:val="23"/>
              </w:rPr>
              <w:t>是否达到留用见习人员标准（事业单位除外）</w:t>
            </w:r>
          </w:p>
        </w:tc>
        <w:tc>
          <w:tcPr>
            <w:tcW w:w="2136" w:type="dxa"/>
            <w:gridSpan w:val="3"/>
            <w:vAlign w:val="center"/>
          </w:tcPr>
          <w:p w14:paraId="5EFA5116">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673F0C5D">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2B41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jc w:val="center"/>
        </w:trPr>
        <w:tc>
          <w:tcPr>
            <w:tcW w:w="4737" w:type="dxa"/>
            <w:gridSpan w:val="5"/>
            <w:vAlign w:val="center"/>
          </w:tcPr>
          <w:p w14:paraId="53DA212A">
            <w:pPr>
              <w:spacing w:before="0" w:line="240" w:lineRule="auto"/>
              <w:ind w:left="112" w:right="97" w:firstLine="5"/>
              <w:jc w:val="both"/>
              <w:rPr>
                <w:rFonts w:ascii="Times New Roman" w:hAnsi="Times New Roman" w:eastAsia="仿宋_GB2312" w:cs="Times New Roman"/>
                <w:kern w:val="2"/>
                <w:sz w:val="23"/>
                <w:szCs w:val="23"/>
                <w:lang w:val="en-US" w:eastAsia="zh-CN" w:bidi="ar-SA"/>
              </w:rPr>
            </w:pPr>
            <w:r>
              <w:rPr>
                <w:rFonts w:hint="eastAsia" w:eastAsia="仿宋_GB2312"/>
                <w:spacing w:val="14"/>
                <w:sz w:val="23"/>
                <w:szCs w:val="23"/>
              </w:rPr>
              <w:t>是否存在违反《天津市就业见习管理办法》相关要求，被责令整改或注销的情况</w:t>
            </w:r>
          </w:p>
        </w:tc>
        <w:tc>
          <w:tcPr>
            <w:tcW w:w="2136" w:type="dxa"/>
            <w:gridSpan w:val="3"/>
            <w:vAlign w:val="center"/>
          </w:tcPr>
          <w:p w14:paraId="06CF747A">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37DC6D2D">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0BF2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4737" w:type="dxa"/>
            <w:gridSpan w:val="5"/>
            <w:vAlign w:val="center"/>
          </w:tcPr>
          <w:p w14:paraId="0058FA08">
            <w:pPr>
              <w:spacing w:before="0" w:line="240" w:lineRule="auto"/>
              <w:ind w:left="127" w:right="97" w:hanging="18"/>
              <w:jc w:val="both"/>
              <w:rPr>
                <w:rFonts w:ascii="Times New Roman" w:hAnsi="Times New Roman" w:eastAsia="仿宋_GB2312" w:cs="Times New Roman"/>
                <w:kern w:val="2"/>
                <w:sz w:val="23"/>
                <w:szCs w:val="23"/>
                <w:lang w:val="en-US" w:eastAsia="zh-CN" w:bidi="ar-SA"/>
              </w:rPr>
            </w:pPr>
            <w:r>
              <w:rPr>
                <w:rFonts w:hint="eastAsia" w:eastAsia="仿宋_GB2312"/>
                <w:spacing w:val="1"/>
                <w:sz w:val="23"/>
                <w:szCs w:val="23"/>
              </w:rPr>
              <w:t>是否按规定申领见习补贴，申报材料是否规范、准确</w:t>
            </w:r>
          </w:p>
        </w:tc>
        <w:tc>
          <w:tcPr>
            <w:tcW w:w="2136" w:type="dxa"/>
            <w:gridSpan w:val="3"/>
            <w:vAlign w:val="center"/>
          </w:tcPr>
          <w:p w14:paraId="477941A8">
            <w:pPr>
              <w:spacing w:before="0" w:line="240" w:lineRule="auto"/>
              <w:ind w:left="375"/>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511CCFA2">
            <w:pPr>
              <w:spacing w:before="0" w:line="240" w:lineRule="auto"/>
              <w:ind w:left="344"/>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3784B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4737" w:type="dxa"/>
            <w:gridSpan w:val="5"/>
            <w:vAlign w:val="center"/>
          </w:tcPr>
          <w:p w14:paraId="5CADB82E">
            <w:pPr>
              <w:spacing w:before="0" w:line="240" w:lineRule="auto"/>
              <w:ind w:left="127" w:right="97" w:hanging="18"/>
              <w:jc w:val="both"/>
              <w:rPr>
                <w:rFonts w:ascii="Times New Roman" w:hAnsi="Times New Roman" w:eastAsia="仿宋_GB2312" w:cs="Times New Roman"/>
                <w:kern w:val="2"/>
                <w:sz w:val="23"/>
                <w:szCs w:val="23"/>
                <w:lang w:val="en-US" w:eastAsia="zh-CN" w:bidi="ar-SA"/>
              </w:rPr>
            </w:pPr>
            <w:r>
              <w:rPr>
                <w:rFonts w:hint="eastAsia" w:eastAsia="仿宋_GB2312"/>
                <w:sz w:val="23"/>
                <w:szCs w:val="23"/>
              </w:rPr>
              <w:t>是否存在伪造考勤记录、虚假打卡、见习人员“空挂岗”以及冒领、虚领见习补贴等情况</w:t>
            </w:r>
          </w:p>
        </w:tc>
        <w:tc>
          <w:tcPr>
            <w:tcW w:w="2136" w:type="dxa"/>
            <w:gridSpan w:val="3"/>
            <w:vAlign w:val="center"/>
          </w:tcPr>
          <w:p w14:paraId="3FC838DF">
            <w:pPr>
              <w:spacing w:before="0" w:line="240" w:lineRule="auto"/>
              <w:ind w:left="375" w:leftChars="0"/>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c>
          <w:tcPr>
            <w:tcW w:w="2079" w:type="dxa"/>
            <w:gridSpan w:val="2"/>
            <w:vAlign w:val="center"/>
          </w:tcPr>
          <w:p w14:paraId="6F606FB6">
            <w:pPr>
              <w:spacing w:before="0" w:line="240" w:lineRule="auto"/>
              <w:ind w:left="344" w:leftChars="0"/>
              <w:rPr>
                <w:rFonts w:eastAsia="仿宋_GB2312"/>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tc>
      </w:tr>
      <w:tr w14:paraId="76644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jc w:val="center"/>
        </w:trPr>
        <w:tc>
          <w:tcPr>
            <w:tcW w:w="4737" w:type="dxa"/>
            <w:gridSpan w:val="5"/>
            <w:vAlign w:val="center"/>
          </w:tcPr>
          <w:p w14:paraId="0CAAA8CD">
            <w:pPr>
              <w:keepNext w:val="0"/>
              <w:keepLines w:val="0"/>
              <w:pageBreakBefore w:val="0"/>
              <w:widowControl w:val="0"/>
              <w:kinsoku/>
              <w:wordWrap/>
              <w:overflowPunct/>
              <w:topLinePunct w:val="0"/>
              <w:autoSpaceDE/>
              <w:autoSpaceDN/>
              <w:bidi w:val="0"/>
              <w:adjustRightInd/>
              <w:snapToGrid/>
              <w:spacing w:line="240" w:lineRule="exact"/>
              <w:ind w:left="125" w:right="96" w:hanging="17"/>
              <w:jc w:val="both"/>
              <w:textAlignment w:val="auto"/>
              <w:rPr>
                <w:rFonts w:eastAsia="仿宋_GB2312"/>
                <w:sz w:val="23"/>
                <w:szCs w:val="23"/>
              </w:rPr>
            </w:pPr>
            <w:r>
              <w:rPr>
                <w:rFonts w:hint="eastAsia" w:eastAsia="仿宋_GB2312"/>
                <w:sz w:val="23"/>
                <w:szCs w:val="23"/>
                <w:lang w:val="en-US" w:eastAsia="zh-CN"/>
              </w:rPr>
              <w:t>其他需要说明的情况</w:t>
            </w:r>
          </w:p>
        </w:tc>
        <w:tc>
          <w:tcPr>
            <w:tcW w:w="2136" w:type="dxa"/>
            <w:gridSpan w:val="3"/>
            <w:vAlign w:val="center"/>
          </w:tcPr>
          <w:p w14:paraId="743AE007">
            <w:pPr>
              <w:spacing w:before="0" w:line="240" w:lineRule="auto"/>
              <w:ind w:left="195"/>
              <w:rPr>
                <w:rFonts w:eastAsia="仿宋_GB2312"/>
                <w:sz w:val="23"/>
                <w:szCs w:val="23"/>
              </w:rPr>
            </w:pPr>
          </w:p>
        </w:tc>
        <w:tc>
          <w:tcPr>
            <w:tcW w:w="2079" w:type="dxa"/>
            <w:gridSpan w:val="2"/>
            <w:vAlign w:val="center"/>
          </w:tcPr>
          <w:p w14:paraId="33DF2ADF">
            <w:pPr>
              <w:spacing w:before="0" w:line="240" w:lineRule="auto"/>
              <w:ind w:left="164"/>
              <w:rPr>
                <w:rFonts w:eastAsia="仿宋_GB2312"/>
                <w:sz w:val="23"/>
                <w:szCs w:val="23"/>
              </w:rPr>
            </w:pPr>
          </w:p>
        </w:tc>
      </w:tr>
      <w:tr w14:paraId="10823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226" w:type="dxa"/>
            <w:gridSpan w:val="2"/>
          </w:tcPr>
          <w:p w14:paraId="3BCD0341">
            <w:pPr>
              <w:spacing w:line="249" w:lineRule="auto"/>
              <w:rPr>
                <w:rFonts w:eastAsia="仿宋_GB2312"/>
                <w:sz w:val="23"/>
                <w:szCs w:val="23"/>
              </w:rPr>
            </w:pPr>
          </w:p>
          <w:p w14:paraId="645F3ED0">
            <w:pPr>
              <w:spacing w:line="249" w:lineRule="auto"/>
              <w:rPr>
                <w:rFonts w:eastAsia="仿宋_GB2312"/>
                <w:sz w:val="23"/>
                <w:szCs w:val="23"/>
              </w:rPr>
            </w:pPr>
          </w:p>
          <w:p w14:paraId="21AEE4CB">
            <w:pPr>
              <w:spacing w:line="249" w:lineRule="auto"/>
              <w:rPr>
                <w:rFonts w:eastAsia="仿宋_GB2312"/>
                <w:sz w:val="23"/>
                <w:szCs w:val="23"/>
              </w:rPr>
            </w:pPr>
          </w:p>
          <w:p w14:paraId="156658EC">
            <w:pPr>
              <w:spacing w:line="249" w:lineRule="auto"/>
              <w:rPr>
                <w:rFonts w:eastAsia="仿宋_GB2312"/>
                <w:sz w:val="23"/>
                <w:szCs w:val="23"/>
              </w:rPr>
            </w:pPr>
          </w:p>
          <w:p w14:paraId="5ED017C3">
            <w:pPr>
              <w:spacing w:line="249" w:lineRule="auto"/>
              <w:rPr>
                <w:rFonts w:eastAsia="仿宋_GB2312"/>
                <w:sz w:val="23"/>
                <w:szCs w:val="23"/>
              </w:rPr>
            </w:pPr>
          </w:p>
          <w:p w14:paraId="292D99A1">
            <w:pPr>
              <w:spacing w:line="249" w:lineRule="auto"/>
              <w:rPr>
                <w:rFonts w:eastAsia="仿宋_GB2312"/>
                <w:sz w:val="23"/>
                <w:szCs w:val="23"/>
              </w:rPr>
            </w:pPr>
          </w:p>
          <w:p w14:paraId="00E40DD1">
            <w:pPr>
              <w:spacing w:line="249" w:lineRule="auto"/>
              <w:rPr>
                <w:rFonts w:eastAsia="仿宋_GB2312"/>
                <w:sz w:val="23"/>
                <w:szCs w:val="23"/>
              </w:rPr>
            </w:pPr>
          </w:p>
          <w:p w14:paraId="7D6691C3">
            <w:pPr>
              <w:spacing w:line="250" w:lineRule="auto"/>
              <w:rPr>
                <w:rFonts w:eastAsia="仿宋_GB2312"/>
                <w:sz w:val="23"/>
                <w:szCs w:val="23"/>
              </w:rPr>
            </w:pPr>
          </w:p>
          <w:p w14:paraId="5A36AEA0">
            <w:pPr>
              <w:spacing w:before="75" w:line="226" w:lineRule="auto"/>
              <w:ind w:left="118"/>
              <w:jc w:val="center"/>
              <w:rPr>
                <w:rFonts w:eastAsia="仿宋_GB2312"/>
                <w:sz w:val="23"/>
                <w:szCs w:val="23"/>
              </w:rPr>
            </w:pPr>
            <w:r>
              <w:rPr>
                <w:rFonts w:eastAsia="仿宋_GB2312"/>
                <w:spacing w:val="2"/>
                <w:sz w:val="23"/>
                <w:szCs w:val="23"/>
              </w:rPr>
              <w:t>就业见习基</w:t>
            </w:r>
            <w:r>
              <w:rPr>
                <w:rFonts w:eastAsia="仿宋_GB2312"/>
                <w:spacing w:val="1"/>
                <w:sz w:val="23"/>
                <w:szCs w:val="23"/>
              </w:rPr>
              <w:t>地承诺</w:t>
            </w:r>
          </w:p>
        </w:tc>
        <w:tc>
          <w:tcPr>
            <w:tcW w:w="6726" w:type="dxa"/>
            <w:gridSpan w:val="8"/>
          </w:tcPr>
          <w:p w14:paraId="0EA0F0AA">
            <w:pPr>
              <w:spacing w:line="249" w:lineRule="auto"/>
              <w:rPr>
                <w:rFonts w:eastAsia="仿宋_GB2312"/>
                <w:sz w:val="23"/>
                <w:szCs w:val="23"/>
              </w:rPr>
            </w:pPr>
          </w:p>
          <w:p w14:paraId="53C0C6B2">
            <w:pPr>
              <w:spacing w:line="249" w:lineRule="auto"/>
              <w:rPr>
                <w:rFonts w:eastAsia="仿宋_GB2312"/>
                <w:sz w:val="23"/>
                <w:szCs w:val="23"/>
              </w:rPr>
            </w:pPr>
          </w:p>
          <w:p w14:paraId="3FFCD330">
            <w:pPr>
              <w:spacing w:line="250" w:lineRule="auto"/>
              <w:rPr>
                <w:rFonts w:eastAsia="仿宋_GB2312"/>
                <w:sz w:val="23"/>
                <w:szCs w:val="23"/>
              </w:rPr>
            </w:pPr>
          </w:p>
          <w:p w14:paraId="0EEAFC41">
            <w:pPr>
              <w:spacing w:before="75" w:line="226" w:lineRule="auto"/>
              <w:ind w:left="594"/>
              <w:rPr>
                <w:rFonts w:eastAsia="仿宋_GB2312"/>
                <w:sz w:val="23"/>
                <w:szCs w:val="23"/>
              </w:rPr>
            </w:pPr>
            <w:r>
              <w:rPr>
                <w:rFonts w:eastAsia="仿宋_GB2312"/>
                <w:spacing w:val="12"/>
                <w:sz w:val="23"/>
                <w:szCs w:val="23"/>
              </w:rPr>
              <w:t>本</w:t>
            </w:r>
            <w:r>
              <w:rPr>
                <w:rFonts w:eastAsia="仿宋_GB2312"/>
                <w:spacing w:val="9"/>
                <w:sz w:val="23"/>
                <w:szCs w:val="23"/>
              </w:rPr>
              <w:t>单</w:t>
            </w:r>
            <w:r>
              <w:rPr>
                <w:rFonts w:eastAsia="仿宋_GB2312"/>
                <w:spacing w:val="6"/>
                <w:sz w:val="23"/>
                <w:szCs w:val="23"/>
              </w:rPr>
              <w:t>位承诺，以上申报信息真实无误。</w:t>
            </w:r>
          </w:p>
          <w:p w14:paraId="6AE128E7">
            <w:pPr>
              <w:spacing w:line="287" w:lineRule="auto"/>
              <w:rPr>
                <w:rFonts w:eastAsia="仿宋_GB2312"/>
                <w:sz w:val="23"/>
                <w:szCs w:val="23"/>
              </w:rPr>
            </w:pPr>
          </w:p>
          <w:p w14:paraId="07460594">
            <w:pPr>
              <w:spacing w:line="287" w:lineRule="auto"/>
              <w:rPr>
                <w:rFonts w:eastAsia="仿宋_GB2312"/>
                <w:sz w:val="23"/>
                <w:szCs w:val="23"/>
              </w:rPr>
            </w:pPr>
          </w:p>
          <w:p w14:paraId="5643D9B4">
            <w:pPr>
              <w:spacing w:line="287" w:lineRule="auto"/>
              <w:rPr>
                <w:rFonts w:eastAsia="仿宋_GB2312"/>
                <w:sz w:val="23"/>
                <w:szCs w:val="23"/>
              </w:rPr>
            </w:pPr>
          </w:p>
          <w:p w14:paraId="726C06B2">
            <w:pPr>
              <w:spacing w:line="288" w:lineRule="auto"/>
              <w:rPr>
                <w:rFonts w:eastAsia="仿宋_GB2312"/>
                <w:sz w:val="23"/>
                <w:szCs w:val="23"/>
              </w:rPr>
            </w:pPr>
          </w:p>
          <w:p w14:paraId="59CC0A48">
            <w:pPr>
              <w:spacing w:line="288" w:lineRule="auto"/>
              <w:rPr>
                <w:rFonts w:eastAsia="仿宋_GB2312"/>
                <w:sz w:val="23"/>
                <w:szCs w:val="23"/>
              </w:rPr>
            </w:pPr>
          </w:p>
          <w:p w14:paraId="24207C91">
            <w:pPr>
              <w:spacing w:before="75" w:line="224" w:lineRule="auto"/>
              <w:ind w:left="1322"/>
              <w:rPr>
                <w:rFonts w:eastAsia="仿宋_GB2312"/>
                <w:sz w:val="23"/>
                <w:szCs w:val="23"/>
              </w:rPr>
            </w:pPr>
            <w:r>
              <w:rPr>
                <w:rFonts w:eastAsia="仿宋_GB2312"/>
                <w:spacing w:val="16"/>
                <w:sz w:val="23"/>
                <w:szCs w:val="23"/>
              </w:rPr>
              <w:t>法定代表人签字</w:t>
            </w:r>
            <w:r>
              <w:rPr>
                <w:rFonts w:hint="eastAsia" w:eastAsia="仿宋_GB2312"/>
                <w:spacing w:val="16"/>
                <w:sz w:val="23"/>
                <w:szCs w:val="23"/>
              </w:rPr>
              <w:t>（</w:t>
            </w:r>
            <w:r>
              <w:rPr>
                <w:rFonts w:eastAsia="仿宋_GB2312"/>
                <w:spacing w:val="16"/>
                <w:sz w:val="23"/>
                <w:szCs w:val="23"/>
              </w:rPr>
              <w:t>单位盖章</w:t>
            </w:r>
            <w:r>
              <w:rPr>
                <w:rFonts w:hint="eastAsia" w:eastAsia="仿宋_GB2312"/>
                <w:spacing w:val="16"/>
                <w:sz w:val="23"/>
                <w:szCs w:val="23"/>
              </w:rPr>
              <w:t>）</w:t>
            </w:r>
            <w:r>
              <w:rPr>
                <w:rFonts w:eastAsia="仿宋_GB2312"/>
                <w:spacing w:val="14"/>
                <w:sz w:val="23"/>
                <w:szCs w:val="23"/>
              </w:rPr>
              <w:t>：</w:t>
            </w:r>
          </w:p>
          <w:p w14:paraId="3B08E3A5">
            <w:pPr>
              <w:spacing w:line="280" w:lineRule="auto"/>
              <w:rPr>
                <w:rFonts w:eastAsia="仿宋_GB2312"/>
                <w:sz w:val="23"/>
                <w:szCs w:val="23"/>
              </w:rPr>
            </w:pPr>
          </w:p>
          <w:p w14:paraId="7D90C6C1">
            <w:pPr>
              <w:spacing w:line="280" w:lineRule="auto"/>
              <w:rPr>
                <w:rFonts w:eastAsia="仿宋_GB2312"/>
                <w:sz w:val="23"/>
                <w:szCs w:val="23"/>
              </w:rPr>
            </w:pPr>
          </w:p>
          <w:p w14:paraId="47DBF4ED">
            <w:pPr>
              <w:spacing w:line="281" w:lineRule="auto"/>
              <w:rPr>
                <w:rFonts w:eastAsia="仿宋_GB2312"/>
                <w:sz w:val="23"/>
                <w:szCs w:val="23"/>
              </w:rPr>
            </w:pPr>
          </w:p>
          <w:p w14:paraId="33414D38">
            <w:pPr>
              <w:spacing w:before="75" w:line="225" w:lineRule="auto"/>
              <w:ind w:left="4077"/>
              <w:rPr>
                <w:rFonts w:eastAsia="仿宋_GB2312"/>
                <w:sz w:val="23"/>
                <w:szCs w:val="23"/>
              </w:rPr>
            </w:pPr>
            <w:r>
              <w:rPr>
                <w:rFonts w:eastAsia="仿宋_GB2312"/>
                <w:spacing w:val="9"/>
                <w:sz w:val="23"/>
                <w:szCs w:val="23"/>
              </w:rPr>
              <w:t xml:space="preserve">年     月    </w:t>
            </w:r>
            <w:r>
              <w:rPr>
                <w:rFonts w:eastAsia="仿宋_GB2312"/>
                <w:spacing w:val="8"/>
                <w:sz w:val="23"/>
                <w:szCs w:val="23"/>
              </w:rPr>
              <w:t>日</w:t>
            </w:r>
          </w:p>
        </w:tc>
      </w:tr>
      <w:tr w14:paraId="3FFF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6" w:hRule="atLeast"/>
          <w:jc w:val="center"/>
        </w:trPr>
        <w:tc>
          <w:tcPr>
            <w:tcW w:w="2226" w:type="dxa"/>
            <w:gridSpan w:val="2"/>
            <w:vMerge w:val="restart"/>
          </w:tcPr>
          <w:p w14:paraId="4E1BF2E4">
            <w:pPr>
              <w:spacing w:line="244" w:lineRule="auto"/>
              <w:rPr>
                <w:rFonts w:eastAsia="仿宋_GB2312"/>
                <w:sz w:val="23"/>
                <w:szCs w:val="23"/>
              </w:rPr>
            </w:pPr>
          </w:p>
          <w:p w14:paraId="7FD93F82">
            <w:pPr>
              <w:spacing w:line="244" w:lineRule="auto"/>
              <w:rPr>
                <w:rFonts w:eastAsia="仿宋_GB2312"/>
                <w:sz w:val="23"/>
                <w:szCs w:val="23"/>
              </w:rPr>
            </w:pPr>
          </w:p>
          <w:p w14:paraId="57079A4F">
            <w:pPr>
              <w:spacing w:line="244" w:lineRule="auto"/>
              <w:rPr>
                <w:rFonts w:eastAsia="仿宋_GB2312"/>
                <w:sz w:val="23"/>
                <w:szCs w:val="23"/>
              </w:rPr>
            </w:pPr>
          </w:p>
          <w:p w14:paraId="015F3C90">
            <w:pPr>
              <w:spacing w:line="245" w:lineRule="auto"/>
              <w:rPr>
                <w:rFonts w:eastAsia="仿宋_GB2312"/>
                <w:sz w:val="23"/>
                <w:szCs w:val="23"/>
              </w:rPr>
            </w:pPr>
          </w:p>
          <w:p w14:paraId="00E34CF0">
            <w:pPr>
              <w:spacing w:line="245" w:lineRule="auto"/>
              <w:rPr>
                <w:rFonts w:eastAsia="仿宋_GB2312"/>
                <w:sz w:val="23"/>
                <w:szCs w:val="23"/>
              </w:rPr>
            </w:pPr>
          </w:p>
          <w:p w14:paraId="027F46C6">
            <w:pPr>
              <w:spacing w:line="245" w:lineRule="auto"/>
              <w:rPr>
                <w:rFonts w:eastAsia="仿宋_GB2312"/>
                <w:sz w:val="23"/>
                <w:szCs w:val="23"/>
              </w:rPr>
            </w:pPr>
          </w:p>
          <w:p w14:paraId="19EA3AF9">
            <w:pPr>
              <w:spacing w:line="245" w:lineRule="auto"/>
              <w:rPr>
                <w:rFonts w:eastAsia="仿宋_GB2312"/>
                <w:sz w:val="23"/>
                <w:szCs w:val="23"/>
              </w:rPr>
            </w:pPr>
          </w:p>
          <w:p w14:paraId="3E7BD900">
            <w:pPr>
              <w:spacing w:line="245" w:lineRule="auto"/>
              <w:rPr>
                <w:rFonts w:eastAsia="仿宋_GB2312"/>
                <w:sz w:val="23"/>
                <w:szCs w:val="23"/>
              </w:rPr>
            </w:pPr>
          </w:p>
          <w:p w14:paraId="7B07228E">
            <w:pPr>
              <w:spacing w:line="245" w:lineRule="auto"/>
              <w:rPr>
                <w:rFonts w:eastAsia="仿宋_GB2312"/>
                <w:sz w:val="23"/>
                <w:szCs w:val="23"/>
              </w:rPr>
            </w:pPr>
          </w:p>
          <w:p w14:paraId="110C7F23">
            <w:pPr>
              <w:spacing w:line="245" w:lineRule="auto"/>
              <w:rPr>
                <w:rFonts w:eastAsia="仿宋_GB2312"/>
                <w:sz w:val="23"/>
                <w:szCs w:val="23"/>
              </w:rPr>
            </w:pPr>
          </w:p>
          <w:p w14:paraId="06659F1C">
            <w:pPr>
              <w:spacing w:line="245" w:lineRule="auto"/>
              <w:rPr>
                <w:rFonts w:eastAsia="仿宋_GB2312"/>
                <w:sz w:val="23"/>
                <w:szCs w:val="23"/>
              </w:rPr>
            </w:pPr>
          </w:p>
          <w:p w14:paraId="268BBF8B">
            <w:pPr>
              <w:spacing w:line="245" w:lineRule="auto"/>
              <w:rPr>
                <w:rFonts w:eastAsia="仿宋_GB2312"/>
                <w:sz w:val="23"/>
                <w:szCs w:val="23"/>
              </w:rPr>
            </w:pPr>
          </w:p>
          <w:p w14:paraId="4395B3F1">
            <w:pPr>
              <w:spacing w:line="245" w:lineRule="auto"/>
              <w:rPr>
                <w:rFonts w:eastAsia="仿宋_GB2312"/>
                <w:sz w:val="23"/>
                <w:szCs w:val="23"/>
              </w:rPr>
            </w:pPr>
          </w:p>
          <w:p w14:paraId="510BBFAB">
            <w:pPr>
              <w:spacing w:before="75" w:line="224" w:lineRule="auto"/>
              <w:ind w:left="149"/>
              <w:jc w:val="center"/>
              <w:rPr>
                <w:rFonts w:eastAsia="仿宋_GB2312"/>
                <w:sz w:val="23"/>
                <w:szCs w:val="23"/>
              </w:rPr>
            </w:pPr>
            <w:r>
              <w:rPr>
                <w:rFonts w:eastAsia="仿宋_GB2312"/>
                <w:spacing w:val="-3"/>
                <w:sz w:val="23"/>
                <w:szCs w:val="23"/>
              </w:rPr>
              <w:t>区人社行政部门意见</w:t>
            </w:r>
          </w:p>
        </w:tc>
        <w:tc>
          <w:tcPr>
            <w:tcW w:w="4462" w:type="dxa"/>
            <w:gridSpan w:val="5"/>
            <w:vAlign w:val="center"/>
          </w:tcPr>
          <w:p w14:paraId="140F1CBA">
            <w:pPr>
              <w:spacing w:before="75" w:line="240" w:lineRule="auto"/>
              <w:ind w:left="0" w:right="99" w:firstLine="528" w:firstLineChars="200"/>
              <w:jc w:val="both"/>
              <w:rPr>
                <w:rFonts w:hint="eastAsia" w:eastAsia="仿宋_GB2312"/>
                <w:spacing w:val="9"/>
                <w:sz w:val="23"/>
                <w:szCs w:val="23"/>
                <w:lang w:eastAsia="zh-CN"/>
              </w:rPr>
            </w:pPr>
            <w:r>
              <w:rPr>
                <w:rFonts w:hint="eastAsia" w:eastAsia="仿宋_GB2312"/>
                <w:spacing w:val="17"/>
                <w:sz w:val="23"/>
                <w:szCs w:val="23"/>
                <w:lang w:val="en-US" w:eastAsia="zh-CN"/>
              </w:rPr>
              <w:t>是否属于</w:t>
            </w:r>
            <w:r>
              <w:rPr>
                <w:rFonts w:hint="eastAsia" w:eastAsia="仿宋_GB2312"/>
                <w:spacing w:val="17"/>
                <w:sz w:val="23"/>
                <w:szCs w:val="23"/>
              </w:rPr>
              <w:t>适当放宽总结评估条件</w:t>
            </w:r>
            <w:r>
              <w:rPr>
                <w:rFonts w:hint="eastAsia" w:eastAsia="仿宋_GB2312"/>
                <w:spacing w:val="17"/>
                <w:sz w:val="23"/>
                <w:szCs w:val="23"/>
                <w:lang w:val="en-US" w:eastAsia="zh-CN"/>
              </w:rPr>
              <w:t>的</w:t>
            </w:r>
            <w:r>
              <w:rPr>
                <w:rFonts w:hint="eastAsia" w:eastAsia="仿宋_GB2312"/>
                <w:spacing w:val="17"/>
                <w:sz w:val="23"/>
                <w:szCs w:val="23"/>
              </w:rPr>
              <w:t>就业见习基地</w:t>
            </w:r>
            <w:r>
              <w:rPr>
                <w:rFonts w:hint="eastAsia" w:eastAsia="仿宋_GB2312"/>
                <w:spacing w:val="17"/>
                <w:sz w:val="23"/>
                <w:szCs w:val="23"/>
                <w:lang w:eastAsia="zh-CN"/>
              </w:rPr>
              <w:t>。</w:t>
            </w:r>
          </w:p>
        </w:tc>
        <w:tc>
          <w:tcPr>
            <w:tcW w:w="2264" w:type="dxa"/>
            <w:gridSpan w:val="3"/>
            <w:vAlign w:val="center"/>
          </w:tcPr>
          <w:p w14:paraId="0E1D3B77">
            <w:pPr>
              <w:spacing w:before="75" w:line="240" w:lineRule="auto"/>
              <w:ind w:left="0" w:leftChars="0" w:right="99" w:firstLine="0" w:firstLineChars="0"/>
              <w:jc w:val="center"/>
              <w:rPr>
                <w:rFonts w:eastAsia="仿宋_GB2312"/>
                <w:spacing w:val="11"/>
                <w:sz w:val="23"/>
                <w:szCs w:val="23"/>
              </w:rPr>
            </w:pPr>
            <w:r>
              <w:rPr>
                <w:rFonts w:eastAsia="仿宋_GB2312"/>
                <w:spacing w:val="14"/>
                <w:sz w:val="23"/>
                <w:szCs w:val="23"/>
              </w:rPr>
              <w:t>□</w:t>
            </w:r>
            <w:r>
              <w:rPr>
                <w:rFonts w:eastAsia="仿宋_GB2312"/>
                <w:spacing w:val="11"/>
                <w:sz w:val="23"/>
                <w:szCs w:val="23"/>
              </w:rPr>
              <w:t xml:space="preserve">是 </w:t>
            </w:r>
            <w:r>
              <w:rPr>
                <w:rFonts w:hint="eastAsia" w:eastAsia="仿宋_GB2312"/>
                <w:spacing w:val="11"/>
                <w:sz w:val="23"/>
                <w:szCs w:val="23"/>
              </w:rPr>
              <w:t xml:space="preserve"> </w:t>
            </w:r>
            <w:r>
              <w:rPr>
                <w:rFonts w:eastAsia="仿宋_GB2312"/>
                <w:spacing w:val="11"/>
                <w:sz w:val="23"/>
                <w:szCs w:val="23"/>
              </w:rPr>
              <w:t xml:space="preserve"> □否</w:t>
            </w:r>
          </w:p>
          <w:p w14:paraId="473CB5EC">
            <w:pPr>
              <w:spacing w:before="75" w:line="240" w:lineRule="auto"/>
              <w:ind w:left="0" w:leftChars="0" w:right="99" w:firstLine="0" w:firstLineChars="0"/>
              <w:jc w:val="center"/>
              <w:rPr>
                <w:rFonts w:hint="eastAsia" w:eastAsia="仿宋_GB2312"/>
                <w:spacing w:val="11"/>
                <w:sz w:val="23"/>
                <w:szCs w:val="23"/>
                <w:lang w:val="en-US" w:eastAsia="zh-CN"/>
              </w:rPr>
            </w:pPr>
            <w:r>
              <w:rPr>
                <w:rFonts w:hint="eastAsia" w:eastAsia="仿宋_GB2312"/>
                <w:spacing w:val="11"/>
                <w:sz w:val="23"/>
                <w:szCs w:val="23"/>
                <w:lang w:eastAsia="zh-CN"/>
              </w:rPr>
              <w:t>（</w:t>
            </w:r>
            <w:r>
              <w:rPr>
                <w:rFonts w:hint="eastAsia" w:eastAsia="仿宋_GB2312"/>
                <w:spacing w:val="11"/>
                <w:sz w:val="23"/>
                <w:szCs w:val="23"/>
                <w:lang w:val="en-US" w:eastAsia="zh-CN"/>
              </w:rPr>
              <w:t>不勾选视为否</w:t>
            </w:r>
            <w:r>
              <w:rPr>
                <w:rFonts w:hint="eastAsia" w:eastAsia="仿宋_GB2312"/>
                <w:spacing w:val="11"/>
                <w:sz w:val="23"/>
                <w:szCs w:val="23"/>
                <w:lang w:eastAsia="zh-CN"/>
              </w:rPr>
              <w:t>）</w:t>
            </w:r>
          </w:p>
        </w:tc>
      </w:tr>
      <w:tr w14:paraId="399BC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0" w:hRule="atLeast"/>
          <w:jc w:val="center"/>
        </w:trPr>
        <w:tc>
          <w:tcPr>
            <w:tcW w:w="2226" w:type="dxa"/>
            <w:gridSpan w:val="2"/>
            <w:vMerge w:val="continue"/>
          </w:tcPr>
          <w:p w14:paraId="18F7273A">
            <w:pPr>
              <w:spacing w:before="75" w:line="224" w:lineRule="auto"/>
              <w:ind w:left="149"/>
              <w:rPr>
                <w:rFonts w:eastAsia="仿宋_GB2312"/>
                <w:sz w:val="23"/>
                <w:szCs w:val="23"/>
              </w:rPr>
            </w:pPr>
          </w:p>
        </w:tc>
        <w:tc>
          <w:tcPr>
            <w:tcW w:w="6726" w:type="dxa"/>
            <w:gridSpan w:val="8"/>
          </w:tcPr>
          <w:p w14:paraId="39345099">
            <w:pPr>
              <w:spacing w:line="278" w:lineRule="auto"/>
              <w:rPr>
                <w:rFonts w:eastAsia="仿宋_GB2312"/>
                <w:sz w:val="23"/>
                <w:szCs w:val="23"/>
              </w:rPr>
            </w:pPr>
          </w:p>
          <w:p w14:paraId="058E90E4">
            <w:pPr>
              <w:spacing w:line="278" w:lineRule="auto"/>
              <w:rPr>
                <w:rFonts w:eastAsia="仿宋_GB2312"/>
                <w:sz w:val="23"/>
                <w:szCs w:val="23"/>
              </w:rPr>
            </w:pPr>
          </w:p>
          <w:p w14:paraId="074050BA">
            <w:pPr>
              <w:spacing w:line="279" w:lineRule="auto"/>
              <w:rPr>
                <w:rFonts w:eastAsia="仿宋_GB2312"/>
                <w:sz w:val="23"/>
                <w:szCs w:val="23"/>
              </w:rPr>
            </w:pPr>
          </w:p>
          <w:p w14:paraId="236B85E2">
            <w:pPr>
              <w:spacing w:before="75" w:line="487" w:lineRule="auto"/>
              <w:ind w:left="113" w:right="99" w:firstLine="469"/>
              <w:rPr>
                <w:rFonts w:eastAsia="仿宋_GB2312"/>
                <w:sz w:val="23"/>
                <w:szCs w:val="23"/>
              </w:rPr>
            </w:pPr>
            <w:r>
              <w:rPr>
                <w:rFonts w:eastAsia="仿宋_GB2312"/>
                <w:spacing w:val="17"/>
                <w:sz w:val="23"/>
                <w:szCs w:val="23"/>
              </w:rPr>
              <w:t>经评估，该就业见习基地提供的信息属实，见习工作</w:t>
            </w:r>
            <w:r>
              <w:rPr>
                <w:rFonts w:eastAsia="仿宋_GB2312"/>
                <w:spacing w:val="3"/>
                <w:sz w:val="23"/>
                <w:szCs w:val="23"/>
              </w:rPr>
              <w:t>□合</w:t>
            </w:r>
            <w:r>
              <w:rPr>
                <w:rFonts w:eastAsia="仿宋_GB2312"/>
                <w:spacing w:val="1"/>
                <w:sz w:val="23"/>
                <w:szCs w:val="23"/>
              </w:rPr>
              <w:t>格/□不</w:t>
            </w:r>
            <w:r>
              <w:rPr>
                <w:rFonts w:eastAsia="仿宋_GB2312"/>
                <w:sz w:val="23"/>
                <w:szCs w:val="23"/>
              </w:rPr>
              <w:t>合格。</w:t>
            </w:r>
          </w:p>
          <w:p w14:paraId="26CE6E7A">
            <w:pPr>
              <w:spacing w:line="243" w:lineRule="auto"/>
              <w:rPr>
                <w:rFonts w:eastAsia="仿宋_GB2312"/>
                <w:sz w:val="23"/>
                <w:szCs w:val="23"/>
              </w:rPr>
            </w:pPr>
            <w:r>
              <w:rPr>
                <w:rFonts w:eastAsia="仿宋_GB2312"/>
                <w:sz w:val="23"/>
                <w:szCs w:val="23"/>
              </w:rPr>
              <w:t xml:space="preserve">   </w:t>
            </w:r>
          </w:p>
          <w:p w14:paraId="1E284EDC">
            <w:pPr>
              <w:spacing w:line="243" w:lineRule="auto"/>
              <w:rPr>
                <w:rFonts w:eastAsia="仿宋_GB2312"/>
                <w:sz w:val="23"/>
                <w:szCs w:val="23"/>
              </w:rPr>
            </w:pPr>
          </w:p>
          <w:p w14:paraId="470E69CF">
            <w:pPr>
              <w:spacing w:line="243" w:lineRule="auto"/>
              <w:rPr>
                <w:rFonts w:eastAsia="仿宋_GB2312"/>
                <w:sz w:val="23"/>
                <w:szCs w:val="23"/>
              </w:rPr>
            </w:pPr>
          </w:p>
          <w:p w14:paraId="7D11AB0F">
            <w:pPr>
              <w:spacing w:line="243" w:lineRule="auto"/>
              <w:rPr>
                <w:rFonts w:eastAsia="仿宋_GB2312"/>
                <w:sz w:val="23"/>
                <w:szCs w:val="23"/>
              </w:rPr>
            </w:pPr>
          </w:p>
          <w:p w14:paraId="53FA4AEF">
            <w:pPr>
              <w:spacing w:line="243" w:lineRule="auto"/>
              <w:rPr>
                <w:rFonts w:eastAsia="仿宋_GB2312"/>
                <w:sz w:val="23"/>
                <w:szCs w:val="23"/>
              </w:rPr>
            </w:pPr>
          </w:p>
          <w:p w14:paraId="21C98EB4">
            <w:pPr>
              <w:spacing w:before="75" w:line="224" w:lineRule="auto"/>
              <w:ind w:left="1696"/>
              <w:rPr>
                <w:rFonts w:eastAsia="仿宋_GB2312"/>
                <w:sz w:val="23"/>
                <w:szCs w:val="23"/>
              </w:rPr>
            </w:pPr>
            <w:r>
              <w:rPr>
                <w:rFonts w:eastAsia="仿宋_GB2312"/>
                <w:spacing w:val="-6"/>
                <w:sz w:val="23"/>
                <w:szCs w:val="23"/>
              </w:rPr>
              <w:t>单位负责人：               单位盖章</w:t>
            </w:r>
            <w:r>
              <w:rPr>
                <w:rFonts w:eastAsia="仿宋_GB2312"/>
                <w:spacing w:val="-4"/>
                <w:sz w:val="23"/>
                <w:szCs w:val="23"/>
              </w:rPr>
              <w:t>：</w:t>
            </w:r>
          </w:p>
          <w:p w14:paraId="66E059B5">
            <w:pPr>
              <w:spacing w:line="280" w:lineRule="auto"/>
              <w:rPr>
                <w:rFonts w:eastAsia="仿宋_GB2312"/>
                <w:sz w:val="23"/>
                <w:szCs w:val="23"/>
              </w:rPr>
            </w:pPr>
          </w:p>
          <w:p w14:paraId="42050E08">
            <w:pPr>
              <w:spacing w:line="280" w:lineRule="auto"/>
              <w:rPr>
                <w:rFonts w:eastAsia="仿宋_GB2312"/>
                <w:sz w:val="23"/>
                <w:szCs w:val="23"/>
              </w:rPr>
            </w:pPr>
          </w:p>
          <w:p w14:paraId="444D3B3A">
            <w:pPr>
              <w:spacing w:line="281" w:lineRule="auto"/>
              <w:rPr>
                <w:rFonts w:eastAsia="仿宋_GB2312"/>
                <w:sz w:val="23"/>
                <w:szCs w:val="23"/>
              </w:rPr>
            </w:pPr>
          </w:p>
          <w:p w14:paraId="7F3AEA1B">
            <w:pPr>
              <w:spacing w:before="75" w:line="225" w:lineRule="auto"/>
              <w:ind w:left="2831" w:firstLine="1488" w:firstLineChars="600"/>
              <w:rPr>
                <w:rFonts w:eastAsia="仿宋_GB2312"/>
                <w:sz w:val="23"/>
                <w:szCs w:val="23"/>
              </w:rPr>
            </w:pPr>
            <w:r>
              <w:rPr>
                <w:rFonts w:eastAsia="仿宋_GB2312"/>
                <w:spacing w:val="9"/>
                <w:sz w:val="23"/>
                <w:szCs w:val="23"/>
              </w:rPr>
              <w:t xml:space="preserve">年    月    </w:t>
            </w:r>
            <w:r>
              <w:rPr>
                <w:rFonts w:eastAsia="仿宋_GB2312"/>
                <w:spacing w:val="8"/>
                <w:sz w:val="23"/>
                <w:szCs w:val="23"/>
              </w:rPr>
              <w:t>日</w:t>
            </w:r>
          </w:p>
        </w:tc>
      </w:tr>
    </w:tbl>
    <w:p w14:paraId="1329AC8C">
      <w:pPr>
        <w:rPr>
          <w:rFonts w:ascii="Times New Roman" w:hAnsi="Times New Roman"/>
        </w:rPr>
        <w:sectPr>
          <w:footerReference r:id="rId3" w:type="default"/>
          <w:pgSz w:w="11917" w:h="16849"/>
          <w:pgMar w:top="1440" w:right="1531" w:bottom="1440" w:left="1474" w:header="0" w:footer="737" w:gutter="0"/>
          <w:pgNumType w:fmt="numberInDash"/>
          <w:cols w:space="0" w:num="1"/>
          <w:rtlGutter w:val="0"/>
          <w:docGrid w:linePitch="0" w:charSpace="0"/>
        </w:sectPr>
      </w:pPr>
    </w:p>
    <w:p w14:paraId="483EB186">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天津市就业见习基地注销申请表</w:t>
      </w:r>
    </w:p>
    <w:tbl>
      <w:tblPr>
        <w:tblStyle w:val="26"/>
        <w:tblW w:w="8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4"/>
        <w:gridCol w:w="1506"/>
        <w:gridCol w:w="1275"/>
        <w:gridCol w:w="1279"/>
        <w:gridCol w:w="1274"/>
        <w:gridCol w:w="1520"/>
      </w:tblGrid>
      <w:tr w14:paraId="142E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44" w:type="dxa"/>
            <w:vAlign w:val="center"/>
          </w:tcPr>
          <w:p w14:paraId="3222ABD3">
            <w:pPr>
              <w:spacing w:before="0" w:line="224" w:lineRule="auto"/>
              <w:ind w:left="253"/>
              <w:rPr>
                <w:rFonts w:eastAsia="仿宋_GB2312"/>
                <w:sz w:val="23"/>
                <w:szCs w:val="23"/>
              </w:rPr>
            </w:pPr>
            <w:r>
              <w:rPr>
                <w:rFonts w:eastAsia="仿宋_GB2312"/>
                <w:spacing w:val="6"/>
                <w:sz w:val="23"/>
                <w:szCs w:val="23"/>
              </w:rPr>
              <w:t>单位名称</w:t>
            </w:r>
          </w:p>
        </w:tc>
        <w:tc>
          <w:tcPr>
            <w:tcW w:w="6854" w:type="dxa"/>
            <w:gridSpan w:val="5"/>
            <w:vAlign w:val="center"/>
          </w:tcPr>
          <w:p w14:paraId="25798165">
            <w:pPr>
              <w:rPr>
                <w:rFonts w:eastAsia="仿宋_GB2312"/>
              </w:rPr>
            </w:pPr>
          </w:p>
        </w:tc>
      </w:tr>
      <w:tr w14:paraId="1D33A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44" w:type="dxa"/>
            <w:vAlign w:val="center"/>
          </w:tcPr>
          <w:p w14:paraId="41050D7A">
            <w:pPr>
              <w:spacing w:before="0" w:line="224" w:lineRule="auto"/>
              <w:ind w:left="253"/>
              <w:rPr>
                <w:rFonts w:eastAsia="仿宋_GB2312"/>
                <w:sz w:val="23"/>
                <w:szCs w:val="23"/>
              </w:rPr>
            </w:pPr>
            <w:r>
              <w:rPr>
                <w:rFonts w:eastAsia="仿宋_GB2312"/>
                <w:spacing w:val="6"/>
                <w:sz w:val="23"/>
                <w:szCs w:val="23"/>
              </w:rPr>
              <w:t>单位地址</w:t>
            </w:r>
          </w:p>
        </w:tc>
        <w:tc>
          <w:tcPr>
            <w:tcW w:w="6854" w:type="dxa"/>
            <w:gridSpan w:val="5"/>
            <w:vAlign w:val="center"/>
          </w:tcPr>
          <w:p w14:paraId="07999569">
            <w:pPr>
              <w:rPr>
                <w:rFonts w:eastAsia="仿宋_GB2312"/>
              </w:rPr>
            </w:pPr>
          </w:p>
        </w:tc>
      </w:tr>
      <w:tr w14:paraId="2381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1444" w:type="dxa"/>
            <w:vAlign w:val="center"/>
          </w:tcPr>
          <w:p w14:paraId="7386E4AC">
            <w:pPr>
              <w:spacing w:line="226" w:lineRule="auto"/>
              <w:jc w:val="center"/>
              <w:rPr>
                <w:rFonts w:eastAsia="仿宋_GB2312"/>
                <w:sz w:val="23"/>
                <w:szCs w:val="23"/>
              </w:rPr>
            </w:pPr>
            <w:r>
              <w:rPr>
                <w:rFonts w:eastAsia="仿宋_GB2312"/>
                <w:sz w:val="23"/>
                <w:szCs w:val="23"/>
              </w:rPr>
              <w:t>法定代表人</w:t>
            </w:r>
          </w:p>
          <w:p w14:paraId="1FC2E582">
            <w:pPr>
              <w:spacing w:line="226" w:lineRule="auto"/>
              <w:jc w:val="center"/>
              <w:rPr>
                <w:rFonts w:eastAsia="仿宋_GB2312"/>
                <w:sz w:val="23"/>
                <w:szCs w:val="23"/>
              </w:rPr>
            </w:pPr>
            <w:r>
              <w:rPr>
                <w:rFonts w:eastAsia="仿宋_GB2312"/>
                <w:sz w:val="23"/>
                <w:szCs w:val="23"/>
              </w:rPr>
              <w:t>或负责人</w:t>
            </w:r>
          </w:p>
        </w:tc>
        <w:tc>
          <w:tcPr>
            <w:tcW w:w="1506" w:type="dxa"/>
            <w:vAlign w:val="center"/>
          </w:tcPr>
          <w:p w14:paraId="185D56E6">
            <w:pPr>
              <w:rPr>
                <w:rFonts w:eastAsia="仿宋_GB2312"/>
              </w:rPr>
            </w:pPr>
          </w:p>
        </w:tc>
        <w:tc>
          <w:tcPr>
            <w:tcW w:w="1275" w:type="dxa"/>
            <w:vAlign w:val="center"/>
          </w:tcPr>
          <w:p w14:paraId="2588F4AF">
            <w:pPr>
              <w:spacing w:before="0" w:line="226" w:lineRule="auto"/>
              <w:ind w:left="123"/>
              <w:rPr>
                <w:rFonts w:eastAsia="仿宋_GB2312"/>
                <w:sz w:val="23"/>
                <w:szCs w:val="23"/>
              </w:rPr>
            </w:pPr>
            <w:r>
              <w:rPr>
                <w:rFonts w:eastAsia="仿宋_GB2312"/>
                <w:spacing w:val="5"/>
                <w:sz w:val="23"/>
                <w:szCs w:val="23"/>
              </w:rPr>
              <w:t>职工总数</w:t>
            </w:r>
          </w:p>
        </w:tc>
        <w:tc>
          <w:tcPr>
            <w:tcW w:w="1279" w:type="dxa"/>
            <w:vAlign w:val="center"/>
          </w:tcPr>
          <w:p w14:paraId="2DD91B68">
            <w:pPr>
              <w:rPr>
                <w:rFonts w:eastAsia="仿宋_GB2312"/>
              </w:rPr>
            </w:pPr>
          </w:p>
        </w:tc>
        <w:tc>
          <w:tcPr>
            <w:tcW w:w="1274" w:type="dxa"/>
            <w:vAlign w:val="center"/>
          </w:tcPr>
          <w:p w14:paraId="69537EBA">
            <w:pPr>
              <w:spacing w:before="0" w:line="223" w:lineRule="auto"/>
              <w:ind w:left="120"/>
              <w:rPr>
                <w:rFonts w:eastAsia="仿宋_GB2312"/>
                <w:sz w:val="23"/>
                <w:szCs w:val="23"/>
              </w:rPr>
            </w:pPr>
            <w:r>
              <w:rPr>
                <w:rFonts w:eastAsia="仿宋_GB2312"/>
                <w:spacing w:val="6"/>
                <w:sz w:val="23"/>
                <w:szCs w:val="23"/>
              </w:rPr>
              <w:t>单位性质</w:t>
            </w:r>
          </w:p>
        </w:tc>
        <w:tc>
          <w:tcPr>
            <w:tcW w:w="1520" w:type="dxa"/>
            <w:vAlign w:val="center"/>
          </w:tcPr>
          <w:p w14:paraId="20DFB1AE">
            <w:pPr>
              <w:rPr>
                <w:rFonts w:eastAsia="仿宋_GB2312"/>
              </w:rPr>
            </w:pPr>
          </w:p>
        </w:tc>
      </w:tr>
      <w:tr w14:paraId="7BF5D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444" w:type="dxa"/>
            <w:vAlign w:val="center"/>
          </w:tcPr>
          <w:p w14:paraId="6E7A8D2C">
            <w:pPr>
              <w:spacing w:before="0" w:line="227" w:lineRule="auto"/>
              <w:ind w:left="367"/>
              <w:rPr>
                <w:rFonts w:eastAsia="仿宋_GB2312"/>
                <w:sz w:val="23"/>
                <w:szCs w:val="23"/>
              </w:rPr>
            </w:pPr>
            <w:r>
              <w:rPr>
                <w:rFonts w:eastAsia="仿宋_GB2312"/>
                <w:spacing w:val="7"/>
                <w:sz w:val="23"/>
                <w:szCs w:val="23"/>
              </w:rPr>
              <w:t>联系</w:t>
            </w:r>
            <w:r>
              <w:rPr>
                <w:rFonts w:eastAsia="仿宋_GB2312"/>
                <w:spacing w:val="6"/>
                <w:sz w:val="23"/>
                <w:szCs w:val="23"/>
              </w:rPr>
              <w:t>人</w:t>
            </w:r>
          </w:p>
        </w:tc>
        <w:tc>
          <w:tcPr>
            <w:tcW w:w="2781" w:type="dxa"/>
            <w:gridSpan w:val="2"/>
            <w:vAlign w:val="center"/>
          </w:tcPr>
          <w:p w14:paraId="4F348198">
            <w:pPr>
              <w:rPr>
                <w:rFonts w:eastAsia="仿宋_GB2312"/>
              </w:rPr>
            </w:pPr>
          </w:p>
        </w:tc>
        <w:tc>
          <w:tcPr>
            <w:tcW w:w="1279" w:type="dxa"/>
            <w:vAlign w:val="center"/>
          </w:tcPr>
          <w:p w14:paraId="31A90622">
            <w:pPr>
              <w:spacing w:before="0" w:line="226" w:lineRule="auto"/>
              <w:ind w:left="167"/>
              <w:rPr>
                <w:rFonts w:eastAsia="仿宋_GB2312"/>
                <w:sz w:val="23"/>
                <w:szCs w:val="23"/>
              </w:rPr>
            </w:pPr>
            <w:r>
              <w:rPr>
                <w:rFonts w:eastAsia="仿宋_GB2312"/>
                <w:spacing w:val="9"/>
                <w:sz w:val="23"/>
                <w:szCs w:val="23"/>
              </w:rPr>
              <w:t>联</w:t>
            </w:r>
            <w:r>
              <w:rPr>
                <w:rFonts w:eastAsia="仿宋_GB2312"/>
                <w:spacing w:val="7"/>
                <w:sz w:val="23"/>
                <w:szCs w:val="23"/>
              </w:rPr>
              <w:t>系电话</w:t>
            </w:r>
          </w:p>
        </w:tc>
        <w:tc>
          <w:tcPr>
            <w:tcW w:w="2794" w:type="dxa"/>
            <w:gridSpan w:val="2"/>
            <w:vAlign w:val="center"/>
          </w:tcPr>
          <w:p w14:paraId="2495007C">
            <w:pPr>
              <w:rPr>
                <w:rFonts w:eastAsia="仿宋_GB2312"/>
              </w:rPr>
            </w:pPr>
          </w:p>
        </w:tc>
      </w:tr>
      <w:tr w14:paraId="68DA3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jc w:val="center"/>
        </w:trPr>
        <w:tc>
          <w:tcPr>
            <w:tcW w:w="1444" w:type="dxa"/>
            <w:vAlign w:val="center"/>
          </w:tcPr>
          <w:p w14:paraId="67DD9977">
            <w:pPr>
              <w:adjustRightInd w:val="0"/>
              <w:snapToGrid w:val="0"/>
              <w:spacing w:line="560" w:lineRule="exact"/>
              <w:jc w:val="center"/>
              <w:rPr>
                <w:rFonts w:eastAsia="仿宋_GB2312"/>
                <w:spacing w:val="7"/>
                <w:sz w:val="23"/>
                <w:szCs w:val="23"/>
              </w:rPr>
            </w:pPr>
            <w:r>
              <w:rPr>
                <w:rFonts w:eastAsia="仿宋_GB2312"/>
                <w:spacing w:val="7"/>
                <w:sz w:val="23"/>
                <w:szCs w:val="23"/>
              </w:rPr>
              <w:t>就业见习</w:t>
            </w:r>
          </w:p>
          <w:p w14:paraId="1584DB17">
            <w:pPr>
              <w:adjustRightInd w:val="0"/>
              <w:snapToGrid w:val="0"/>
              <w:spacing w:line="560" w:lineRule="exact"/>
              <w:jc w:val="center"/>
              <w:rPr>
                <w:rFonts w:eastAsia="仿宋_GB2312"/>
              </w:rPr>
            </w:pPr>
            <w:r>
              <w:rPr>
                <w:rFonts w:eastAsia="仿宋_GB2312"/>
                <w:spacing w:val="7"/>
                <w:sz w:val="23"/>
                <w:szCs w:val="23"/>
              </w:rPr>
              <w:t>基地填报</w:t>
            </w:r>
          </w:p>
        </w:tc>
        <w:tc>
          <w:tcPr>
            <w:tcW w:w="6854" w:type="dxa"/>
            <w:gridSpan w:val="5"/>
          </w:tcPr>
          <w:p w14:paraId="09CC4463">
            <w:pPr>
              <w:spacing w:before="74" w:line="225" w:lineRule="auto"/>
              <w:ind w:firstLine="428" w:firstLineChars="200"/>
              <w:rPr>
                <w:rFonts w:eastAsia="仿宋_GB2312"/>
                <w:spacing w:val="-5"/>
                <w:sz w:val="23"/>
                <w:szCs w:val="23"/>
              </w:rPr>
            </w:pPr>
            <w:r>
              <w:rPr>
                <w:rFonts w:eastAsia="仿宋_GB2312"/>
                <w:spacing w:val="-8"/>
                <w:sz w:val="23"/>
                <w:szCs w:val="23"/>
              </w:rPr>
              <w:t>注</w:t>
            </w:r>
            <w:r>
              <w:rPr>
                <w:rFonts w:eastAsia="仿宋_GB2312"/>
                <w:spacing w:val="-5"/>
                <w:sz w:val="23"/>
                <w:szCs w:val="23"/>
              </w:rPr>
              <w:t>销原因：</w:t>
            </w:r>
          </w:p>
          <w:p w14:paraId="2339E620">
            <w:pPr>
              <w:spacing w:before="74" w:line="225" w:lineRule="auto"/>
              <w:ind w:firstLine="440" w:firstLineChars="200"/>
              <w:rPr>
                <w:rFonts w:eastAsia="仿宋_GB2312"/>
                <w:spacing w:val="-5"/>
                <w:sz w:val="23"/>
                <w:szCs w:val="23"/>
              </w:rPr>
            </w:pPr>
          </w:p>
          <w:p w14:paraId="687DF37C">
            <w:pPr>
              <w:spacing w:line="263" w:lineRule="auto"/>
              <w:rPr>
                <w:rFonts w:eastAsia="仿宋_GB2312"/>
              </w:rPr>
            </w:pPr>
          </w:p>
          <w:p w14:paraId="71099EC1">
            <w:pPr>
              <w:spacing w:line="263" w:lineRule="auto"/>
              <w:rPr>
                <w:rFonts w:eastAsia="仿宋_GB2312"/>
              </w:rPr>
            </w:pPr>
          </w:p>
          <w:p w14:paraId="556AE773">
            <w:pPr>
              <w:spacing w:line="263" w:lineRule="auto"/>
              <w:rPr>
                <w:rFonts w:eastAsia="仿宋_GB2312"/>
              </w:rPr>
            </w:pPr>
          </w:p>
          <w:p w14:paraId="031064BC">
            <w:pPr>
              <w:spacing w:line="263" w:lineRule="auto"/>
              <w:rPr>
                <w:rFonts w:eastAsia="仿宋_GB2312"/>
              </w:rPr>
            </w:pPr>
          </w:p>
          <w:p w14:paraId="77283713">
            <w:pPr>
              <w:spacing w:line="263" w:lineRule="auto"/>
              <w:rPr>
                <w:rFonts w:eastAsia="仿宋_GB2312"/>
              </w:rPr>
            </w:pPr>
          </w:p>
          <w:p w14:paraId="70981277">
            <w:pPr>
              <w:spacing w:line="263" w:lineRule="auto"/>
              <w:rPr>
                <w:rFonts w:eastAsia="仿宋_GB2312"/>
              </w:rPr>
            </w:pPr>
          </w:p>
          <w:p w14:paraId="4E54A3C6">
            <w:pPr>
              <w:spacing w:line="263" w:lineRule="auto"/>
              <w:rPr>
                <w:rFonts w:eastAsia="仿宋_GB2312"/>
              </w:rPr>
            </w:pPr>
          </w:p>
          <w:p w14:paraId="306D1920">
            <w:pPr>
              <w:spacing w:line="263" w:lineRule="auto"/>
              <w:rPr>
                <w:rFonts w:eastAsia="仿宋_GB2312"/>
              </w:rPr>
            </w:pPr>
          </w:p>
          <w:p w14:paraId="17E1E249">
            <w:pPr>
              <w:spacing w:line="263" w:lineRule="auto"/>
              <w:rPr>
                <w:rFonts w:eastAsia="仿宋_GB2312"/>
              </w:rPr>
            </w:pPr>
          </w:p>
          <w:p w14:paraId="70F48B90">
            <w:pPr>
              <w:spacing w:line="263" w:lineRule="auto"/>
              <w:rPr>
                <w:rFonts w:eastAsia="仿宋_GB2312"/>
              </w:rPr>
            </w:pPr>
          </w:p>
          <w:p w14:paraId="749DD564">
            <w:pPr>
              <w:spacing w:before="74" w:line="224" w:lineRule="auto"/>
              <w:ind w:firstLine="2520" w:firstLineChars="1000"/>
              <w:rPr>
                <w:rFonts w:eastAsia="仿宋_GB2312"/>
                <w:sz w:val="23"/>
                <w:szCs w:val="23"/>
              </w:rPr>
            </w:pPr>
            <w:r>
              <w:rPr>
                <w:rFonts w:eastAsia="仿宋_GB2312"/>
                <w:spacing w:val="11"/>
                <w:sz w:val="23"/>
                <w:szCs w:val="23"/>
              </w:rPr>
              <w:t>法</w:t>
            </w:r>
            <w:r>
              <w:rPr>
                <w:rFonts w:eastAsia="仿宋_GB2312"/>
                <w:spacing w:val="6"/>
                <w:sz w:val="23"/>
                <w:szCs w:val="23"/>
              </w:rPr>
              <w:t>人签字</w:t>
            </w:r>
            <w:r>
              <w:rPr>
                <w:rFonts w:hint="eastAsia" w:eastAsia="仿宋_GB2312"/>
                <w:spacing w:val="6"/>
                <w:sz w:val="23"/>
                <w:szCs w:val="23"/>
              </w:rPr>
              <w:t>（</w:t>
            </w:r>
            <w:r>
              <w:rPr>
                <w:rFonts w:eastAsia="仿宋_GB2312"/>
                <w:spacing w:val="6"/>
                <w:sz w:val="23"/>
                <w:szCs w:val="23"/>
              </w:rPr>
              <w:t>单位盖章</w:t>
            </w:r>
            <w:r>
              <w:rPr>
                <w:rFonts w:hint="eastAsia" w:eastAsia="仿宋_GB2312"/>
                <w:spacing w:val="6"/>
                <w:sz w:val="23"/>
                <w:szCs w:val="23"/>
              </w:rPr>
              <w:t>）</w:t>
            </w:r>
            <w:r>
              <w:rPr>
                <w:rFonts w:eastAsia="仿宋_GB2312"/>
                <w:spacing w:val="6"/>
                <w:sz w:val="23"/>
                <w:szCs w:val="23"/>
              </w:rPr>
              <w:t>：</w:t>
            </w:r>
          </w:p>
          <w:p w14:paraId="3A206E47">
            <w:pPr>
              <w:spacing w:line="280" w:lineRule="auto"/>
              <w:rPr>
                <w:rFonts w:eastAsia="仿宋_GB2312"/>
              </w:rPr>
            </w:pPr>
          </w:p>
          <w:p w14:paraId="5A88F11D">
            <w:pPr>
              <w:spacing w:before="75" w:line="225" w:lineRule="auto"/>
              <w:ind w:firstLine="2976" w:firstLineChars="1200"/>
              <w:rPr>
                <w:rFonts w:eastAsia="仿宋_GB2312"/>
                <w:sz w:val="23"/>
                <w:szCs w:val="23"/>
              </w:rPr>
            </w:pPr>
            <w:r>
              <w:rPr>
                <w:rFonts w:eastAsia="仿宋_GB2312"/>
                <w:spacing w:val="9"/>
                <w:sz w:val="23"/>
                <w:szCs w:val="23"/>
              </w:rPr>
              <w:t xml:space="preserve">年   月    </w:t>
            </w:r>
            <w:r>
              <w:rPr>
                <w:rFonts w:eastAsia="仿宋_GB2312"/>
                <w:spacing w:val="8"/>
                <w:sz w:val="23"/>
                <w:szCs w:val="23"/>
              </w:rPr>
              <w:t>日</w:t>
            </w:r>
          </w:p>
        </w:tc>
      </w:tr>
      <w:tr w14:paraId="70D4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7" w:hRule="atLeast"/>
          <w:jc w:val="center"/>
        </w:trPr>
        <w:tc>
          <w:tcPr>
            <w:tcW w:w="1444" w:type="dxa"/>
            <w:tcBorders>
              <w:bottom w:val="single" w:color="auto" w:sz="4" w:space="0"/>
            </w:tcBorders>
            <w:vAlign w:val="center"/>
          </w:tcPr>
          <w:p w14:paraId="48ADCB11">
            <w:pPr>
              <w:adjustRightInd w:val="0"/>
              <w:snapToGrid w:val="0"/>
              <w:spacing w:line="560" w:lineRule="exact"/>
              <w:jc w:val="center"/>
              <w:rPr>
                <w:rFonts w:eastAsia="仿宋_GB2312"/>
                <w:spacing w:val="-3"/>
                <w:sz w:val="23"/>
                <w:szCs w:val="23"/>
              </w:rPr>
            </w:pPr>
            <w:r>
              <w:rPr>
                <w:rFonts w:hint="eastAsia" w:eastAsia="仿宋_GB2312"/>
                <w:spacing w:val="18"/>
                <w:sz w:val="23"/>
                <w:szCs w:val="23"/>
              </w:rPr>
              <w:t>区</w:t>
            </w:r>
            <w:r>
              <w:rPr>
                <w:rFonts w:eastAsia="仿宋_GB2312"/>
                <w:spacing w:val="18"/>
                <w:sz w:val="23"/>
                <w:szCs w:val="23"/>
              </w:rPr>
              <w:t>人</w:t>
            </w:r>
            <w:r>
              <w:rPr>
                <w:rFonts w:eastAsia="仿宋_GB2312"/>
                <w:spacing w:val="29"/>
                <w:sz w:val="23"/>
                <w:szCs w:val="23"/>
              </w:rPr>
              <w:t>社</w:t>
            </w:r>
            <w:r>
              <w:rPr>
                <w:rFonts w:eastAsia="仿宋_GB2312"/>
                <w:spacing w:val="-3"/>
                <w:sz w:val="23"/>
                <w:szCs w:val="23"/>
              </w:rPr>
              <w:t>行政</w:t>
            </w:r>
          </w:p>
          <w:p w14:paraId="759F0B87">
            <w:pPr>
              <w:adjustRightInd w:val="0"/>
              <w:snapToGrid w:val="0"/>
              <w:spacing w:line="560" w:lineRule="exact"/>
              <w:jc w:val="center"/>
              <w:rPr>
                <w:rFonts w:eastAsia="仿宋_GB2312"/>
              </w:rPr>
            </w:pPr>
            <w:r>
              <w:rPr>
                <w:rFonts w:eastAsia="仿宋_GB2312"/>
                <w:spacing w:val="27"/>
                <w:sz w:val="23"/>
                <w:szCs w:val="23"/>
              </w:rPr>
              <w:t>部</w:t>
            </w:r>
            <w:r>
              <w:rPr>
                <w:rFonts w:eastAsia="仿宋_GB2312"/>
                <w:spacing w:val="29"/>
                <w:sz w:val="23"/>
                <w:szCs w:val="23"/>
              </w:rPr>
              <w:t>门</w:t>
            </w:r>
            <w:r>
              <w:rPr>
                <w:rFonts w:eastAsia="仿宋_GB2312"/>
                <w:spacing w:val="27"/>
                <w:sz w:val="23"/>
                <w:szCs w:val="23"/>
              </w:rPr>
              <w:t>意</w:t>
            </w:r>
            <w:r>
              <w:rPr>
                <w:rFonts w:eastAsia="仿宋_GB2312"/>
                <w:sz w:val="23"/>
                <w:szCs w:val="23"/>
              </w:rPr>
              <w:t>见</w:t>
            </w:r>
          </w:p>
        </w:tc>
        <w:tc>
          <w:tcPr>
            <w:tcW w:w="6854" w:type="dxa"/>
            <w:gridSpan w:val="5"/>
            <w:tcBorders>
              <w:bottom w:val="single" w:color="auto" w:sz="4" w:space="0"/>
            </w:tcBorders>
          </w:tcPr>
          <w:p w14:paraId="2537D893">
            <w:pPr>
              <w:adjustRightInd w:val="0"/>
              <w:snapToGrid w:val="0"/>
              <w:spacing w:line="560" w:lineRule="exact"/>
              <w:ind w:firstLine="468" w:firstLineChars="200"/>
              <w:jc w:val="left"/>
              <w:rPr>
                <w:rFonts w:eastAsia="仿宋_GB2312"/>
                <w:spacing w:val="1"/>
                <w:sz w:val="23"/>
                <w:szCs w:val="23"/>
                <w:u w:val="single"/>
              </w:rPr>
            </w:pPr>
            <w:r>
              <w:rPr>
                <w:rFonts w:eastAsia="仿宋_GB2312"/>
                <w:spacing w:val="2"/>
                <w:sz w:val="23"/>
                <w:szCs w:val="23"/>
              </w:rPr>
              <w:t>经评</w:t>
            </w:r>
            <w:r>
              <w:rPr>
                <w:rFonts w:eastAsia="仿宋_GB2312"/>
                <w:spacing w:val="1"/>
                <w:sz w:val="23"/>
                <w:szCs w:val="23"/>
              </w:rPr>
              <w:t>估，该</w:t>
            </w:r>
            <w:r>
              <w:rPr>
                <w:rFonts w:hint="eastAsia" w:eastAsia="仿宋_GB2312"/>
                <w:spacing w:val="1"/>
                <w:sz w:val="23"/>
                <w:szCs w:val="23"/>
              </w:rPr>
              <w:t>就业</w:t>
            </w:r>
            <w:r>
              <w:rPr>
                <w:rFonts w:eastAsia="仿宋_GB2312"/>
                <w:spacing w:val="1"/>
                <w:sz w:val="23"/>
                <w:szCs w:val="23"/>
              </w:rPr>
              <w:t>见习基地因</w:t>
            </w:r>
            <w:r>
              <w:rPr>
                <w:rFonts w:eastAsia="仿宋_GB2312"/>
                <w:spacing w:val="1"/>
                <w:sz w:val="23"/>
                <w:szCs w:val="23"/>
                <w:u w:val="single"/>
              </w:rPr>
              <w:t xml:space="preserve">                                </w:t>
            </w:r>
          </w:p>
          <w:p w14:paraId="6800D9DB">
            <w:pPr>
              <w:adjustRightInd w:val="0"/>
              <w:snapToGrid w:val="0"/>
              <w:spacing w:line="560" w:lineRule="exact"/>
              <w:jc w:val="left"/>
              <w:rPr>
                <w:rFonts w:eastAsia="仿宋_GB2312"/>
                <w:sz w:val="23"/>
                <w:szCs w:val="23"/>
              </w:rPr>
            </w:pPr>
            <w:r>
              <w:rPr>
                <w:rFonts w:eastAsia="仿宋_GB2312"/>
                <w:spacing w:val="18"/>
                <w:sz w:val="23"/>
                <w:szCs w:val="23"/>
              </w:rPr>
              <w:t>原</w:t>
            </w:r>
            <w:r>
              <w:rPr>
                <w:rFonts w:eastAsia="仿宋_GB2312"/>
                <w:spacing w:val="17"/>
                <w:sz w:val="23"/>
                <w:szCs w:val="23"/>
              </w:rPr>
              <w:t>因注销就业见习基地</w:t>
            </w:r>
            <w:r>
              <w:rPr>
                <w:rFonts w:eastAsia="仿宋_GB2312"/>
                <w:spacing w:val="-3"/>
                <w:sz w:val="23"/>
                <w:szCs w:val="23"/>
              </w:rPr>
              <w:t>资</w:t>
            </w:r>
            <w:r>
              <w:rPr>
                <w:rFonts w:eastAsia="仿宋_GB2312"/>
                <w:spacing w:val="-2"/>
                <w:sz w:val="23"/>
                <w:szCs w:val="23"/>
              </w:rPr>
              <w:t>质。</w:t>
            </w:r>
          </w:p>
          <w:p w14:paraId="2771DD73">
            <w:pPr>
              <w:adjustRightInd w:val="0"/>
              <w:snapToGrid w:val="0"/>
              <w:spacing w:line="560" w:lineRule="exact"/>
              <w:ind w:firstLine="516" w:firstLineChars="200"/>
              <w:jc w:val="left"/>
              <w:rPr>
                <w:rFonts w:eastAsia="仿宋_GB2312"/>
                <w:sz w:val="23"/>
                <w:szCs w:val="23"/>
              </w:rPr>
            </w:pPr>
            <w:r>
              <w:rPr>
                <w:rFonts w:eastAsia="仿宋_GB2312"/>
                <w:spacing w:val="14"/>
                <w:sz w:val="23"/>
                <w:szCs w:val="23"/>
              </w:rPr>
              <w:t>□</w:t>
            </w:r>
            <w:r>
              <w:rPr>
                <w:rFonts w:eastAsia="仿宋_GB2312"/>
                <w:spacing w:val="2"/>
                <w:sz w:val="23"/>
                <w:szCs w:val="23"/>
              </w:rPr>
              <w:t>无见习</w:t>
            </w:r>
            <w:r>
              <w:rPr>
                <w:rFonts w:eastAsia="仿宋_GB2312"/>
                <w:spacing w:val="1"/>
                <w:sz w:val="23"/>
                <w:szCs w:val="23"/>
              </w:rPr>
              <w:t>人员</w:t>
            </w:r>
            <w:r>
              <w:rPr>
                <w:rFonts w:hint="eastAsia" w:eastAsia="仿宋_GB2312"/>
                <w:spacing w:val="1"/>
                <w:sz w:val="23"/>
                <w:szCs w:val="23"/>
                <w:lang w:val="en-US" w:eastAsia="zh-CN"/>
              </w:rPr>
              <w:t xml:space="preserve">           </w:t>
            </w:r>
            <w:r>
              <w:rPr>
                <w:rFonts w:eastAsia="仿宋_GB2312"/>
                <w:spacing w:val="14"/>
                <w:sz w:val="23"/>
                <w:szCs w:val="23"/>
              </w:rPr>
              <w:t>□</w:t>
            </w:r>
            <w:r>
              <w:rPr>
                <w:rFonts w:eastAsia="仿宋_GB2312"/>
                <w:spacing w:val="1"/>
                <w:sz w:val="23"/>
                <w:szCs w:val="23"/>
              </w:rPr>
              <w:t>注销时仍有</w:t>
            </w:r>
            <w:r>
              <w:rPr>
                <w:rFonts w:eastAsia="仿宋_GB2312"/>
                <w:spacing w:val="1"/>
                <w:sz w:val="23"/>
                <w:szCs w:val="23"/>
                <w:u w:val="single"/>
              </w:rPr>
              <w:t xml:space="preserve">       </w:t>
            </w:r>
            <w:r>
              <w:rPr>
                <w:rFonts w:eastAsia="仿宋_GB2312"/>
                <w:spacing w:val="1"/>
                <w:sz w:val="23"/>
                <w:szCs w:val="23"/>
              </w:rPr>
              <w:t>名见习人员</w:t>
            </w:r>
          </w:p>
          <w:p w14:paraId="2040CE5C">
            <w:pPr>
              <w:adjustRightInd w:val="0"/>
              <w:snapToGrid w:val="0"/>
              <w:spacing w:line="560" w:lineRule="exact"/>
              <w:ind w:firstLine="516" w:firstLineChars="200"/>
              <w:jc w:val="left"/>
              <w:rPr>
                <w:rFonts w:eastAsia="仿宋_GB2312"/>
                <w:sz w:val="23"/>
                <w:szCs w:val="23"/>
              </w:rPr>
            </w:pPr>
            <w:r>
              <w:rPr>
                <w:rFonts w:eastAsia="仿宋_GB2312"/>
                <w:spacing w:val="14"/>
                <w:sz w:val="23"/>
                <w:szCs w:val="23"/>
              </w:rPr>
              <w:t>□</w:t>
            </w:r>
            <w:r>
              <w:rPr>
                <w:rFonts w:hint="eastAsia" w:eastAsia="仿宋_GB2312"/>
                <w:spacing w:val="2"/>
                <w:sz w:val="23"/>
                <w:szCs w:val="23"/>
                <w:lang w:eastAsia="zh-CN"/>
              </w:rPr>
              <w:t>已</w:t>
            </w:r>
            <w:r>
              <w:rPr>
                <w:rFonts w:eastAsia="仿宋_GB2312"/>
                <w:spacing w:val="2"/>
                <w:sz w:val="23"/>
                <w:szCs w:val="23"/>
              </w:rPr>
              <w:t>结清就业见习补贴</w:t>
            </w:r>
            <w:r>
              <w:rPr>
                <w:rFonts w:hint="eastAsia" w:eastAsia="仿宋_GB2312"/>
                <w:spacing w:val="2"/>
                <w:sz w:val="23"/>
                <w:szCs w:val="23"/>
                <w:lang w:val="en-US" w:eastAsia="zh-CN"/>
              </w:rPr>
              <w:t xml:space="preserve">   </w:t>
            </w:r>
            <w:r>
              <w:rPr>
                <w:rFonts w:eastAsia="仿宋_GB2312"/>
                <w:spacing w:val="14"/>
                <w:sz w:val="23"/>
                <w:szCs w:val="23"/>
              </w:rPr>
              <w:t>□</w:t>
            </w:r>
            <w:r>
              <w:rPr>
                <w:rFonts w:eastAsia="仿宋_GB2312"/>
                <w:spacing w:val="2"/>
                <w:sz w:val="23"/>
                <w:szCs w:val="23"/>
              </w:rPr>
              <w:t>有</w:t>
            </w:r>
            <w:r>
              <w:rPr>
                <w:rFonts w:eastAsia="仿宋_GB2312"/>
                <w:spacing w:val="1"/>
                <w:sz w:val="23"/>
                <w:szCs w:val="23"/>
                <w:u w:val="single"/>
              </w:rPr>
              <w:t xml:space="preserve">       </w:t>
            </w:r>
            <w:r>
              <w:rPr>
                <w:rFonts w:eastAsia="仿宋_GB2312"/>
                <w:spacing w:val="1"/>
                <w:sz w:val="23"/>
                <w:szCs w:val="23"/>
              </w:rPr>
              <w:t>名见习人员需</w:t>
            </w:r>
            <w:r>
              <w:rPr>
                <w:rFonts w:hint="eastAsia" w:eastAsia="仿宋_GB2312"/>
                <w:spacing w:val="1"/>
                <w:sz w:val="23"/>
                <w:szCs w:val="23"/>
                <w:lang w:eastAsia="zh-CN"/>
              </w:rPr>
              <w:t>继续申请</w:t>
            </w:r>
            <w:r>
              <w:rPr>
                <w:rFonts w:eastAsia="仿宋_GB2312"/>
                <w:spacing w:val="1"/>
                <w:sz w:val="23"/>
                <w:szCs w:val="23"/>
              </w:rPr>
              <w:t>就业见习</w:t>
            </w:r>
            <w:r>
              <w:rPr>
                <w:rFonts w:eastAsia="仿宋_GB2312"/>
                <w:spacing w:val="-1"/>
                <w:sz w:val="23"/>
                <w:szCs w:val="23"/>
              </w:rPr>
              <w:t>补</w:t>
            </w:r>
            <w:r>
              <w:rPr>
                <w:rFonts w:eastAsia="仿宋_GB2312"/>
                <w:sz w:val="23"/>
                <w:szCs w:val="23"/>
              </w:rPr>
              <w:t>贴</w:t>
            </w:r>
          </w:p>
          <w:p w14:paraId="5489A4A3">
            <w:pPr>
              <w:adjustRightInd w:val="0"/>
              <w:snapToGrid w:val="0"/>
              <w:spacing w:line="560" w:lineRule="exact"/>
              <w:ind w:firstLine="516" w:firstLineChars="200"/>
              <w:jc w:val="left"/>
              <w:rPr>
                <w:rFonts w:hint="eastAsia" w:eastAsia="仿宋_GB2312"/>
                <w:spacing w:val="2"/>
                <w:sz w:val="23"/>
                <w:szCs w:val="23"/>
                <w:lang w:eastAsia="zh-CN"/>
              </w:rPr>
            </w:pPr>
            <w:r>
              <w:rPr>
                <w:rFonts w:eastAsia="仿宋_GB2312"/>
                <w:spacing w:val="14"/>
                <w:sz w:val="23"/>
                <w:szCs w:val="23"/>
              </w:rPr>
              <w:t>□</w:t>
            </w:r>
            <w:r>
              <w:rPr>
                <w:rFonts w:hint="eastAsia" w:eastAsia="仿宋_GB2312"/>
                <w:spacing w:val="2"/>
                <w:sz w:val="23"/>
                <w:szCs w:val="23"/>
                <w:lang w:eastAsia="zh-CN"/>
              </w:rPr>
              <w:t>有/</w:t>
            </w:r>
            <w:r>
              <w:rPr>
                <w:rFonts w:eastAsia="仿宋_GB2312"/>
                <w:spacing w:val="14"/>
                <w:sz w:val="23"/>
                <w:szCs w:val="23"/>
              </w:rPr>
              <w:t>□</w:t>
            </w:r>
            <w:r>
              <w:rPr>
                <w:rFonts w:hint="eastAsia" w:eastAsia="仿宋_GB2312"/>
                <w:spacing w:val="2"/>
                <w:sz w:val="23"/>
                <w:szCs w:val="23"/>
                <w:lang w:eastAsia="zh-CN"/>
              </w:rPr>
              <w:t>无需继续处理的就业见习相关事项</w:t>
            </w:r>
          </w:p>
          <w:p w14:paraId="29D25A63">
            <w:pPr>
              <w:adjustRightInd w:val="0"/>
              <w:snapToGrid w:val="0"/>
              <w:spacing w:line="560" w:lineRule="exact"/>
              <w:ind w:firstLine="1890" w:firstLineChars="900"/>
              <w:rPr>
                <w:rFonts w:eastAsia="仿宋_GB2312"/>
                <w:spacing w:val="-10"/>
                <w:sz w:val="23"/>
                <w:szCs w:val="23"/>
              </w:rPr>
            </w:pPr>
          </w:p>
          <w:p w14:paraId="7EBB4CC9">
            <w:pPr>
              <w:adjustRightInd w:val="0"/>
              <w:snapToGrid w:val="0"/>
              <w:spacing w:line="560" w:lineRule="exact"/>
              <w:ind w:firstLine="1890" w:firstLineChars="900"/>
              <w:rPr>
                <w:rFonts w:eastAsia="仿宋_GB2312"/>
                <w:sz w:val="23"/>
                <w:szCs w:val="23"/>
              </w:rPr>
            </w:pPr>
            <w:r>
              <w:rPr>
                <w:rFonts w:eastAsia="仿宋_GB2312"/>
                <w:spacing w:val="-10"/>
                <w:sz w:val="23"/>
                <w:szCs w:val="23"/>
              </w:rPr>
              <w:t>单</w:t>
            </w:r>
            <w:r>
              <w:rPr>
                <w:rFonts w:eastAsia="仿宋_GB2312"/>
                <w:spacing w:val="-9"/>
                <w:sz w:val="23"/>
                <w:szCs w:val="23"/>
              </w:rPr>
              <w:t>位</w:t>
            </w:r>
            <w:r>
              <w:rPr>
                <w:rFonts w:eastAsia="仿宋_GB2312"/>
                <w:spacing w:val="-5"/>
                <w:sz w:val="23"/>
                <w:szCs w:val="23"/>
              </w:rPr>
              <w:t>负责人：           单位盖章：</w:t>
            </w:r>
          </w:p>
          <w:p w14:paraId="4455B929">
            <w:pPr>
              <w:adjustRightInd w:val="0"/>
              <w:snapToGrid w:val="0"/>
              <w:spacing w:line="560" w:lineRule="exact"/>
              <w:ind w:firstLine="3968" w:firstLineChars="1600"/>
              <w:rPr>
                <w:rFonts w:eastAsia="仿宋_GB2312"/>
              </w:rPr>
            </w:pPr>
            <w:r>
              <w:rPr>
                <w:rFonts w:eastAsia="仿宋_GB2312"/>
                <w:spacing w:val="9"/>
                <w:sz w:val="23"/>
                <w:szCs w:val="23"/>
              </w:rPr>
              <w:t xml:space="preserve">年    月    </w:t>
            </w:r>
            <w:r>
              <w:rPr>
                <w:rFonts w:eastAsia="仿宋_GB2312"/>
                <w:spacing w:val="8"/>
                <w:sz w:val="23"/>
                <w:szCs w:val="23"/>
              </w:rPr>
              <w:t>日</w:t>
            </w:r>
          </w:p>
          <w:p w14:paraId="1FC93C7C">
            <w:pPr>
              <w:spacing w:before="75" w:line="225" w:lineRule="auto"/>
              <w:ind w:left="4918"/>
              <w:rPr>
                <w:rFonts w:eastAsia="仿宋_GB2312"/>
                <w:spacing w:val="9"/>
                <w:sz w:val="23"/>
                <w:szCs w:val="23"/>
              </w:rPr>
            </w:pPr>
          </w:p>
        </w:tc>
      </w:tr>
    </w:tbl>
    <w:p w14:paraId="0F2C78CC"/>
    <w:p w14:paraId="15668249">
      <w:pPr>
        <w:rPr>
          <w:rFonts w:ascii="Times New Roman" w:hAnsi="Times New Roman"/>
        </w:rPr>
        <w:sectPr>
          <w:footerReference r:id="rId4" w:type="default"/>
          <w:pgSz w:w="11917" w:h="16849"/>
          <w:pgMar w:top="1440" w:right="1531" w:bottom="1440" w:left="1474" w:header="0" w:footer="737" w:gutter="0"/>
          <w:pgNumType w:fmt="numberInDash"/>
          <w:cols w:space="0" w:num="1"/>
          <w:rtlGutter w:val="0"/>
          <w:docGrid w:linePitch="0" w:charSpace="0"/>
        </w:sectPr>
      </w:pPr>
    </w:p>
    <w:p w14:paraId="26BB52EF">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天津市就业见习基地年度总结</w:t>
      </w:r>
    </w:p>
    <w:p w14:paraId="03364547">
      <w:pPr>
        <w:pStyle w:val="4"/>
        <w:adjustRightInd w:val="0"/>
        <w:snapToGrid w:val="0"/>
        <w:spacing w:line="560" w:lineRule="exact"/>
        <w:rPr>
          <w:rFonts w:hint="eastAsia" w:ascii="Times New Roman" w:hAnsi="Times New Roman" w:eastAsia="方正小标宋简体" w:cs="方正小标宋简体"/>
          <w:bCs/>
        </w:rPr>
      </w:pPr>
      <w:r>
        <w:rPr>
          <w:rFonts w:hint="eastAsia" w:ascii="Times New Roman" w:hAnsi="Times New Roman" w:eastAsia="方正小标宋简体" w:cs="方正小标宋简体"/>
          <w:bCs/>
        </w:rPr>
        <w:t>评估情况汇总表</w:t>
      </w:r>
    </w:p>
    <w:p w14:paraId="15081E7D">
      <w:pPr>
        <w:spacing w:before="12" w:line="222" w:lineRule="auto"/>
        <w:rPr>
          <w:rFonts w:eastAsia="黑体"/>
          <w:spacing w:val="-7"/>
          <w:sz w:val="28"/>
          <w:szCs w:val="28"/>
        </w:rPr>
      </w:pPr>
    </w:p>
    <w:p w14:paraId="135A6268">
      <w:pPr>
        <w:spacing w:before="12" w:line="222" w:lineRule="auto"/>
        <w:rPr>
          <w:rFonts w:eastAsia="黑体"/>
          <w:sz w:val="28"/>
          <w:szCs w:val="28"/>
        </w:rPr>
      </w:pPr>
      <w:r>
        <w:rPr>
          <w:rFonts w:eastAsia="黑体"/>
          <w:spacing w:val="-7"/>
          <w:sz w:val="28"/>
          <w:szCs w:val="28"/>
        </w:rPr>
        <w:t>单</w:t>
      </w:r>
      <w:r>
        <w:rPr>
          <w:rFonts w:eastAsia="黑体"/>
          <w:spacing w:val="-4"/>
          <w:sz w:val="28"/>
          <w:szCs w:val="28"/>
        </w:rPr>
        <w:t>位名称：</w:t>
      </w:r>
      <w:r>
        <w:rPr>
          <w:rFonts w:hint="eastAsia" w:eastAsia="黑体"/>
          <w:spacing w:val="-4"/>
          <w:sz w:val="28"/>
          <w:szCs w:val="28"/>
        </w:rPr>
        <w:t>（</w:t>
      </w:r>
      <w:r>
        <w:rPr>
          <w:rFonts w:eastAsia="黑体"/>
          <w:spacing w:val="-4"/>
          <w:sz w:val="28"/>
          <w:szCs w:val="28"/>
        </w:rPr>
        <w:t>加盖公章</w:t>
      </w:r>
      <w:r>
        <w:rPr>
          <w:rFonts w:hint="eastAsia" w:eastAsia="黑体"/>
          <w:spacing w:val="-4"/>
          <w:sz w:val="28"/>
          <w:szCs w:val="28"/>
        </w:rPr>
        <w:t>）</w:t>
      </w:r>
    </w:p>
    <w:p w14:paraId="3FC7E6DE">
      <w:pPr>
        <w:spacing w:line="24" w:lineRule="exact"/>
      </w:pPr>
    </w:p>
    <w:tbl>
      <w:tblPr>
        <w:tblStyle w:val="26"/>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3563"/>
        <w:gridCol w:w="1400"/>
        <w:gridCol w:w="1537"/>
        <w:gridCol w:w="2000"/>
      </w:tblGrid>
      <w:tr w14:paraId="1DB7A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782" w:type="dxa"/>
            <w:vAlign w:val="center"/>
          </w:tcPr>
          <w:p w14:paraId="5D370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仿宋_GB2312"/>
                <w:sz w:val="23"/>
                <w:szCs w:val="23"/>
              </w:rPr>
            </w:pPr>
            <w:r>
              <w:rPr>
                <w:rFonts w:hint="eastAsia" w:ascii="Times New Roman" w:hAnsi="Times New Roman" w:eastAsia="仿宋_GB2312" w:cs="仿宋_GB2312"/>
                <w:spacing w:val="10"/>
                <w:sz w:val="23"/>
                <w:szCs w:val="23"/>
              </w:rPr>
              <w:t>序</w:t>
            </w:r>
            <w:r>
              <w:rPr>
                <w:rFonts w:hint="eastAsia" w:ascii="Times New Roman" w:hAnsi="Times New Roman" w:eastAsia="仿宋_GB2312" w:cs="仿宋_GB2312"/>
                <w:spacing w:val="9"/>
                <w:sz w:val="23"/>
                <w:szCs w:val="23"/>
              </w:rPr>
              <w:t>号</w:t>
            </w:r>
          </w:p>
        </w:tc>
        <w:tc>
          <w:tcPr>
            <w:tcW w:w="3563" w:type="dxa"/>
            <w:vAlign w:val="center"/>
          </w:tcPr>
          <w:p w14:paraId="69DD887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z w:val="23"/>
                <w:szCs w:val="23"/>
              </w:rPr>
            </w:pPr>
            <w:r>
              <w:rPr>
                <w:rFonts w:hint="eastAsia" w:ascii="Times New Roman" w:hAnsi="Times New Roman" w:eastAsia="仿宋_GB2312" w:cs="仿宋_GB2312"/>
                <w:spacing w:val="5"/>
                <w:sz w:val="23"/>
                <w:szCs w:val="23"/>
                <w:lang w:eastAsia="zh-CN"/>
              </w:rPr>
              <w:t>就业见习基地名称</w:t>
            </w:r>
          </w:p>
        </w:tc>
        <w:tc>
          <w:tcPr>
            <w:tcW w:w="1400" w:type="dxa"/>
          </w:tcPr>
          <w:p w14:paraId="0A700A4E">
            <w:pPr>
              <w:spacing w:before="279" w:line="240" w:lineRule="auto"/>
              <w:ind w:left="0"/>
              <w:jc w:val="center"/>
              <w:rPr>
                <w:rFonts w:hint="eastAsia" w:ascii="Times New Roman" w:hAnsi="Times New Roman" w:eastAsia="仿宋_GB2312" w:cs="仿宋_GB2312"/>
                <w:sz w:val="23"/>
                <w:szCs w:val="23"/>
                <w:lang w:eastAsia="zh-CN"/>
              </w:rPr>
            </w:pPr>
            <w:r>
              <w:rPr>
                <w:rFonts w:hint="eastAsia" w:ascii="Times New Roman" w:hAnsi="Times New Roman" w:eastAsia="仿宋_GB2312" w:cs="仿宋_GB2312"/>
                <w:spacing w:val="5"/>
                <w:sz w:val="23"/>
                <w:szCs w:val="23"/>
                <w:lang w:eastAsia="zh-CN"/>
              </w:rPr>
              <w:t>是否继</w:t>
            </w:r>
            <w:r>
              <w:rPr>
                <w:rFonts w:hint="eastAsia" w:ascii="Times New Roman" w:hAnsi="Times New Roman" w:eastAsia="仿宋_GB2312" w:cs="仿宋_GB2312"/>
                <w:spacing w:val="5"/>
                <w:sz w:val="23"/>
                <w:szCs w:val="23"/>
              </w:rPr>
              <w:t>续开</w:t>
            </w:r>
            <w:r>
              <w:rPr>
                <w:rFonts w:hint="eastAsia" w:ascii="Times New Roman" w:hAnsi="Times New Roman" w:eastAsia="仿宋_GB2312" w:cs="仿宋_GB2312"/>
                <w:spacing w:val="4"/>
                <w:sz w:val="23"/>
                <w:szCs w:val="23"/>
              </w:rPr>
              <w:t>展</w:t>
            </w:r>
            <w:r>
              <w:rPr>
                <w:rFonts w:hint="eastAsia" w:ascii="Times New Roman" w:hAnsi="Times New Roman" w:eastAsia="仿宋_GB2312" w:cs="仿宋_GB2312"/>
                <w:spacing w:val="4"/>
                <w:sz w:val="23"/>
                <w:szCs w:val="23"/>
                <w:lang w:eastAsia="zh-CN"/>
              </w:rPr>
              <w:t>见习活动</w:t>
            </w:r>
          </w:p>
        </w:tc>
        <w:tc>
          <w:tcPr>
            <w:tcW w:w="1537" w:type="dxa"/>
            <w:vAlign w:val="center"/>
          </w:tcPr>
          <w:p w14:paraId="1955AE15">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pacing w:val="5"/>
                <w:sz w:val="23"/>
                <w:szCs w:val="23"/>
                <w:lang w:val="en-US" w:eastAsia="zh-CN"/>
              </w:rPr>
            </w:pPr>
            <w:r>
              <w:rPr>
                <w:rFonts w:hint="eastAsia" w:ascii="Times New Roman" w:hAnsi="Times New Roman" w:eastAsia="仿宋_GB2312" w:cs="仿宋_GB2312"/>
                <w:spacing w:val="5"/>
                <w:sz w:val="23"/>
                <w:szCs w:val="23"/>
                <w:lang w:eastAsia="zh-CN"/>
              </w:rPr>
              <w:t>是否</w:t>
            </w:r>
            <w:r>
              <w:rPr>
                <w:rFonts w:hint="eastAsia" w:ascii="Times New Roman" w:hAnsi="Times New Roman" w:eastAsia="仿宋_GB2312" w:cs="仿宋_GB2312"/>
                <w:spacing w:val="5"/>
                <w:sz w:val="23"/>
                <w:szCs w:val="23"/>
                <w:lang w:val="en-US" w:eastAsia="zh-CN"/>
              </w:rPr>
              <w:t>放宽</w:t>
            </w:r>
          </w:p>
          <w:p w14:paraId="7B4E252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pacing w:val="24"/>
                <w:position w:val="1"/>
                <w:sz w:val="23"/>
                <w:szCs w:val="23"/>
                <w:lang w:val="en-US" w:eastAsia="zh-CN"/>
              </w:rPr>
            </w:pPr>
            <w:r>
              <w:rPr>
                <w:rFonts w:hint="eastAsia" w:ascii="Times New Roman" w:hAnsi="Times New Roman" w:eastAsia="仿宋_GB2312" w:cs="仿宋_GB2312"/>
                <w:spacing w:val="5"/>
                <w:sz w:val="23"/>
                <w:szCs w:val="23"/>
                <w:lang w:val="en-US" w:eastAsia="zh-CN"/>
              </w:rPr>
              <w:t>评估条件</w:t>
            </w:r>
          </w:p>
        </w:tc>
        <w:tc>
          <w:tcPr>
            <w:tcW w:w="2000" w:type="dxa"/>
            <w:vAlign w:val="center"/>
          </w:tcPr>
          <w:p w14:paraId="4F9BC8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pacing w:val="5"/>
                <w:sz w:val="23"/>
                <w:szCs w:val="23"/>
                <w:lang w:eastAsia="zh-CN"/>
              </w:rPr>
            </w:pPr>
            <w:r>
              <w:rPr>
                <w:rFonts w:hint="eastAsia" w:ascii="Times New Roman" w:hAnsi="Times New Roman" w:eastAsia="仿宋_GB2312" w:cs="仿宋_GB2312"/>
                <w:spacing w:val="5"/>
                <w:sz w:val="23"/>
                <w:szCs w:val="23"/>
                <w:lang w:eastAsia="zh-CN"/>
              </w:rPr>
              <w:t>总结评估结果</w:t>
            </w:r>
          </w:p>
          <w:p w14:paraId="24053FF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仿宋_GB2312" w:cs="仿宋_GB2312"/>
                <w:sz w:val="23"/>
                <w:szCs w:val="23"/>
              </w:rPr>
            </w:pPr>
            <w:r>
              <w:rPr>
                <w:rFonts w:hint="eastAsia" w:ascii="Times New Roman" w:hAnsi="Times New Roman" w:eastAsia="仿宋_GB2312" w:cs="仿宋_GB2312"/>
                <w:spacing w:val="5"/>
                <w:sz w:val="23"/>
                <w:szCs w:val="23"/>
                <w:lang w:eastAsia="zh-CN"/>
              </w:rPr>
              <w:t>(合格/不合格)</w:t>
            </w:r>
          </w:p>
        </w:tc>
      </w:tr>
      <w:tr w14:paraId="6FA03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2" w:type="dxa"/>
          </w:tcPr>
          <w:p w14:paraId="50B31B55"/>
        </w:tc>
        <w:tc>
          <w:tcPr>
            <w:tcW w:w="3563" w:type="dxa"/>
          </w:tcPr>
          <w:p w14:paraId="154A3032"/>
        </w:tc>
        <w:tc>
          <w:tcPr>
            <w:tcW w:w="1400" w:type="dxa"/>
          </w:tcPr>
          <w:p w14:paraId="60DD5985"/>
        </w:tc>
        <w:tc>
          <w:tcPr>
            <w:tcW w:w="1537" w:type="dxa"/>
          </w:tcPr>
          <w:p w14:paraId="20A7E6B8"/>
        </w:tc>
        <w:tc>
          <w:tcPr>
            <w:tcW w:w="2000" w:type="dxa"/>
          </w:tcPr>
          <w:p w14:paraId="43F9569B"/>
        </w:tc>
      </w:tr>
      <w:tr w14:paraId="0C32A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6A5065F2"/>
        </w:tc>
        <w:tc>
          <w:tcPr>
            <w:tcW w:w="3563" w:type="dxa"/>
          </w:tcPr>
          <w:p w14:paraId="703DC36F"/>
        </w:tc>
        <w:tc>
          <w:tcPr>
            <w:tcW w:w="1400" w:type="dxa"/>
          </w:tcPr>
          <w:p w14:paraId="2A131E01"/>
        </w:tc>
        <w:tc>
          <w:tcPr>
            <w:tcW w:w="1537" w:type="dxa"/>
          </w:tcPr>
          <w:p w14:paraId="5FC934DD"/>
        </w:tc>
        <w:tc>
          <w:tcPr>
            <w:tcW w:w="2000" w:type="dxa"/>
          </w:tcPr>
          <w:p w14:paraId="714A6E69"/>
        </w:tc>
      </w:tr>
      <w:tr w14:paraId="0F844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2" w:type="dxa"/>
          </w:tcPr>
          <w:p w14:paraId="1B0FC862"/>
        </w:tc>
        <w:tc>
          <w:tcPr>
            <w:tcW w:w="3563" w:type="dxa"/>
          </w:tcPr>
          <w:p w14:paraId="475FDAE0"/>
        </w:tc>
        <w:tc>
          <w:tcPr>
            <w:tcW w:w="1400" w:type="dxa"/>
          </w:tcPr>
          <w:p w14:paraId="50A1FAF8"/>
        </w:tc>
        <w:tc>
          <w:tcPr>
            <w:tcW w:w="1537" w:type="dxa"/>
          </w:tcPr>
          <w:p w14:paraId="4E4C0D8E"/>
        </w:tc>
        <w:tc>
          <w:tcPr>
            <w:tcW w:w="2000" w:type="dxa"/>
          </w:tcPr>
          <w:p w14:paraId="1692A15A"/>
        </w:tc>
      </w:tr>
      <w:tr w14:paraId="077EF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2" w:type="dxa"/>
          </w:tcPr>
          <w:p w14:paraId="43E219AE"/>
        </w:tc>
        <w:tc>
          <w:tcPr>
            <w:tcW w:w="3563" w:type="dxa"/>
          </w:tcPr>
          <w:p w14:paraId="51BE7F11"/>
        </w:tc>
        <w:tc>
          <w:tcPr>
            <w:tcW w:w="1400" w:type="dxa"/>
          </w:tcPr>
          <w:p w14:paraId="0545D4FC"/>
        </w:tc>
        <w:tc>
          <w:tcPr>
            <w:tcW w:w="1537" w:type="dxa"/>
          </w:tcPr>
          <w:p w14:paraId="51022714"/>
        </w:tc>
        <w:tc>
          <w:tcPr>
            <w:tcW w:w="2000" w:type="dxa"/>
          </w:tcPr>
          <w:p w14:paraId="2C875BEC"/>
        </w:tc>
      </w:tr>
      <w:tr w14:paraId="63F2F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29EB56CD"/>
        </w:tc>
        <w:tc>
          <w:tcPr>
            <w:tcW w:w="3563" w:type="dxa"/>
          </w:tcPr>
          <w:p w14:paraId="651F698F"/>
        </w:tc>
        <w:tc>
          <w:tcPr>
            <w:tcW w:w="1400" w:type="dxa"/>
          </w:tcPr>
          <w:p w14:paraId="26AEC975"/>
        </w:tc>
        <w:tc>
          <w:tcPr>
            <w:tcW w:w="1537" w:type="dxa"/>
          </w:tcPr>
          <w:p w14:paraId="0F5ED0F8"/>
        </w:tc>
        <w:tc>
          <w:tcPr>
            <w:tcW w:w="2000" w:type="dxa"/>
          </w:tcPr>
          <w:p w14:paraId="4183E9FB"/>
        </w:tc>
      </w:tr>
      <w:tr w14:paraId="67DA8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30CB760B"/>
        </w:tc>
        <w:tc>
          <w:tcPr>
            <w:tcW w:w="3563" w:type="dxa"/>
          </w:tcPr>
          <w:p w14:paraId="19F6F6B2"/>
        </w:tc>
        <w:tc>
          <w:tcPr>
            <w:tcW w:w="1400" w:type="dxa"/>
          </w:tcPr>
          <w:p w14:paraId="40F0AC05"/>
        </w:tc>
        <w:tc>
          <w:tcPr>
            <w:tcW w:w="1537" w:type="dxa"/>
          </w:tcPr>
          <w:p w14:paraId="29690704"/>
        </w:tc>
        <w:tc>
          <w:tcPr>
            <w:tcW w:w="2000" w:type="dxa"/>
          </w:tcPr>
          <w:p w14:paraId="719CE19A"/>
        </w:tc>
      </w:tr>
      <w:tr w14:paraId="7B47C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2222F73E"/>
        </w:tc>
        <w:tc>
          <w:tcPr>
            <w:tcW w:w="3563" w:type="dxa"/>
          </w:tcPr>
          <w:p w14:paraId="17EFBFE6"/>
        </w:tc>
        <w:tc>
          <w:tcPr>
            <w:tcW w:w="1400" w:type="dxa"/>
          </w:tcPr>
          <w:p w14:paraId="4C83DB69"/>
        </w:tc>
        <w:tc>
          <w:tcPr>
            <w:tcW w:w="1537" w:type="dxa"/>
          </w:tcPr>
          <w:p w14:paraId="3AA82462"/>
        </w:tc>
        <w:tc>
          <w:tcPr>
            <w:tcW w:w="2000" w:type="dxa"/>
          </w:tcPr>
          <w:p w14:paraId="3980EFEF"/>
        </w:tc>
      </w:tr>
      <w:tr w14:paraId="4679D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02802189"/>
        </w:tc>
        <w:tc>
          <w:tcPr>
            <w:tcW w:w="3563" w:type="dxa"/>
          </w:tcPr>
          <w:p w14:paraId="102F767B"/>
        </w:tc>
        <w:tc>
          <w:tcPr>
            <w:tcW w:w="1400" w:type="dxa"/>
          </w:tcPr>
          <w:p w14:paraId="4A8A0F3A"/>
        </w:tc>
        <w:tc>
          <w:tcPr>
            <w:tcW w:w="1537" w:type="dxa"/>
          </w:tcPr>
          <w:p w14:paraId="0D45AA7F"/>
        </w:tc>
        <w:tc>
          <w:tcPr>
            <w:tcW w:w="2000" w:type="dxa"/>
          </w:tcPr>
          <w:p w14:paraId="49CD8F01"/>
        </w:tc>
      </w:tr>
      <w:tr w14:paraId="01371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4499DDD3"/>
        </w:tc>
        <w:tc>
          <w:tcPr>
            <w:tcW w:w="3563" w:type="dxa"/>
          </w:tcPr>
          <w:p w14:paraId="31F9CB00"/>
        </w:tc>
        <w:tc>
          <w:tcPr>
            <w:tcW w:w="1400" w:type="dxa"/>
          </w:tcPr>
          <w:p w14:paraId="7358FF2A"/>
        </w:tc>
        <w:tc>
          <w:tcPr>
            <w:tcW w:w="1537" w:type="dxa"/>
          </w:tcPr>
          <w:p w14:paraId="6E3EACD3"/>
        </w:tc>
        <w:tc>
          <w:tcPr>
            <w:tcW w:w="2000" w:type="dxa"/>
          </w:tcPr>
          <w:p w14:paraId="1DE8D95B"/>
        </w:tc>
      </w:tr>
      <w:tr w14:paraId="062E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516502AB"/>
        </w:tc>
        <w:tc>
          <w:tcPr>
            <w:tcW w:w="3563" w:type="dxa"/>
          </w:tcPr>
          <w:p w14:paraId="46041AAC"/>
        </w:tc>
        <w:tc>
          <w:tcPr>
            <w:tcW w:w="1400" w:type="dxa"/>
          </w:tcPr>
          <w:p w14:paraId="66BF7F3E"/>
        </w:tc>
        <w:tc>
          <w:tcPr>
            <w:tcW w:w="1537" w:type="dxa"/>
          </w:tcPr>
          <w:p w14:paraId="746002E2"/>
        </w:tc>
        <w:tc>
          <w:tcPr>
            <w:tcW w:w="2000" w:type="dxa"/>
          </w:tcPr>
          <w:p w14:paraId="27AF60D0"/>
        </w:tc>
      </w:tr>
      <w:tr w14:paraId="0E687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63B290DD"/>
        </w:tc>
        <w:tc>
          <w:tcPr>
            <w:tcW w:w="3563" w:type="dxa"/>
          </w:tcPr>
          <w:p w14:paraId="215A63CE"/>
        </w:tc>
        <w:tc>
          <w:tcPr>
            <w:tcW w:w="1400" w:type="dxa"/>
          </w:tcPr>
          <w:p w14:paraId="14322C6C"/>
        </w:tc>
        <w:tc>
          <w:tcPr>
            <w:tcW w:w="1537" w:type="dxa"/>
          </w:tcPr>
          <w:p w14:paraId="275A4F88"/>
        </w:tc>
        <w:tc>
          <w:tcPr>
            <w:tcW w:w="2000" w:type="dxa"/>
          </w:tcPr>
          <w:p w14:paraId="596A9D42"/>
        </w:tc>
      </w:tr>
      <w:tr w14:paraId="4E62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3DBAAFB3"/>
        </w:tc>
        <w:tc>
          <w:tcPr>
            <w:tcW w:w="3563" w:type="dxa"/>
          </w:tcPr>
          <w:p w14:paraId="192947DC"/>
        </w:tc>
        <w:tc>
          <w:tcPr>
            <w:tcW w:w="1400" w:type="dxa"/>
          </w:tcPr>
          <w:p w14:paraId="2BF5BD43"/>
        </w:tc>
        <w:tc>
          <w:tcPr>
            <w:tcW w:w="1537" w:type="dxa"/>
          </w:tcPr>
          <w:p w14:paraId="02E17953"/>
        </w:tc>
        <w:tc>
          <w:tcPr>
            <w:tcW w:w="2000" w:type="dxa"/>
          </w:tcPr>
          <w:p w14:paraId="1D7792D6"/>
        </w:tc>
      </w:tr>
      <w:tr w14:paraId="003B1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2" w:type="dxa"/>
          </w:tcPr>
          <w:p w14:paraId="5E6531EF"/>
        </w:tc>
        <w:tc>
          <w:tcPr>
            <w:tcW w:w="3563" w:type="dxa"/>
          </w:tcPr>
          <w:p w14:paraId="79880608"/>
        </w:tc>
        <w:tc>
          <w:tcPr>
            <w:tcW w:w="1400" w:type="dxa"/>
          </w:tcPr>
          <w:p w14:paraId="259F25EA"/>
        </w:tc>
        <w:tc>
          <w:tcPr>
            <w:tcW w:w="1537" w:type="dxa"/>
          </w:tcPr>
          <w:p w14:paraId="4930E51A"/>
        </w:tc>
        <w:tc>
          <w:tcPr>
            <w:tcW w:w="2000" w:type="dxa"/>
          </w:tcPr>
          <w:p w14:paraId="74CEF5D1"/>
        </w:tc>
      </w:tr>
      <w:tr w14:paraId="0E16E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82" w:type="dxa"/>
          </w:tcPr>
          <w:p w14:paraId="2AC555CB"/>
        </w:tc>
        <w:tc>
          <w:tcPr>
            <w:tcW w:w="3563" w:type="dxa"/>
          </w:tcPr>
          <w:p w14:paraId="3066FF49"/>
        </w:tc>
        <w:tc>
          <w:tcPr>
            <w:tcW w:w="1400" w:type="dxa"/>
          </w:tcPr>
          <w:p w14:paraId="2A1EFED2"/>
        </w:tc>
        <w:tc>
          <w:tcPr>
            <w:tcW w:w="1537" w:type="dxa"/>
          </w:tcPr>
          <w:p w14:paraId="4608E3B6"/>
        </w:tc>
        <w:tc>
          <w:tcPr>
            <w:tcW w:w="2000" w:type="dxa"/>
          </w:tcPr>
          <w:p w14:paraId="57015A20"/>
        </w:tc>
      </w:tr>
      <w:tr w14:paraId="20E1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782" w:type="dxa"/>
          </w:tcPr>
          <w:p w14:paraId="7A95A75A"/>
        </w:tc>
        <w:tc>
          <w:tcPr>
            <w:tcW w:w="3563" w:type="dxa"/>
          </w:tcPr>
          <w:p w14:paraId="6F04CF17"/>
        </w:tc>
        <w:tc>
          <w:tcPr>
            <w:tcW w:w="1400" w:type="dxa"/>
          </w:tcPr>
          <w:p w14:paraId="6A92EB00"/>
        </w:tc>
        <w:tc>
          <w:tcPr>
            <w:tcW w:w="1537" w:type="dxa"/>
          </w:tcPr>
          <w:p w14:paraId="4012658B"/>
        </w:tc>
        <w:tc>
          <w:tcPr>
            <w:tcW w:w="2000" w:type="dxa"/>
          </w:tcPr>
          <w:p w14:paraId="7DC5DDF6"/>
        </w:tc>
      </w:tr>
    </w:tbl>
    <w:p w14:paraId="72073B3F">
      <w:pPr>
        <w:adjustRightInd w:val="0"/>
        <w:snapToGrid w:val="0"/>
        <w:spacing w:line="560" w:lineRule="exact"/>
        <w:jc w:val="left"/>
        <w:rPr>
          <w:rFonts w:eastAsia="黑体"/>
          <w:sz w:val="32"/>
          <w:szCs w:val="32"/>
        </w:rPr>
      </w:pPr>
    </w:p>
    <w:p w14:paraId="13C434BE">
      <w:pPr>
        <w:pStyle w:val="6"/>
        <w:rPr>
          <w:rFonts w:ascii="Times New Roman" w:hAnsi="Times New Roman"/>
        </w:rPr>
      </w:pPr>
    </w:p>
    <w:p w14:paraId="511FE611">
      <w:pPr>
        <w:rPr>
          <w:rFonts w:hint="eastAsia"/>
        </w:rPr>
      </w:pPr>
    </w:p>
    <w:sectPr>
      <w:footerReference r:id="rId5" w:type="default"/>
      <w:footerReference r:id="rId6" w:type="even"/>
      <w:pgSz w:w="11917" w:h="16849"/>
      <w:pgMar w:top="1440" w:right="1531" w:bottom="1440" w:left="1474" w:header="0" w:footer="73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7032B5-8946-46A9-BDB1-51B687CA26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19F183F2-B274-4F2B-82BB-8C5C095EA56F}"/>
  </w:font>
  <w:font w:name="方正小标宋简体">
    <w:panose1 w:val="02000000000000000000"/>
    <w:charset w:val="86"/>
    <w:family w:val="auto"/>
    <w:pitch w:val="default"/>
    <w:sig w:usb0="00000001" w:usb1="08000000" w:usb2="00000000" w:usb3="00000000" w:csb0="00040000" w:csb1="00000000"/>
    <w:embedRegular r:id="rId3" w:fontKey="{26D6FC28-13DE-4653-A71B-EA11839B6D2C}"/>
  </w:font>
  <w:font w:name="仿宋_GB2312">
    <w:panose1 w:val="02010609030101010101"/>
    <w:charset w:val="86"/>
    <w:family w:val="modern"/>
    <w:pitch w:val="default"/>
    <w:sig w:usb0="00000001" w:usb1="080E0000" w:usb2="00000000" w:usb3="00000000" w:csb0="00040000" w:csb1="00000000"/>
    <w:embedRegular r:id="rId4" w:fontKey="{9E309931-A4C6-4004-99DC-E60AC266C030}"/>
  </w:font>
  <w:font w:name="楷体_GB2312">
    <w:panose1 w:val="02010609030101010101"/>
    <w:charset w:val="86"/>
    <w:family w:val="auto"/>
    <w:pitch w:val="default"/>
    <w:sig w:usb0="00000001" w:usb1="080E0000" w:usb2="00000000" w:usb3="00000000" w:csb0="00040000" w:csb1="00000000"/>
    <w:embedRegular r:id="rId5" w:fontKey="{F6ADA4C3-2475-4204-99E0-A30928261E85}"/>
  </w:font>
  <w:font w:name="文星简小标宋">
    <w:altName w:val="方正小标宋简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3B0B">
    <w:pPr>
      <w:spacing w:line="375" w:lineRule="exact"/>
      <w:ind w:right="76"/>
      <w:jc w:val="right"/>
      <w:rPr>
        <w:rFonts w:ascii="宋体"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BB7A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6BB7A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F7174">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5F7174">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DAA9">
    <w:pPr>
      <w:spacing w:before="1" w:line="188" w:lineRule="auto"/>
      <w:jc w:val="right"/>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95E42">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- 28 -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295E42">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- 28 -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7C4B">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CA827">
                          <w:pPr>
                            <w:pStyle w:val="8"/>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p>
                        <w:p w14:paraId="1AE789F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ACA827">
                    <w:pPr>
                      <w:pStyle w:val="8"/>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p>
                  <w:p w14:paraId="1AE789F9"/>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007D">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7545E56A">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4AD224F"/>
    <w:rsid w:val="0FE76420"/>
    <w:rsid w:val="14F7202E"/>
    <w:rsid w:val="17FEEC54"/>
    <w:rsid w:val="1B014DDE"/>
    <w:rsid w:val="1FB7AD9D"/>
    <w:rsid w:val="3BEF081D"/>
    <w:rsid w:val="3FDF8D03"/>
    <w:rsid w:val="469446D6"/>
    <w:rsid w:val="4B7F9900"/>
    <w:rsid w:val="57FFF4F6"/>
    <w:rsid w:val="67BD8BFB"/>
    <w:rsid w:val="6DDFDF24"/>
    <w:rsid w:val="766F7574"/>
    <w:rsid w:val="76FF03EC"/>
    <w:rsid w:val="777932BA"/>
    <w:rsid w:val="7AFD8D2C"/>
    <w:rsid w:val="7C2B011F"/>
    <w:rsid w:val="7CAFC085"/>
    <w:rsid w:val="7CE3324A"/>
    <w:rsid w:val="7EA768C2"/>
    <w:rsid w:val="7F6E0DCC"/>
    <w:rsid w:val="7F7FBEC0"/>
    <w:rsid w:val="7FFD60A1"/>
    <w:rsid w:val="7FFF2A62"/>
    <w:rsid w:val="8B75E1CC"/>
    <w:rsid w:val="9FEBB3DF"/>
    <w:rsid w:val="AF7BEBCF"/>
    <w:rsid w:val="B5FD254E"/>
    <w:rsid w:val="BCFF5FB2"/>
    <w:rsid w:val="C7AF66E5"/>
    <w:rsid w:val="DFF1236C"/>
    <w:rsid w:val="EFFF85B9"/>
    <w:rsid w:val="F67E06EF"/>
    <w:rsid w:val="FB7BBDF6"/>
    <w:rsid w:val="FB7F41D0"/>
    <w:rsid w:val="FBFF2636"/>
    <w:rsid w:val="FEA98F68"/>
    <w:rsid w:val="FF3B0F17"/>
    <w:rsid w:val="FF7F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rPr>
      <w:rFonts w:ascii="仿宋_GB2312"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FF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paragraph" w:styleId="25">
    <w:name w:val="List Paragraph"/>
    <w:basedOn w:val="1"/>
    <w:qFormat/>
    <w:uiPriority w:val="99"/>
    <w:pPr>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Hei Ti1"/>
    <w:qFormat/>
    <w:uiPriority w:val="0"/>
    <w:rPr>
      <w:rFonts w:ascii="黑体" w:hAnsi="黑体" w:eastAsia="黑体" w:cs="黑体"/>
      <w:sz w:val="32"/>
    </w:rPr>
  </w:style>
  <w:style w:type="character" w:customStyle="1" w:styleId="28">
    <w:name w:val="Hei Ti Bold2"/>
    <w:qFormat/>
    <w:uiPriority w:val="0"/>
    <w:rPr>
      <w:rFonts w:ascii="黑体" w:hAnsi="黑体" w:eastAsia="黑体" w:cs="黑体"/>
      <w:b/>
      <w:sz w:val="32"/>
    </w:rPr>
  </w:style>
  <w:style w:type="character" w:customStyle="1" w:styleId="29">
    <w:name w:val="Hei Ti Bold3"/>
    <w:qFormat/>
    <w:uiPriority w:val="0"/>
    <w:rPr>
      <w:rFonts w:ascii="黑体" w:hAnsi="黑体" w:eastAsia="黑体" w:cs="黑体"/>
      <w:b/>
      <w:sz w:val="36"/>
    </w:rPr>
  </w:style>
  <w:style w:type="character" w:customStyle="1" w:styleId="30">
    <w:name w:val="GB_23122"/>
    <w:qFormat/>
    <w:uiPriority w:val="0"/>
    <w:rPr>
      <w:rFonts w:ascii="仿宋_GB2312" w:hAnsi="仿宋_GB2312" w:eastAsia="仿宋_GB2312" w:cs="仿宋_GB2312"/>
      <w:sz w:val="32"/>
    </w:rPr>
  </w:style>
  <w:style w:type="character" w:customStyle="1" w:styleId="31">
    <w:name w:val="GB_23123"/>
    <w:qFormat/>
    <w:uiPriority w:val="0"/>
    <w:rPr>
      <w:rFonts w:ascii="仿宋_GB2312" w:hAnsi="仿宋_GB2312" w:eastAsia="仿宋_GB2312" w:cs="仿宋_GB2312"/>
      <w:sz w:val="36"/>
    </w:rPr>
  </w:style>
  <w:style w:type="character" w:customStyle="1" w:styleId="32">
    <w:name w:val="Red_Color1"/>
    <w:qFormat/>
    <w:uiPriority w:val="0"/>
    <w:rPr>
      <w:rFonts w:ascii="方正小标宋简体" w:hAnsi="方正小标宋简体" w:eastAsia="方正小标宋简体" w:cs="方正小标宋简体"/>
      <w:color w:val="000000"/>
      <w:sz w:val="65"/>
    </w:rPr>
  </w:style>
  <w:style w:type="character" w:customStyle="1" w:styleId="33">
    <w:name w:val="KaiTi1"/>
    <w:qFormat/>
    <w:uiPriority w:val="0"/>
    <w:rPr>
      <w:rFonts w:ascii="楷体_GB2312" w:hAnsi="楷体_GB2312" w:eastAsia="楷体_GB2312" w:cs="楷体_GB2312"/>
      <w:sz w:val="32"/>
    </w:rPr>
  </w:style>
  <w:style w:type="character" w:customStyle="1" w:styleId="34">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5204</Words>
  <Characters>5312</Characters>
  <Lines>1</Lines>
  <Paragraphs>1</Paragraphs>
  <TotalTime>7</TotalTime>
  <ScaleCrop>false</ScaleCrop>
  <LinksUpToDate>false</LinksUpToDate>
  <CharactersWithSpaces>5442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Yan</cp:lastModifiedBy>
  <cp:lastPrinted>2024-12-31T08:48:00Z</cp:lastPrinted>
  <dcterms:modified xsi:type="dcterms:W3CDTF">2025-01-03T06:40:27Z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BBB75C73DF6D4A95983C21D8D6124B79_13</vt:lpwstr>
  </property>
  <property fmtid="{D5CDD505-2E9C-101B-9397-08002B2CF9AE}" pid="4" name="KSOTemplateDocerSaveRecord">
    <vt:lpwstr>eyJoZGlkIjoiZWQyNzhkMGE0MWNkOGQ2MGRkNmNiN2JkNGEwZjIzMWUiLCJ1c2VySWQiOiI4MzQwNTM4NDcifQ==</vt:lpwstr>
  </property>
</Properties>
</file>