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ascii="黑体" w:hAnsi="黑体" w:eastAsia="黑体"/>
          <w:sz w:val="32"/>
          <w:szCs w:val="32"/>
        </w:rPr>
      </w:pPr>
    </w:p>
    <w:p>
      <w:pPr>
        <w:pStyle w:val="2"/>
        <w:ind w:firstLine="0" w:firstLineChars="0"/>
        <w:rPr>
          <w:rFonts w:ascii="黑体" w:hAnsi="黑体" w:eastAsia="黑体"/>
          <w:sz w:val="32"/>
          <w:szCs w:val="32"/>
        </w:rPr>
      </w:pPr>
    </w:p>
    <w:p>
      <w:pPr>
        <w:pStyle w:val="2"/>
        <w:ind w:firstLine="0" w:firstLineChars="0"/>
        <w:rPr>
          <w:rFonts w:ascii="黑体" w:hAnsi="黑体" w:eastAsia="黑体"/>
          <w:sz w:val="32"/>
          <w:szCs w:val="32"/>
        </w:rPr>
      </w:pPr>
      <w:r>
        <w:rPr>
          <w:rFonts w:hint="eastAsia" w:ascii="黑体" w:hAnsi="黑体" w:eastAsia="黑体"/>
          <w:sz w:val="32"/>
          <w:szCs w:val="32"/>
        </w:rPr>
        <w:t>附件1</w:t>
      </w:r>
    </w:p>
    <w:p>
      <w:pPr>
        <w:pStyle w:val="2"/>
        <w:spacing w:line="56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河北省高效办成退休“一件事”业务流程</w:t>
      </w:r>
    </w:p>
    <w:p>
      <w:pPr>
        <w:pStyle w:val="2"/>
        <w:spacing w:line="56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和办理规范</w:t>
      </w:r>
    </w:p>
    <w:p>
      <w:pPr>
        <w:pStyle w:val="2"/>
        <w:ind w:firstLine="640"/>
        <w:rPr>
          <w:sz w:val="32"/>
          <w:szCs w:val="32"/>
        </w:rPr>
      </w:pPr>
    </w:p>
    <w:p>
      <w:pPr>
        <w:pStyle w:val="2"/>
        <w:ind w:firstLine="640"/>
        <w:rPr>
          <w:rFonts w:ascii="黑体" w:hAnsi="黑体" w:eastAsia="黑体"/>
          <w:sz w:val="32"/>
          <w:szCs w:val="32"/>
        </w:rPr>
      </w:pPr>
      <w:r>
        <w:rPr>
          <w:rFonts w:hint="eastAsia" w:ascii="黑体" w:hAnsi="黑体" w:eastAsia="黑体"/>
          <w:sz w:val="32"/>
          <w:szCs w:val="32"/>
        </w:rPr>
        <w:t>一、服务对象</w:t>
      </w:r>
    </w:p>
    <w:p>
      <w:pPr>
        <w:pStyle w:val="2"/>
        <w:ind w:firstLine="640"/>
        <w:rPr>
          <w:rFonts w:ascii="仿宋_GB2312" w:eastAsia="仿宋_GB2312"/>
          <w:sz w:val="32"/>
          <w:szCs w:val="32"/>
        </w:rPr>
      </w:pPr>
      <w:r>
        <w:rPr>
          <w:rFonts w:hint="eastAsia" w:ascii="仿宋_GB2312" w:eastAsia="仿宋_GB2312"/>
          <w:sz w:val="32"/>
          <w:szCs w:val="32"/>
        </w:rPr>
        <w:t>河北省企业养老保险、机关事业单位养老保险参保人员。</w:t>
      </w:r>
    </w:p>
    <w:p>
      <w:pPr>
        <w:pStyle w:val="2"/>
        <w:ind w:firstLine="640"/>
        <w:rPr>
          <w:rFonts w:ascii="黑体" w:hAnsi="黑体" w:eastAsia="黑体"/>
          <w:sz w:val="32"/>
          <w:szCs w:val="32"/>
        </w:rPr>
      </w:pPr>
      <w:r>
        <w:rPr>
          <w:rFonts w:hint="eastAsia" w:ascii="黑体" w:hAnsi="黑体" w:eastAsia="黑体"/>
          <w:sz w:val="32"/>
          <w:szCs w:val="32"/>
        </w:rPr>
        <w:t>二、事项清单</w:t>
      </w:r>
    </w:p>
    <w:tbl>
      <w:tblPr>
        <w:tblStyle w:val="7"/>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050"/>
        <w:gridCol w:w="2119"/>
        <w:gridCol w:w="883"/>
        <w:gridCol w:w="798"/>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1669" w:type="dxa"/>
            <w:shd w:val="clear" w:color="auto" w:fill="F1F1F1" w:themeFill="background1" w:themeFillShade="F2"/>
            <w:vAlign w:val="center"/>
          </w:tcPr>
          <w:p>
            <w:pPr>
              <w:pStyle w:val="4"/>
              <w:rPr>
                <w:rFonts w:cs="Times New Roman"/>
                <w:kern w:val="0"/>
                <w:sz w:val="20"/>
              </w:rPr>
            </w:pPr>
            <w:r>
              <w:rPr>
                <w:rFonts w:hint="eastAsia" w:cs="Times New Roman"/>
                <w:kern w:val="0"/>
                <w:sz w:val="20"/>
              </w:rPr>
              <w:t>退休一件事</w:t>
            </w:r>
          </w:p>
          <w:p>
            <w:pPr>
              <w:pStyle w:val="4"/>
              <w:rPr>
                <w:rFonts w:cs="Times New Roman"/>
                <w:kern w:val="0"/>
                <w:sz w:val="20"/>
              </w:rPr>
            </w:pPr>
            <w:r>
              <w:rPr>
                <w:rFonts w:hint="eastAsia" w:cs="Times New Roman"/>
                <w:kern w:val="0"/>
                <w:sz w:val="20"/>
              </w:rPr>
              <w:t>事项名称</w:t>
            </w:r>
          </w:p>
        </w:tc>
        <w:tc>
          <w:tcPr>
            <w:tcW w:w="2050" w:type="dxa"/>
            <w:shd w:val="clear" w:color="auto" w:fill="F1F1F1" w:themeFill="background1" w:themeFillShade="F2"/>
            <w:vAlign w:val="center"/>
          </w:tcPr>
          <w:p>
            <w:pPr>
              <w:pStyle w:val="4"/>
              <w:rPr>
                <w:rFonts w:cs="Times New Roman"/>
                <w:kern w:val="0"/>
                <w:sz w:val="20"/>
              </w:rPr>
            </w:pPr>
            <w:r>
              <w:rPr>
                <w:rFonts w:hint="eastAsia" w:cs="Times New Roman"/>
                <w:kern w:val="0"/>
                <w:sz w:val="20"/>
              </w:rPr>
              <w:t>事项描述</w:t>
            </w:r>
          </w:p>
        </w:tc>
        <w:tc>
          <w:tcPr>
            <w:tcW w:w="2119" w:type="dxa"/>
            <w:shd w:val="clear" w:color="auto" w:fill="F1F1F1" w:themeFill="background1" w:themeFillShade="F2"/>
            <w:vAlign w:val="center"/>
          </w:tcPr>
          <w:p>
            <w:pPr>
              <w:pStyle w:val="4"/>
              <w:rPr>
                <w:rFonts w:cs="Times New Roman"/>
                <w:kern w:val="0"/>
                <w:sz w:val="20"/>
              </w:rPr>
            </w:pPr>
            <w:r>
              <w:rPr>
                <w:rFonts w:hint="eastAsia" w:cs="Times New Roman"/>
                <w:kern w:val="0"/>
                <w:sz w:val="20"/>
              </w:rPr>
              <w:t>审核要点</w:t>
            </w:r>
          </w:p>
        </w:tc>
        <w:tc>
          <w:tcPr>
            <w:tcW w:w="883" w:type="dxa"/>
            <w:shd w:val="clear" w:color="auto" w:fill="F1F1F1" w:themeFill="background1" w:themeFillShade="F2"/>
            <w:vAlign w:val="center"/>
          </w:tcPr>
          <w:p>
            <w:pPr>
              <w:pStyle w:val="4"/>
              <w:rPr>
                <w:rFonts w:cs="Times New Roman"/>
                <w:kern w:val="0"/>
                <w:sz w:val="20"/>
              </w:rPr>
            </w:pPr>
            <w:r>
              <w:rPr>
                <w:rFonts w:hint="eastAsia" w:cs="Times New Roman"/>
                <w:kern w:val="0"/>
                <w:sz w:val="20"/>
              </w:rPr>
              <w:t>实施</w:t>
            </w:r>
          </w:p>
          <w:p>
            <w:pPr>
              <w:pStyle w:val="4"/>
              <w:rPr>
                <w:rFonts w:cs="Times New Roman"/>
                <w:kern w:val="0"/>
                <w:sz w:val="20"/>
              </w:rPr>
            </w:pPr>
            <w:r>
              <w:rPr>
                <w:rFonts w:hint="eastAsia" w:cs="Times New Roman"/>
                <w:kern w:val="0"/>
                <w:sz w:val="20"/>
              </w:rPr>
              <w:t>层级</w:t>
            </w:r>
          </w:p>
        </w:tc>
        <w:tc>
          <w:tcPr>
            <w:tcW w:w="798" w:type="dxa"/>
            <w:shd w:val="clear" w:color="auto" w:fill="F1F1F1" w:themeFill="background1" w:themeFillShade="F2"/>
            <w:vAlign w:val="center"/>
          </w:tcPr>
          <w:p>
            <w:pPr>
              <w:pStyle w:val="4"/>
              <w:rPr>
                <w:rFonts w:cs="Times New Roman"/>
                <w:kern w:val="0"/>
                <w:sz w:val="20"/>
              </w:rPr>
            </w:pPr>
            <w:r>
              <w:rPr>
                <w:rFonts w:hint="eastAsia" w:cs="Times New Roman"/>
                <w:kern w:val="0"/>
                <w:sz w:val="20"/>
              </w:rPr>
              <w:t>办理部门</w:t>
            </w:r>
          </w:p>
        </w:tc>
        <w:tc>
          <w:tcPr>
            <w:tcW w:w="1064" w:type="dxa"/>
            <w:shd w:val="clear" w:color="auto" w:fill="F1F1F1" w:themeFill="background1" w:themeFillShade="F2"/>
            <w:vAlign w:val="center"/>
          </w:tcPr>
          <w:p>
            <w:pPr>
              <w:pStyle w:val="4"/>
              <w:rPr>
                <w:rFonts w:cs="Times New Roman"/>
                <w:kern w:val="0"/>
                <w:sz w:val="20"/>
              </w:rPr>
            </w:pPr>
            <w:r>
              <w:rPr>
                <w:rFonts w:hint="eastAsia" w:cs="Times New Roman"/>
                <w:kern w:val="0"/>
                <w:sz w:val="20"/>
              </w:rPr>
              <w:t>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66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参保人员达到法定退休年龄领取基本养老保险待遇资格确认</w:t>
            </w:r>
          </w:p>
        </w:tc>
        <w:tc>
          <w:tcPr>
            <w:tcW w:w="2050"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企业参保人员达到法定退休年龄前 6-12个月，须认定待遇领取地、退休日期、视同年限、核增比例、建立账户前视同缴费年限、符合补缴政策的应保未保和中断年限等退休待遇条件。由单位或档案托管机构申办。</w:t>
            </w:r>
          </w:p>
        </w:tc>
        <w:tc>
          <w:tcPr>
            <w:tcW w:w="211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重点审核：出生时间、退休前岗位性质、参加工作时间、工作经历、缴费情况、公示结果等信息。</w:t>
            </w:r>
          </w:p>
        </w:tc>
        <w:tc>
          <w:tcPr>
            <w:tcW w:w="883"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省、市、县</w:t>
            </w:r>
          </w:p>
        </w:tc>
        <w:tc>
          <w:tcPr>
            <w:tcW w:w="798"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人社部门</w:t>
            </w:r>
          </w:p>
        </w:tc>
        <w:tc>
          <w:tcPr>
            <w:tcW w:w="1064"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企业参保人员正常退休待遇条件认定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166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特殊工种提前退休核准</w:t>
            </w:r>
          </w:p>
        </w:tc>
        <w:tc>
          <w:tcPr>
            <w:tcW w:w="2050"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从事井下、高空、高温、特别繁重体力劳动或其他有害身体健康等特殊工种的，经核准可以按规定提前退休。由单位申办。</w:t>
            </w:r>
          </w:p>
        </w:tc>
        <w:tc>
          <w:tcPr>
            <w:tcW w:w="211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出生时间、退休前岗位性质、参加工作时间、缴费情况、公示结果、特殊工种名称、特殊工种类别、特殊工种累计年限、退休前脱离特殊工种岗位时间等信息。</w:t>
            </w:r>
          </w:p>
        </w:tc>
        <w:tc>
          <w:tcPr>
            <w:tcW w:w="883"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省、市</w:t>
            </w:r>
          </w:p>
        </w:tc>
        <w:tc>
          <w:tcPr>
            <w:tcW w:w="798"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人社部门</w:t>
            </w:r>
          </w:p>
        </w:tc>
        <w:tc>
          <w:tcPr>
            <w:tcW w:w="1064"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特殊工种提前退休核准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166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因病或非因工致残完全丧失劳动能力提前退休（退职）核准</w:t>
            </w:r>
          </w:p>
        </w:tc>
        <w:tc>
          <w:tcPr>
            <w:tcW w:w="2050"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因病或非因工致残完全丧失劳动能力的企业职工，经核准可以按规定提前退休。由单位或档案托管机构办理。</w:t>
            </w:r>
          </w:p>
        </w:tc>
        <w:tc>
          <w:tcPr>
            <w:tcW w:w="211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出生时间、退休前岗位性质、参加工作时间、缴费情况、公示结果、企业性质、改制破产文件、10年以上国有企业工作经历、劳动能力鉴定结果等信息。</w:t>
            </w:r>
          </w:p>
        </w:tc>
        <w:tc>
          <w:tcPr>
            <w:tcW w:w="883"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省</w:t>
            </w:r>
          </w:p>
        </w:tc>
        <w:tc>
          <w:tcPr>
            <w:tcW w:w="798"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省人社厅</w:t>
            </w:r>
          </w:p>
        </w:tc>
        <w:tc>
          <w:tcPr>
            <w:tcW w:w="1064"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因病或非因工致残完全丧失劳动能力提前退休（退职）核准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66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基本养老保险视同缴费年限认定</w:t>
            </w:r>
          </w:p>
        </w:tc>
        <w:tc>
          <w:tcPr>
            <w:tcW w:w="2050"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机关事业参保人员退休前，单位为其申请办理视同缴费年限认定业务。</w:t>
            </w:r>
          </w:p>
        </w:tc>
        <w:tc>
          <w:tcPr>
            <w:tcW w:w="211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确认参加工作时间、视同缴费年限、实际缴费年限等信息</w:t>
            </w:r>
          </w:p>
        </w:tc>
        <w:tc>
          <w:tcPr>
            <w:tcW w:w="883"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省、市、县</w:t>
            </w:r>
          </w:p>
        </w:tc>
        <w:tc>
          <w:tcPr>
            <w:tcW w:w="798"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人社部门</w:t>
            </w:r>
          </w:p>
        </w:tc>
        <w:tc>
          <w:tcPr>
            <w:tcW w:w="1064"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机关事业参保人员视同缴费年限认定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jc w:val="center"/>
        </w:trPr>
        <w:tc>
          <w:tcPr>
            <w:tcW w:w="166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新增退休人员养老保险待遇核定发放</w:t>
            </w:r>
          </w:p>
        </w:tc>
        <w:tc>
          <w:tcPr>
            <w:tcW w:w="2050"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基本养老保险参保人员退休当月，（企业参保人员补缴到账当月），单位或个人应向经办机构申领职工基本养老保险退休待遇，经办机构为其计发基本养老金。</w:t>
            </w:r>
          </w:p>
        </w:tc>
        <w:tc>
          <w:tcPr>
            <w:tcW w:w="211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核查实缴情况、补缴到账时间，核实单位填报信息和退休审批表的一致性</w:t>
            </w:r>
          </w:p>
        </w:tc>
        <w:tc>
          <w:tcPr>
            <w:tcW w:w="883"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省、市、县</w:t>
            </w:r>
          </w:p>
        </w:tc>
        <w:tc>
          <w:tcPr>
            <w:tcW w:w="798"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人社部门</w:t>
            </w:r>
          </w:p>
        </w:tc>
        <w:tc>
          <w:tcPr>
            <w:tcW w:w="1064"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1.企业退休待遇申请（需档案认定）</w:t>
            </w:r>
          </w:p>
          <w:p>
            <w:pPr>
              <w:pStyle w:val="4"/>
              <w:rPr>
                <w:rFonts w:ascii="仿宋_GB2312" w:eastAsia="仿宋_GB2312" w:cs="Times New Roman"/>
                <w:kern w:val="0"/>
                <w:sz w:val="20"/>
              </w:rPr>
            </w:pPr>
            <w:r>
              <w:rPr>
                <w:rFonts w:hint="eastAsia" w:ascii="仿宋_GB2312" w:eastAsia="仿宋_GB2312" w:cs="Times New Roman"/>
                <w:kern w:val="0"/>
                <w:sz w:val="20"/>
              </w:rPr>
              <w:t>2.企业退休待遇申请（无需档案认定）</w:t>
            </w:r>
          </w:p>
          <w:p>
            <w:pPr>
              <w:pStyle w:val="4"/>
              <w:rPr>
                <w:rFonts w:ascii="仿宋_GB2312" w:eastAsia="仿宋_GB2312" w:cs="Times New Roman"/>
                <w:kern w:val="0"/>
                <w:sz w:val="20"/>
              </w:rPr>
            </w:pPr>
            <w:r>
              <w:rPr>
                <w:rFonts w:hint="eastAsia" w:ascii="仿宋_GB2312" w:eastAsia="仿宋_GB2312" w:cs="Times New Roman"/>
                <w:kern w:val="0"/>
                <w:sz w:val="20"/>
              </w:rPr>
              <w:t>3.企业养老提前退休申请</w:t>
            </w:r>
          </w:p>
          <w:p>
            <w:pPr>
              <w:pStyle w:val="4"/>
              <w:rPr>
                <w:rFonts w:ascii="仿宋_GB2312" w:eastAsia="仿宋_GB2312" w:cs="Times New Roman"/>
                <w:kern w:val="0"/>
                <w:sz w:val="20"/>
              </w:rPr>
            </w:pPr>
            <w:r>
              <w:rPr>
                <w:rFonts w:hint="eastAsia" w:ascii="仿宋_GB2312" w:eastAsia="仿宋_GB2312" w:cs="Times New Roman"/>
                <w:kern w:val="0"/>
                <w:sz w:val="20"/>
              </w:rPr>
              <w:t>4.机关退休申请老办法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166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基本医疗保险视同缴费年限核定</w:t>
            </w:r>
          </w:p>
        </w:tc>
        <w:tc>
          <w:tcPr>
            <w:tcW w:w="2050"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基本医疗保险参保职工达到法定退休年龄并办理完养老保险退休手续后，由参保单位或个人向医保经办部门提出医保在职转退休申请</w:t>
            </w:r>
          </w:p>
        </w:tc>
        <w:tc>
          <w:tcPr>
            <w:tcW w:w="211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出生时间、参加工作时间、工作年限、退休类型、养老保险缴费年限、工作经历、退休时间、医保累计缴费年限、医保本地实际缴费年限等信息。</w:t>
            </w:r>
          </w:p>
        </w:tc>
        <w:tc>
          <w:tcPr>
            <w:tcW w:w="883"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省、市、县</w:t>
            </w:r>
          </w:p>
        </w:tc>
        <w:tc>
          <w:tcPr>
            <w:tcW w:w="798"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医保部门</w:t>
            </w:r>
          </w:p>
        </w:tc>
        <w:tc>
          <w:tcPr>
            <w:tcW w:w="1064"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1.视同缴费年限认定</w:t>
            </w:r>
          </w:p>
          <w:p>
            <w:pPr>
              <w:pStyle w:val="4"/>
              <w:rPr>
                <w:rFonts w:ascii="仿宋_GB2312" w:eastAsia="仿宋_GB2312" w:cs="Times New Roman"/>
                <w:kern w:val="0"/>
                <w:sz w:val="20"/>
              </w:rPr>
            </w:pPr>
            <w:r>
              <w:rPr>
                <w:rFonts w:hint="eastAsia" w:ascii="仿宋_GB2312" w:eastAsia="仿宋_GB2312" w:cs="Times New Roman"/>
                <w:kern w:val="0"/>
                <w:sz w:val="20"/>
              </w:rPr>
              <w:t>2.职工在职转退休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66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离休、退休提取住房公积金</w:t>
            </w:r>
          </w:p>
        </w:tc>
        <w:tc>
          <w:tcPr>
            <w:tcW w:w="2050" w:type="dxa"/>
            <w:tcBorders>
              <w:top w:val="single" w:color="auto" w:sz="4" w:space="0"/>
              <w:left w:val="single" w:color="auto" w:sz="4" w:space="0"/>
              <w:bottom w:val="single" w:color="auto" w:sz="4" w:space="0"/>
              <w:right w:val="single" w:color="auto" w:sz="4" w:space="0"/>
            </w:tcBorders>
            <w:vAlign w:val="center"/>
          </w:tcPr>
          <w:p>
            <w:pPr>
              <w:pStyle w:val="4"/>
              <w:rPr>
                <w:rFonts w:ascii="仿宋_GB2312" w:eastAsia="仿宋_GB2312" w:cs="Times New Roman"/>
                <w:kern w:val="0"/>
                <w:sz w:val="20"/>
              </w:rPr>
            </w:pPr>
            <w:r>
              <w:rPr>
                <w:rFonts w:hint="eastAsia" w:ascii="仿宋_GB2312" w:eastAsia="仿宋_GB2312" w:cs="Times New Roman"/>
                <w:kern w:val="0"/>
                <w:sz w:val="20"/>
              </w:rPr>
              <w:t>退休职工达到法定年龄或已取得退休证的职工可向公积金部门申请公积金提取</w:t>
            </w:r>
          </w:p>
        </w:tc>
        <w:tc>
          <w:tcPr>
            <w:tcW w:w="2119" w:type="dxa"/>
            <w:tcBorders>
              <w:top w:val="single" w:color="auto" w:sz="4" w:space="0"/>
              <w:left w:val="single" w:color="auto" w:sz="4" w:space="0"/>
              <w:bottom w:val="single" w:color="auto" w:sz="4" w:space="0"/>
              <w:right w:val="single" w:color="auto" w:sz="4" w:space="0"/>
            </w:tcBorders>
            <w:vAlign w:val="center"/>
          </w:tcPr>
          <w:p>
            <w:pPr>
              <w:pStyle w:val="4"/>
              <w:rPr>
                <w:rFonts w:ascii="仿宋_GB2312" w:eastAsia="仿宋_GB2312" w:cs="Times New Roman"/>
                <w:kern w:val="0"/>
                <w:sz w:val="20"/>
              </w:rPr>
            </w:pPr>
            <w:r>
              <w:rPr>
                <w:rFonts w:hint="eastAsia" w:ascii="仿宋_GB2312" w:eastAsia="仿宋_GB2312" w:cs="Times New Roman"/>
                <w:kern w:val="0"/>
                <w:sz w:val="20"/>
              </w:rPr>
              <w:t>单位是否为职工缴足公积金并办理公积金封存、身份证、退休证</w:t>
            </w:r>
          </w:p>
        </w:tc>
        <w:tc>
          <w:tcPr>
            <w:tcW w:w="883" w:type="dxa"/>
            <w:tcBorders>
              <w:top w:val="single" w:color="auto" w:sz="4" w:space="0"/>
              <w:left w:val="single" w:color="auto" w:sz="4" w:space="0"/>
              <w:bottom w:val="single" w:color="auto" w:sz="4" w:space="0"/>
              <w:right w:val="single" w:color="auto" w:sz="4" w:space="0"/>
            </w:tcBorders>
            <w:vAlign w:val="center"/>
          </w:tcPr>
          <w:p>
            <w:pPr>
              <w:pStyle w:val="4"/>
              <w:rPr>
                <w:rFonts w:ascii="仿宋_GB2312" w:eastAsia="仿宋_GB2312" w:cs="Times New Roman"/>
                <w:kern w:val="0"/>
                <w:sz w:val="20"/>
              </w:rPr>
            </w:pPr>
            <w:r>
              <w:rPr>
                <w:rFonts w:hint="eastAsia" w:ascii="仿宋_GB2312" w:eastAsia="仿宋_GB2312" w:cs="Times New Roman"/>
                <w:kern w:val="0"/>
                <w:sz w:val="20"/>
              </w:rPr>
              <w:t>市、县</w:t>
            </w:r>
          </w:p>
        </w:tc>
        <w:tc>
          <w:tcPr>
            <w:tcW w:w="798" w:type="dxa"/>
            <w:tcBorders>
              <w:top w:val="single" w:color="auto" w:sz="4" w:space="0"/>
              <w:left w:val="single" w:color="auto" w:sz="4" w:space="0"/>
              <w:bottom w:val="single" w:color="auto" w:sz="4" w:space="0"/>
              <w:right w:val="single" w:color="auto" w:sz="4" w:space="0"/>
            </w:tcBorders>
            <w:vAlign w:val="center"/>
          </w:tcPr>
          <w:p>
            <w:pPr>
              <w:pStyle w:val="4"/>
              <w:rPr>
                <w:rFonts w:ascii="仿宋_GB2312" w:eastAsia="仿宋_GB2312" w:cs="Times New Roman"/>
                <w:kern w:val="0"/>
                <w:sz w:val="20"/>
              </w:rPr>
            </w:pPr>
            <w:r>
              <w:rPr>
                <w:rFonts w:hint="eastAsia" w:ascii="仿宋_GB2312" w:eastAsia="仿宋_GB2312" w:cs="Times New Roman"/>
                <w:kern w:val="0"/>
                <w:sz w:val="20"/>
              </w:rPr>
              <w:t>住建（公积金中心）部门</w:t>
            </w:r>
          </w:p>
        </w:tc>
        <w:tc>
          <w:tcPr>
            <w:tcW w:w="1064"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离休、退休提取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66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城镇独生子女父母奖励金</w:t>
            </w:r>
          </w:p>
        </w:tc>
        <w:tc>
          <w:tcPr>
            <w:tcW w:w="2050"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w:t>
            </w:r>
          </w:p>
        </w:tc>
        <w:tc>
          <w:tcPr>
            <w:tcW w:w="211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w:t>
            </w:r>
          </w:p>
        </w:tc>
        <w:tc>
          <w:tcPr>
            <w:tcW w:w="883"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省、市、县</w:t>
            </w:r>
          </w:p>
        </w:tc>
        <w:tc>
          <w:tcPr>
            <w:tcW w:w="798"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卫健部门</w:t>
            </w:r>
          </w:p>
        </w:tc>
        <w:tc>
          <w:tcPr>
            <w:tcW w:w="1064"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66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户籍信息确认</w:t>
            </w:r>
          </w:p>
        </w:tc>
        <w:tc>
          <w:tcPr>
            <w:tcW w:w="2050"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w:t>
            </w:r>
          </w:p>
        </w:tc>
        <w:tc>
          <w:tcPr>
            <w:tcW w:w="2119"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w:t>
            </w:r>
          </w:p>
        </w:tc>
        <w:tc>
          <w:tcPr>
            <w:tcW w:w="883"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省、市、县</w:t>
            </w:r>
          </w:p>
        </w:tc>
        <w:tc>
          <w:tcPr>
            <w:tcW w:w="798"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公安部门</w:t>
            </w:r>
          </w:p>
        </w:tc>
        <w:tc>
          <w:tcPr>
            <w:tcW w:w="1064"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w:t>
            </w:r>
          </w:p>
        </w:tc>
      </w:tr>
    </w:tbl>
    <w:p>
      <w:pPr>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 xml:space="preserve"> </w:t>
      </w:r>
      <w:r>
        <w:rPr>
          <w:rFonts w:ascii="黑体" w:hAnsi="黑体" w:eastAsia="黑体" w:cs="黑体"/>
          <w:sz w:val="32"/>
          <w:szCs w:val="32"/>
        </w:rPr>
        <w:t xml:space="preserve">   </w:t>
      </w:r>
      <w:r>
        <w:rPr>
          <w:rFonts w:hint="eastAsia" w:ascii="黑体" w:hAnsi="黑体" w:eastAsia="黑体" w:cs="黑体"/>
          <w:sz w:val="32"/>
          <w:szCs w:val="32"/>
        </w:rPr>
        <w:t>三、受理条件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28"/>
        <w:gridCol w:w="5325"/>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4" w:type="dxa"/>
            <w:shd w:val="clear" w:color="auto" w:fill="F1F1F1" w:themeFill="background1" w:themeFillShade="F2"/>
            <w:vAlign w:val="center"/>
          </w:tcPr>
          <w:p>
            <w:pPr>
              <w:snapToGrid w:val="0"/>
              <w:rPr>
                <w:rFonts w:ascii="黑体" w:hAnsi="黑体" w:eastAsia="黑体" w:cs="黑体"/>
                <w:kern w:val="0"/>
                <w:sz w:val="20"/>
                <w:szCs w:val="21"/>
              </w:rPr>
            </w:pPr>
            <w:r>
              <w:rPr>
                <w:rFonts w:hint="eastAsia" w:ascii="黑体" w:hAnsi="黑体" w:eastAsia="黑体" w:cs="黑体"/>
                <w:kern w:val="0"/>
                <w:sz w:val="20"/>
                <w:szCs w:val="21"/>
              </w:rPr>
              <w:t>序号</w:t>
            </w:r>
          </w:p>
        </w:tc>
        <w:tc>
          <w:tcPr>
            <w:tcW w:w="1528" w:type="dxa"/>
            <w:shd w:val="clear" w:color="auto" w:fill="F1F1F1" w:themeFill="background1" w:themeFillShade="F2"/>
            <w:vAlign w:val="center"/>
          </w:tcPr>
          <w:p>
            <w:pPr>
              <w:snapToGrid w:val="0"/>
              <w:jc w:val="center"/>
              <w:rPr>
                <w:rFonts w:ascii="黑体" w:hAnsi="黑体" w:eastAsia="黑体" w:cs="黑体"/>
                <w:kern w:val="0"/>
                <w:sz w:val="20"/>
                <w:szCs w:val="21"/>
              </w:rPr>
            </w:pPr>
            <w:r>
              <w:rPr>
                <w:rFonts w:hint="eastAsia" w:ascii="黑体" w:hAnsi="黑体" w:eastAsia="黑体" w:cs="黑体"/>
                <w:kern w:val="0"/>
                <w:sz w:val="20"/>
                <w:szCs w:val="21"/>
              </w:rPr>
              <w:t>事项名称</w:t>
            </w:r>
          </w:p>
        </w:tc>
        <w:tc>
          <w:tcPr>
            <w:tcW w:w="5325" w:type="dxa"/>
            <w:shd w:val="clear" w:color="auto" w:fill="F1F1F1" w:themeFill="background1" w:themeFillShade="F2"/>
            <w:vAlign w:val="center"/>
          </w:tcPr>
          <w:p>
            <w:pPr>
              <w:snapToGrid w:val="0"/>
              <w:rPr>
                <w:rFonts w:ascii="黑体" w:hAnsi="黑体" w:eastAsia="黑体" w:cs="黑体"/>
                <w:kern w:val="0"/>
                <w:sz w:val="20"/>
                <w:szCs w:val="21"/>
              </w:rPr>
            </w:pPr>
            <w:r>
              <w:rPr>
                <w:rFonts w:hint="eastAsia" w:ascii="黑体" w:hAnsi="黑体" w:eastAsia="黑体" w:cs="黑体"/>
                <w:kern w:val="0"/>
                <w:sz w:val="20"/>
                <w:szCs w:val="21"/>
              </w:rPr>
              <w:t>受理条件</w:t>
            </w:r>
          </w:p>
        </w:tc>
        <w:tc>
          <w:tcPr>
            <w:tcW w:w="965" w:type="dxa"/>
            <w:shd w:val="clear" w:color="auto" w:fill="F1F1F1" w:themeFill="background1" w:themeFillShade="F2"/>
            <w:vAlign w:val="center"/>
          </w:tcPr>
          <w:p>
            <w:pPr>
              <w:snapToGrid w:val="0"/>
              <w:rPr>
                <w:rFonts w:ascii="黑体" w:hAnsi="黑体" w:eastAsia="黑体" w:cs="黑体"/>
                <w:kern w:val="0"/>
                <w:sz w:val="20"/>
                <w:szCs w:val="21"/>
              </w:rPr>
            </w:pPr>
            <w:r>
              <w:rPr>
                <w:rFonts w:hint="eastAsia" w:ascii="黑体" w:hAnsi="黑体" w:eastAsia="黑体" w:cs="黑体"/>
                <w:kern w:val="0"/>
                <w:sz w:val="20"/>
                <w:szCs w:val="21"/>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8" w:hRule="atLeast"/>
          <w:jc w:val="center"/>
        </w:trPr>
        <w:tc>
          <w:tcPr>
            <w:tcW w:w="704"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w:t>
            </w:r>
          </w:p>
        </w:tc>
        <w:tc>
          <w:tcPr>
            <w:tcW w:w="1528" w:type="dxa"/>
            <w:vAlign w:val="center"/>
          </w:tcPr>
          <w:p>
            <w:pPr>
              <w:pStyle w:val="3"/>
              <w:snapToGrid w:val="0"/>
              <w:ind w:left="0" w:leftChars="0"/>
              <w:rPr>
                <w:rFonts w:ascii="仿宋_GB2312" w:hAnsi="仿宋_GB2312" w:eastAsia="仿宋_GB2312" w:cs="仿宋_GB2312"/>
                <w:kern w:val="0"/>
                <w:sz w:val="20"/>
              </w:rPr>
            </w:pPr>
            <w:r>
              <w:rPr>
                <w:rFonts w:hint="eastAsia" w:ascii="仿宋_GB2312" w:hAnsi="仿宋_GB2312" w:eastAsia="仿宋_GB2312" w:cs="仿宋_GB2312"/>
                <w:kern w:val="0"/>
                <w:sz w:val="20"/>
                <w:szCs w:val="21"/>
              </w:rPr>
              <w:t>参保人员达到法定退休年龄领取基本养老保险待遇资格确认</w:t>
            </w:r>
          </w:p>
        </w:tc>
        <w:tc>
          <w:tcPr>
            <w:tcW w:w="5325" w:type="dxa"/>
            <w:vAlign w:val="center"/>
          </w:tcPr>
          <w:p>
            <w:pPr>
              <w:widowControl/>
              <w:snapToGrid w:val="0"/>
              <w:rPr>
                <w:rFonts w:ascii="仿宋_GB2312" w:hAnsi="仿宋_GB2312" w:eastAsia="仿宋_GB2312" w:cs="仿宋_GB2312"/>
                <w:color w:val="000000"/>
                <w:kern w:val="0"/>
                <w:sz w:val="20"/>
                <w:szCs w:val="21"/>
                <w:lang w:bidi="ar"/>
              </w:rPr>
            </w:pPr>
            <w:r>
              <w:rPr>
                <w:rFonts w:hint="eastAsia" w:ascii="仿宋_GB2312" w:hAnsi="Times New Roman" w:eastAsia="仿宋_GB2312" w:cs="Times New Roman"/>
                <w:kern w:val="0"/>
                <w:sz w:val="20"/>
              </w:rPr>
              <w:t>企业参保人员达到法定退休年龄前 6-12个月申请办理，需满足以下条件：</w:t>
            </w:r>
          </w:p>
          <w:p>
            <w:pPr>
              <w:widowControl/>
              <w:snapToGrid w:val="0"/>
              <w:rPr>
                <w:rFonts w:ascii="仿宋_GB2312" w:hAnsi="仿宋_GB2312" w:eastAsia="仿宋_GB2312" w:cs="仿宋_GB2312"/>
                <w:color w:val="000000"/>
                <w:kern w:val="0"/>
                <w:sz w:val="20"/>
                <w:szCs w:val="21"/>
                <w:lang w:bidi="ar"/>
              </w:rPr>
            </w:pPr>
            <w:r>
              <w:rPr>
                <w:rFonts w:hint="eastAsia" w:ascii="仿宋_GB2312" w:hAnsi="仿宋_GB2312" w:eastAsia="仿宋_GB2312" w:cs="仿宋_GB2312"/>
                <w:color w:val="000000"/>
                <w:kern w:val="0"/>
                <w:sz w:val="20"/>
                <w:szCs w:val="21"/>
                <w:lang w:bidi="ar"/>
              </w:rPr>
              <w:t>1.企业参保人员达到法定退休年龄，男满60周岁、女干部（管理岗位女工人）满55周岁、女工人满50周岁、灵活就业女性参保人员满55周岁，累计缴费年限（含视同）满15年。</w:t>
            </w:r>
          </w:p>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color w:val="000000"/>
                <w:kern w:val="0"/>
                <w:sz w:val="20"/>
                <w:szCs w:val="21"/>
                <w:lang w:bidi="ar"/>
              </w:rPr>
              <w:t>2.曾在原公有制企业、事业单位参保缴费满10年(其中实际缴费年限满5年)以上的女工人或原干部身份在现工人岗位连续工作满5年以上，后又按灵活就业人员参保的女性人员，可以选择50至55周岁之间任一周岁年龄享受基本养老保险待遇。</w:t>
            </w:r>
          </w:p>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color w:val="000000"/>
                <w:kern w:val="0"/>
                <w:sz w:val="20"/>
                <w:szCs w:val="21"/>
                <w:lang w:bidi="ar"/>
              </w:rPr>
              <w:t>3.曾在原公有制企业、事业单位参保缴费满10年(其中实际缴费年限满5年)以上的女干部，在干部岗位因单位破产、改制解除劳动关系后满5年未实现再就业的，可以申请按照女工人的退休条件办理退休。</w:t>
            </w:r>
          </w:p>
        </w:tc>
        <w:tc>
          <w:tcPr>
            <w:tcW w:w="965"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人社</w:t>
            </w:r>
          </w:p>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704"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2</w:t>
            </w:r>
          </w:p>
        </w:tc>
        <w:tc>
          <w:tcPr>
            <w:tcW w:w="1528" w:type="dxa"/>
            <w:vAlign w:val="center"/>
          </w:tcPr>
          <w:p>
            <w:pPr>
              <w:snapToGrid w:val="0"/>
              <w:rPr>
                <w:rFonts w:ascii="仿宋_GB2312" w:hAnsi="仿宋_GB2312" w:eastAsia="仿宋_GB2312" w:cs="仿宋_GB2312"/>
                <w:kern w:val="0"/>
                <w:sz w:val="20"/>
              </w:rPr>
            </w:pPr>
            <w:r>
              <w:rPr>
                <w:rFonts w:hint="eastAsia" w:ascii="仿宋_GB2312" w:hAnsi="仿宋_GB2312" w:eastAsia="仿宋_GB2312" w:cs="仿宋_GB2312"/>
                <w:kern w:val="0"/>
                <w:sz w:val="20"/>
                <w:szCs w:val="21"/>
              </w:rPr>
              <w:t>特殊工种提前退休核准</w:t>
            </w:r>
          </w:p>
        </w:tc>
        <w:tc>
          <w:tcPr>
            <w:tcW w:w="5325" w:type="dxa"/>
            <w:vAlign w:val="center"/>
          </w:tcPr>
          <w:p>
            <w:pPr>
              <w:widowControl/>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color w:val="000000"/>
                <w:kern w:val="0"/>
                <w:sz w:val="20"/>
                <w:szCs w:val="21"/>
                <w:lang w:bidi="ar"/>
              </w:rPr>
              <w:t>按特殊工种退休条件办理退休的职工，男年满五十五周岁、女年满四十五周岁，从事高空、特别繁重体力劳动的必须在该工种岗位上工作累计满10年，从事井下、高温工作的必须在该工种岗位上工作累计满9年，从事其他有害身体健康工作的必须在该工种岗位上工作累计满8年。</w:t>
            </w:r>
          </w:p>
        </w:tc>
        <w:tc>
          <w:tcPr>
            <w:tcW w:w="965" w:type="dxa"/>
            <w:vMerge w:val="continue"/>
            <w:vAlign w:val="center"/>
          </w:tcPr>
          <w:p>
            <w:pPr>
              <w:snapToGrid w:val="0"/>
              <w:rPr>
                <w:rFonts w:ascii="仿宋_GB2312" w:hAnsi="仿宋_GB2312" w:eastAsia="仿宋_GB2312" w:cs="仿宋_GB2312"/>
                <w:kern w:val="0"/>
                <w:sz w:val="2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704"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3</w:t>
            </w:r>
          </w:p>
        </w:tc>
        <w:tc>
          <w:tcPr>
            <w:tcW w:w="1528"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因病或非因工致残完全丧失劳动能力提前退休（退职）核准</w:t>
            </w:r>
          </w:p>
        </w:tc>
        <w:tc>
          <w:tcPr>
            <w:tcW w:w="5325"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color w:val="000000"/>
                <w:kern w:val="0"/>
                <w:sz w:val="20"/>
                <w:szCs w:val="21"/>
                <w:lang w:bidi="ar"/>
              </w:rPr>
              <w:t>男年满五十周岁，女年满四十五周岁，在国有企业、集体企业工作或曾在有企业、集体企业工作满十年的参保人员，由劳动鉴定委员会按照《职工非因工伤残或因病丧失劳动能力程度鉴定标准（试行）》（劳社部发〔2002〕8号）进行因病（非因工负伤）劳动能力鉴定，符合完全丧失劳动能力标准。</w:t>
            </w:r>
          </w:p>
        </w:tc>
        <w:tc>
          <w:tcPr>
            <w:tcW w:w="965" w:type="dxa"/>
            <w:vMerge w:val="continue"/>
            <w:vAlign w:val="center"/>
          </w:tcPr>
          <w:p>
            <w:pPr>
              <w:snapToGrid w:val="0"/>
              <w:rPr>
                <w:rFonts w:ascii="仿宋_GB2312" w:hAnsi="仿宋_GB2312" w:eastAsia="仿宋_GB2312" w:cs="仿宋_GB2312"/>
                <w:kern w:val="0"/>
                <w:sz w:val="2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4"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4</w:t>
            </w:r>
          </w:p>
        </w:tc>
        <w:tc>
          <w:tcPr>
            <w:tcW w:w="1528"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基本养老保险视同缴费年限认定</w:t>
            </w:r>
          </w:p>
        </w:tc>
        <w:tc>
          <w:tcPr>
            <w:tcW w:w="5325" w:type="dxa"/>
            <w:vAlign w:val="center"/>
          </w:tcPr>
          <w:p>
            <w:pPr>
              <w:pStyle w:val="2"/>
              <w:ind w:firstLine="0" w:firstLineChars="0"/>
              <w:rPr>
                <w:rFonts w:ascii="仿宋_GB2312" w:hAnsi="仿宋_GB2312" w:eastAsia="仿宋_GB2312" w:cs="仿宋_GB2312"/>
                <w:color w:val="000000"/>
                <w:kern w:val="0"/>
                <w:sz w:val="20"/>
                <w:szCs w:val="21"/>
                <w:lang w:bidi="ar"/>
              </w:rPr>
            </w:pPr>
            <w:r>
              <w:rPr>
                <w:rFonts w:hint="eastAsia" w:ascii="仿宋_GB2312" w:hAnsi="仿宋_GB2312" w:eastAsia="仿宋_GB2312" w:cs="仿宋_GB2312"/>
                <w:color w:val="000000"/>
                <w:kern w:val="0"/>
                <w:sz w:val="20"/>
                <w:szCs w:val="21"/>
                <w:lang w:bidi="ar"/>
              </w:rPr>
              <w:t>参加机关事业单位养老保险的人员在2</w:t>
            </w:r>
            <w:r>
              <w:rPr>
                <w:rFonts w:ascii="仿宋_GB2312" w:hAnsi="仿宋_GB2312" w:eastAsia="仿宋_GB2312" w:cs="仿宋_GB2312"/>
                <w:color w:val="000000"/>
                <w:kern w:val="0"/>
                <w:sz w:val="20"/>
                <w:szCs w:val="21"/>
                <w:lang w:bidi="ar"/>
              </w:rPr>
              <w:t>014</w:t>
            </w:r>
            <w:r>
              <w:rPr>
                <w:rFonts w:hint="eastAsia" w:ascii="仿宋_GB2312" w:hAnsi="仿宋_GB2312" w:eastAsia="仿宋_GB2312" w:cs="仿宋_GB2312"/>
                <w:color w:val="000000"/>
                <w:kern w:val="0"/>
                <w:sz w:val="20"/>
                <w:szCs w:val="21"/>
                <w:lang w:bidi="ar"/>
              </w:rPr>
              <w:t>年9月3</w:t>
            </w:r>
            <w:r>
              <w:rPr>
                <w:rFonts w:ascii="仿宋_GB2312" w:hAnsi="仿宋_GB2312" w:eastAsia="仿宋_GB2312" w:cs="仿宋_GB2312"/>
                <w:color w:val="000000"/>
                <w:kern w:val="0"/>
                <w:sz w:val="20"/>
                <w:szCs w:val="21"/>
                <w:lang w:bidi="ar"/>
              </w:rPr>
              <w:t>0</w:t>
            </w:r>
            <w:r>
              <w:rPr>
                <w:rFonts w:hint="eastAsia" w:ascii="仿宋_GB2312" w:hAnsi="仿宋_GB2312" w:eastAsia="仿宋_GB2312" w:cs="仿宋_GB2312"/>
                <w:color w:val="000000"/>
                <w:kern w:val="0"/>
                <w:sz w:val="20"/>
                <w:szCs w:val="21"/>
                <w:lang w:bidi="ar"/>
              </w:rPr>
              <w:t>日前符合国家和省工龄政策规定计算的连续工龄（不含折算工龄），按照养老保险政策规定可视同缴费年限的工作年限（按月计算）。</w:t>
            </w:r>
          </w:p>
        </w:tc>
        <w:tc>
          <w:tcPr>
            <w:tcW w:w="965" w:type="dxa"/>
            <w:vMerge w:val="continue"/>
            <w:vAlign w:val="center"/>
          </w:tcPr>
          <w:p>
            <w:pPr>
              <w:snapToGrid w:val="0"/>
              <w:rPr>
                <w:rFonts w:ascii="仿宋_GB2312" w:hAnsi="仿宋_GB2312" w:eastAsia="仿宋_GB2312" w:cs="仿宋_GB2312"/>
                <w:kern w:val="0"/>
                <w:sz w:val="2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04"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5</w:t>
            </w:r>
          </w:p>
        </w:tc>
        <w:tc>
          <w:tcPr>
            <w:tcW w:w="1528"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新增退休人员养老保险待遇核定发放</w:t>
            </w:r>
          </w:p>
        </w:tc>
        <w:tc>
          <w:tcPr>
            <w:tcW w:w="5325" w:type="dxa"/>
            <w:vAlign w:val="center"/>
          </w:tcPr>
          <w:p>
            <w:pPr>
              <w:snapToGrid w:val="0"/>
              <w:rPr>
                <w:rFonts w:ascii="仿宋_GB2312" w:hAnsi="仿宋_GB2312" w:eastAsia="仿宋_GB2312" w:cs="仿宋_GB2312"/>
                <w:color w:val="000000"/>
                <w:kern w:val="0"/>
                <w:sz w:val="20"/>
                <w:szCs w:val="21"/>
                <w:lang w:bidi="ar"/>
              </w:rPr>
            </w:pPr>
            <w:r>
              <w:rPr>
                <w:rFonts w:hint="eastAsia" w:ascii="仿宋_GB2312" w:hAnsi="仿宋_GB2312" w:eastAsia="仿宋_GB2312" w:cs="仿宋_GB2312"/>
                <w:color w:val="000000"/>
                <w:kern w:val="0"/>
                <w:sz w:val="20"/>
                <w:szCs w:val="21"/>
                <w:lang w:bidi="ar"/>
              </w:rPr>
              <w:t>1</w:t>
            </w:r>
            <w:r>
              <w:rPr>
                <w:rFonts w:ascii="仿宋_GB2312" w:hAnsi="仿宋_GB2312" w:eastAsia="仿宋_GB2312" w:cs="仿宋_GB2312"/>
                <w:color w:val="000000"/>
                <w:kern w:val="0"/>
                <w:sz w:val="20"/>
                <w:szCs w:val="21"/>
                <w:lang w:bidi="ar"/>
              </w:rPr>
              <w:t>.</w:t>
            </w:r>
            <w:r>
              <w:rPr>
                <w:rFonts w:hint="eastAsia" w:ascii="仿宋_GB2312" w:hAnsi="仿宋_GB2312" w:eastAsia="仿宋_GB2312" w:cs="仿宋_GB2312"/>
                <w:color w:val="000000"/>
                <w:kern w:val="0"/>
                <w:sz w:val="20"/>
                <w:szCs w:val="21"/>
                <w:lang w:bidi="ar"/>
              </w:rPr>
              <w:t>企业养老保险正常退休。情</w:t>
            </w:r>
            <w:r>
              <w:rPr>
                <w:rFonts w:ascii="仿宋_GB2312" w:hAnsi="仿宋_GB2312" w:eastAsia="仿宋_GB2312" w:cs="仿宋_GB2312"/>
                <w:color w:val="000000"/>
                <w:kern w:val="0"/>
                <w:sz w:val="20"/>
                <w:szCs w:val="21"/>
                <w:lang w:bidi="ar"/>
              </w:rPr>
              <w:t>况属实，材料齐全，符合以下条件的：（一）不存在企业职工养老保险费欠费。（二）完成多重养老保险关系归并或城乡衔接。（三）达到法定退休年龄，累计缴费满15年。（四）有视同缴费年限的，应当完成档案信息认定业务。（五）在押服刑期间不能申请社会保险待遇。</w:t>
            </w:r>
          </w:p>
          <w:p>
            <w:pPr>
              <w:pStyle w:val="2"/>
              <w:ind w:firstLine="0" w:firstLineChars="0"/>
              <w:rPr>
                <w:rFonts w:ascii="仿宋_GB2312" w:hAnsi="仿宋_GB2312" w:eastAsia="仿宋_GB2312" w:cs="仿宋_GB2312"/>
                <w:color w:val="000000"/>
                <w:kern w:val="0"/>
                <w:sz w:val="20"/>
                <w:szCs w:val="21"/>
                <w:lang w:bidi="ar"/>
              </w:rPr>
            </w:pPr>
            <w:r>
              <w:rPr>
                <w:rFonts w:hint="eastAsia" w:ascii="仿宋_GB2312" w:hAnsi="仿宋_GB2312" w:eastAsia="仿宋_GB2312" w:cs="仿宋_GB2312"/>
                <w:color w:val="000000"/>
                <w:kern w:val="0"/>
                <w:sz w:val="20"/>
                <w:szCs w:val="21"/>
                <w:lang w:bidi="ar"/>
              </w:rPr>
              <w:t>2</w:t>
            </w:r>
            <w:r>
              <w:rPr>
                <w:rFonts w:ascii="仿宋_GB2312" w:hAnsi="仿宋_GB2312" w:eastAsia="仿宋_GB2312" w:cs="仿宋_GB2312"/>
                <w:color w:val="000000"/>
                <w:kern w:val="0"/>
                <w:sz w:val="20"/>
                <w:szCs w:val="21"/>
                <w:lang w:bidi="ar"/>
              </w:rPr>
              <w:t>.</w:t>
            </w:r>
            <w:r>
              <w:rPr>
                <w:rFonts w:hint="eastAsia" w:ascii="仿宋_GB2312" w:hAnsi="仿宋_GB2312" w:eastAsia="仿宋_GB2312" w:cs="仿宋_GB2312"/>
                <w:color w:val="000000"/>
                <w:kern w:val="0"/>
                <w:sz w:val="20"/>
                <w:szCs w:val="21"/>
                <w:lang w:bidi="ar"/>
              </w:rPr>
              <w:t>企业养老保险提前退休。</w:t>
            </w:r>
            <w:r>
              <w:rPr>
                <w:rFonts w:ascii="仿宋_GB2312" w:hAnsi="仿宋_GB2312" w:eastAsia="仿宋_GB2312" w:cs="仿宋_GB2312"/>
                <w:color w:val="000000"/>
                <w:kern w:val="0"/>
                <w:sz w:val="20"/>
                <w:szCs w:val="21"/>
                <w:lang w:bidi="ar"/>
              </w:rPr>
              <w:t>参保人已办理提前退休审批手续，情况属实，材料齐全的。（一）不存在企业职工养老保险费欠费。（二）完成多重养老保险关系归并或城乡衔接。（三）提前退休的距退休年龄不超过5年（含5年），其中因病退休不超过10年（含10年）。（四）在押服刑期间不能申请社会保险待遇。</w:t>
            </w:r>
          </w:p>
          <w:p>
            <w:pPr>
              <w:pStyle w:val="2"/>
              <w:ind w:firstLine="0" w:firstLineChars="0"/>
              <w:rPr>
                <w:rFonts w:ascii="仿宋_GB2312" w:hAnsi="仿宋_GB2312" w:eastAsia="仿宋_GB2312" w:cs="仿宋_GB2312"/>
                <w:color w:val="000000"/>
                <w:kern w:val="0"/>
                <w:sz w:val="20"/>
                <w:szCs w:val="21"/>
                <w:lang w:bidi="ar"/>
              </w:rPr>
            </w:pPr>
            <w:r>
              <w:rPr>
                <w:rFonts w:hint="eastAsia" w:ascii="仿宋_GB2312" w:hAnsi="仿宋_GB2312" w:eastAsia="仿宋_GB2312" w:cs="仿宋_GB2312"/>
                <w:color w:val="000000"/>
                <w:kern w:val="0"/>
                <w:sz w:val="20"/>
                <w:szCs w:val="21"/>
                <w:lang w:bidi="ar"/>
              </w:rPr>
              <w:t>3.机关事业单位退休。情况属实，材料齐全，符合以下条件的：（一）不存在社会保险费欠费的。（二）完成多重养老保险关系归并或城乡衔接。（三）达到法定退休年龄且累计缴费满15年。（四）有视同缴费年限的，应当完成档案信息认定业务。（五）服刑期间不能申请社会保险待遇。</w:t>
            </w:r>
          </w:p>
        </w:tc>
        <w:tc>
          <w:tcPr>
            <w:tcW w:w="965" w:type="dxa"/>
            <w:vMerge w:val="continue"/>
            <w:vAlign w:val="center"/>
          </w:tcPr>
          <w:p>
            <w:pPr>
              <w:snapToGrid w:val="0"/>
              <w:rPr>
                <w:rFonts w:ascii="仿宋_GB2312" w:hAnsi="仿宋_GB2312" w:eastAsia="仿宋_GB2312" w:cs="仿宋_GB2312"/>
                <w:kern w:val="0"/>
                <w:sz w:val="2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704"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6</w:t>
            </w:r>
          </w:p>
        </w:tc>
        <w:tc>
          <w:tcPr>
            <w:tcW w:w="1528"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基本医疗保险视同缴费年限核定</w:t>
            </w:r>
          </w:p>
        </w:tc>
        <w:tc>
          <w:tcPr>
            <w:tcW w:w="5325" w:type="dxa"/>
            <w:vAlign w:val="center"/>
          </w:tcPr>
          <w:p>
            <w:pPr>
              <w:snapToGrid w:val="0"/>
              <w:rPr>
                <w:rFonts w:ascii="仿宋_GB2312" w:hAnsi="仿宋_GB2312" w:eastAsia="仿宋_GB2312" w:cs="仿宋_GB2312"/>
                <w:kern w:val="0"/>
                <w:sz w:val="20"/>
              </w:rPr>
            </w:pPr>
            <w:r>
              <w:rPr>
                <w:rFonts w:hint="eastAsia" w:ascii="仿宋_GB2312" w:hAnsi="仿宋_GB2312" w:eastAsia="仿宋_GB2312" w:cs="仿宋_GB2312"/>
                <w:kern w:val="0"/>
                <w:sz w:val="20"/>
              </w:rPr>
              <w:t>1.达到法定退休年龄并办理养老退休手续</w:t>
            </w:r>
          </w:p>
          <w:p>
            <w:pPr>
              <w:snapToGrid w:val="0"/>
              <w:rPr>
                <w:rFonts w:ascii="仿宋_GB2312" w:hAnsi="仿宋_GB2312" w:eastAsia="仿宋_GB2312" w:cs="仿宋_GB2312"/>
                <w:kern w:val="0"/>
                <w:sz w:val="20"/>
              </w:rPr>
            </w:pPr>
            <w:r>
              <w:rPr>
                <w:rFonts w:hint="eastAsia" w:ascii="仿宋_GB2312" w:hAnsi="仿宋_GB2312" w:eastAsia="仿宋_GB2312" w:cs="仿宋_GB2312"/>
                <w:kern w:val="0"/>
                <w:sz w:val="20"/>
              </w:rPr>
              <w:t>2.基本医疗保险累计缴费年限（包括视同缴费年限和实际缴费年限）男满3</w:t>
            </w:r>
            <w:r>
              <w:rPr>
                <w:rFonts w:ascii="仿宋_GB2312" w:hAnsi="仿宋_GB2312" w:eastAsia="仿宋_GB2312" w:cs="仿宋_GB2312"/>
                <w:kern w:val="0"/>
                <w:sz w:val="20"/>
              </w:rPr>
              <w:t>0</w:t>
            </w:r>
            <w:r>
              <w:rPr>
                <w:rFonts w:hint="eastAsia" w:ascii="仿宋_GB2312" w:hAnsi="仿宋_GB2312" w:eastAsia="仿宋_GB2312" w:cs="仿宋_GB2312"/>
                <w:kern w:val="0"/>
                <w:sz w:val="20"/>
              </w:rPr>
              <w:t>年、女满2</w:t>
            </w:r>
            <w:r>
              <w:rPr>
                <w:rFonts w:ascii="仿宋_GB2312" w:hAnsi="仿宋_GB2312" w:eastAsia="仿宋_GB2312" w:cs="仿宋_GB2312"/>
                <w:kern w:val="0"/>
                <w:sz w:val="20"/>
              </w:rPr>
              <w:t>5</w:t>
            </w:r>
            <w:r>
              <w:rPr>
                <w:rFonts w:hint="eastAsia" w:ascii="仿宋_GB2312" w:hAnsi="仿宋_GB2312" w:eastAsia="仿宋_GB2312" w:cs="仿宋_GB2312"/>
                <w:kern w:val="0"/>
                <w:sz w:val="20"/>
              </w:rPr>
              <w:t>年，且在本统筹区最低实际缴纳基本医疗保险满1</w:t>
            </w:r>
            <w:r>
              <w:rPr>
                <w:rFonts w:ascii="仿宋_GB2312" w:hAnsi="仿宋_GB2312" w:eastAsia="仿宋_GB2312" w:cs="仿宋_GB2312"/>
                <w:kern w:val="0"/>
                <w:sz w:val="20"/>
              </w:rPr>
              <w:t>0</w:t>
            </w:r>
            <w:r>
              <w:rPr>
                <w:rFonts w:hint="eastAsia" w:ascii="仿宋_GB2312" w:hAnsi="仿宋_GB2312" w:eastAsia="仿宋_GB2312" w:cs="仿宋_GB2312"/>
                <w:kern w:val="0"/>
                <w:sz w:val="20"/>
              </w:rPr>
              <w:t>年</w:t>
            </w:r>
          </w:p>
        </w:tc>
        <w:tc>
          <w:tcPr>
            <w:tcW w:w="965"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医保</w:t>
            </w:r>
          </w:p>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04"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7</w:t>
            </w:r>
          </w:p>
        </w:tc>
        <w:tc>
          <w:tcPr>
            <w:tcW w:w="1528" w:type="dxa"/>
            <w:vAlign w:val="center"/>
          </w:tcPr>
          <w:p>
            <w:pPr>
              <w:pStyle w:val="4"/>
              <w:rPr>
                <w:rFonts w:ascii="仿宋_GB2312" w:eastAsia="仿宋_GB2312" w:cs="Times New Roman"/>
                <w:kern w:val="0"/>
                <w:sz w:val="20"/>
                <w:lang w:eastAsia="zh-Hans"/>
              </w:rPr>
            </w:pPr>
            <w:r>
              <w:rPr>
                <w:rFonts w:hint="eastAsia" w:ascii="仿宋_GB2312" w:eastAsia="仿宋_GB2312" w:cs="Times New Roman"/>
                <w:kern w:val="0"/>
                <w:sz w:val="20"/>
              </w:rPr>
              <w:t>离休、退休提取住房公积金</w:t>
            </w:r>
          </w:p>
        </w:tc>
        <w:tc>
          <w:tcPr>
            <w:tcW w:w="5325"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取得退休审批表或养老保险待遇计发表的职工</w:t>
            </w:r>
          </w:p>
        </w:tc>
        <w:tc>
          <w:tcPr>
            <w:tcW w:w="965"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住建（公积金中心）部门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4"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8</w:t>
            </w:r>
          </w:p>
        </w:tc>
        <w:tc>
          <w:tcPr>
            <w:tcW w:w="1528" w:type="dxa"/>
            <w:vAlign w:val="center"/>
          </w:tcPr>
          <w:p>
            <w:pPr>
              <w:pStyle w:val="4"/>
              <w:rPr>
                <w:rFonts w:ascii="仿宋_GB2312" w:eastAsia="仿宋_GB2312" w:cs="Times New Roman"/>
                <w:kern w:val="0"/>
                <w:sz w:val="20"/>
                <w:lang w:eastAsia="zh-Hans"/>
              </w:rPr>
            </w:pPr>
            <w:r>
              <w:rPr>
                <w:rFonts w:hint="eastAsia" w:ascii="仿宋_GB2312" w:eastAsia="仿宋_GB2312" w:cs="Times New Roman"/>
                <w:kern w:val="0"/>
                <w:sz w:val="20"/>
              </w:rPr>
              <w:t>城镇独生子女父母奖励金</w:t>
            </w:r>
          </w:p>
        </w:tc>
        <w:tc>
          <w:tcPr>
            <w:tcW w:w="5325"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w:t>
            </w:r>
          </w:p>
        </w:tc>
        <w:tc>
          <w:tcPr>
            <w:tcW w:w="965"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卫健</w:t>
            </w:r>
          </w:p>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04"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9</w:t>
            </w:r>
          </w:p>
        </w:tc>
        <w:tc>
          <w:tcPr>
            <w:tcW w:w="1528" w:type="dxa"/>
            <w:vAlign w:val="center"/>
          </w:tcPr>
          <w:p>
            <w:pPr>
              <w:pStyle w:val="4"/>
              <w:rPr>
                <w:rFonts w:ascii="仿宋_GB2312" w:eastAsia="仿宋_GB2312" w:cs="Times New Roman"/>
                <w:kern w:val="0"/>
                <w:sz w:val="20"/>
              </w:rPr>
            </w:pPr>
            <w:r>
              <w:rPr>
                <w:rFonts w:hint="eastAsia" w:ascii="仿宋_GB2312" w:eastAsia="仿宋_GB2312" w:cs="Times New Roman"/>
                <w:kern w:val="0"/>
                <w:sz w:val="20"/>
              </w:rPr>
              <w:t>户籍信息确认</w:t>
            </w:r>
          </w:p>
        </w:tc>
        <w:tc>
          <w:tcPr>
            <w:tcW w:w="5325"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w:t>
            </w:r>
          </w:p>
        </w:tc>
        <w:tc>
          <w:tcPr>
            <w:tcW w:w="965"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公安</w:t>
            </w:r>
          </w:p>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部门</w:t>
            </w:r>
          </w:p>
        </w:tc>
      </w:tr>
    </w:tbl>
    <w:p>
      <w:pPr>
        <w:rPr>
          <w:rFonts w:ascii="黑体" w:hAnsi="黑体" w:eastAsia="黑体" w:cs="黑体"/>
          <w:sz w:val="32"/>
          <w:szCs w:val="32"/>
        </w:rPr>
      </w:pPr>
      <w:r>
        <w:rPr>
          <w:rFonts w:hint="eastAsia" w:ascii="黑体" w:hAnsi="黑体" w:eastAsia="黑体" w:cs="黑体"/>
          <w:sz w:val="32"/>
          <w:szCs w:val="32"/>
        </w:rPr>
        <w:br w:type="page"/>
      </w:r>
    </w:p>
    <w:p>
      <w:pPr>
        <w:pStyle w:val="2"/>
        <w:rPr>
          <w:rFonts w:ascii="黑体" w:hAnsi="黑体" w:eastAsia="黑体" w:cs="方正小标宋_GBK"/>
          <w:sz w:val="32"/>
          <w:szCs w:val="32"/>
        </w:rPr>
      </w:pPr>
      <w:r>
        <w:rPr>
          <w:rFonts w:hint="eastAsia"/>
        </w:rPr>
        <w:t xml:space="preserve"> </w:t>
      </w:r>
      <w:r>
        <w:rPr>
          <w:rFonts w:ascii="黑体" w:hAnsi="黑体" w:eastAsia="黑体"/>
          <w:sz w:val="32"/>
          <w:szCs w:val="32"/>
        </w:rPr>
        <w:t xml:space="preserve"> </w:t>
      </w:r>
      <w:r>
        <w:rPr>
          <w:rFonts w:hint="eastAsia" w:ascii="黑体" w:hAnsi="黑体" w:eastAsia="黑体"/>
          <w:sz w:val="32"/>
          <w:szCs w:val="32"/>
        </w:rPr>
        <w:t>四、政策依据</w:t>
      </w:r>
    </w:p>
    <w:tbl>
      <w:tblPr>
        <w:tblStyle w:val="7"/>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592"/>
        <w:gridCol w:w="1141"/>
        <w:gridCol w:w="784"/>
        <w:gridCol w:w="4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jc w:val="center"/>
        </w:trPr>
        <w:tc>
          <w:tcPr>
            <w:tcW w:w="574" w:type="dxa"/>
            <w:shd w:val="clear" w:color="auto" w:fill="F1F1F1" w:themeFill="background1" w:themeFillShade="F2"/>
            <w:vAlign w:val="center"/>
          </w:tcPr>
          <w:p>
            <w:pPr>
              <w:snapToGrid w:val="0"/>
              <w:jc w:val="center"/>
              <w:rPr>
                <w:rFonts w:ascii="黑体" w:hAnsi="黑体" w:eastAsia="黑体" w:cs="黑体"/>
                <w:kern w:val="0"/>
                <w:sz w:val="20"/>
                <w:szCs w:val="21"/>
              </w:rPr>
            </w:pPr>
            <w:r>
              <w:rPr>
                <w:rFonts w:hint="eastAsia" w:ascii="黑体" w:hAnsi="黑体" w:eastAsia="黑体" w:cs="黑体"/>
                <w:kern w:val="0"/>
                <w:sz w:val="20"/>
                <w:szCs w:val="21"/>
              </w:rPr>
              <w:t>序号</w:t>
            </w:r>
          </w:p>
        </w:tc>
        <w:tc>
          <w:tcPr>
            <w:tcW w:w="1592" w:type="dxa"/>
            <w:shd w:val="clear" w:color="auto" w:fill="F1F1F1" w:themeFill="background1" w:themeFillShade="F2"/>
            <w:vAlign w:val="center"/>
          </w:tcPr>
          <w:p>
            <w:pPr>
              <w:snapToGrid w:val="0"/>
              <w:jc w:val="center"/>
              <w:rPr>
                <w:rFonts w:ascii="黑体" w:hAnsi="黑体" w:eastAsia="黑体" w:cs="黑体"/>
                <w:kern w:val="0"/>
                <w:sz w:val="20"/>
                <w:szCs w:val="21"/>
              </w:rPr>
            </w:pPr>
            <w:r>
              <w:rPr>
                <w:rFonts w:hint="eastAsia" w:ascii="黑体" w:hAnsi="黑体" w:eastAsia="黑体" w:cs="黑体"/>
                <w:kern w:val="0"/>
                <w:sz w:val="20"/>
                <w:szCs w:val="21"/>
              </w:rPr>
              <w:t>法律法规</w:t>
            </w:r>
          </w:p>
          <w:p>
            <w:pPr>
              <w:pStyle w:val="2"/>
              <w:ind w:firstLine="0" w:firstLineChars="0"/>
              <w:jc w:val="center"/>
              <w:rPr>
                <w:rFonts w:ascii="黑体" w:hAnsi="黑体" w:eastAsia="黑体" w:cs="Times New Roman"/>
                <w:kern w:val="0"/>
                <w:sz w:val="20"/>
              </w:rPr>
            </w:pPr>
            <w:r>
              <w:rPr>
                <w:rFonts w:hint="eastAsia" w:ascii="黑体" w:hAnsi="黑体" w:eastAsia="黑体" w:cs="Times New Roman"/>
                <w:kern w:val="0"/>
                <w:sz w:val="20"/>
              </w:rPr>
              <w:t>政策规定</w:t>
            </w:r>
          </w:p>
        </w:tc>
        <w:tc>
          <w:tcPr>
            <w:tcW w:w="1141" w:type="dxa"/>
            <w:shd w:val="clear" w:color="auto" w:fill="F1F1F1" w:themeFill="background1" w:themeFillShade="F2"/>
            <w:vAlign w:val="center"/>
          </w:tcPr>
          <w:p>
            <w:pPr>
              <w:snapToGrid w:val="0"/>
              <w:jc w:val="center"/>
              <w:rPr>
                <w:rFonts w:ascii="黑体" w:hAnsi="黑体" w:eastAsia="黑体" w:cs="黑体"/>
                <w:kern w:val="0"/>
                <w:sz w:val="20"/>
                <w:szCs w:val="21"/>
              </w:rPr>
            </w:pPr>
            <w:r>
              <w:rPr>
                <w:rFonts w:hint="eastAsia" w:ascii="黑体" w:hAnsi="黑体" w:eastAsia="黑体" w:cs="黑体"/>
                <w:kern w:val="0"/>
                <w:sz w:val="20"/>
                <w:szCs w:val="21"/>
              </w:rPr>
              <w:t>颁布时间</w:t>
            </w:r>
          </w:p>
        </w:tc>
        <w:tc>
          <w:tcPr>
            <w:tcW w:w="784" w:type="dxa"/>
            <w:shd w:val="clear" w:color="auto" w:fill="F1F1F1" w:themeFill="background1" w:themeFillShade="F2"/>
            <w:vAlign w:val="center"/>
          </w:tcPr>
          <w:p>
            <w:pPr>
              <w:snapToGrid w:val="0"/>
              <w:jc w:val="center"/>
              <w:rPr>
                <w:rFonts w:ascii="黑体" w:hAnsi="黑体" w:eastAsia="黑体" w:cs="黑体"/>
                <w:kern w:val="0"/>
                <w:sz w:val="20"/>
                <w:szCs w:val="21"/>
              </w:rPr>
            </w:pPr>
            <w:r>
              <w:rPr>
                <w:rFonts w:hint="eastAsia" w:ascii="黑体" w:hAnsi="黑体" w:eastAsia="黑体" w:cs="黑体"/>
                <w:kern w:val="0"/>
                <w:sz w:val="20"/>
                <w:szCs w:val="21"/>
              </w:rPr>
              <w:t>所属类目</w:t>
            </w:r>
          </w:p>
        </w:tc>
        <w:tc>
          <w:tcPr>
            <w:tcW w:w="4738" w:type="dxa"/>
            <w:shd w:val="clear" w:color="auto" w:fill="F1F1F1" w:themeFill="background1" w:themeFillShade="F2"/>
            <w:vAlign w:val="center"/>
          </w:tcPr>
          <w:p>
            <w:pPr>
              <w:snapToGrid w:val="0"/>
              <w:jc w:val="center"/>
              <w:rPr>
                <w:rFonts w:ascii="黑体" w:hAnsi="黑体" w:eastAsia="黑体" w:cs="黑体"/>
                <w:kern w:val="0"/>
                <w:sz w:val="20"/>
                <w:szCs w:val="21"/>
              </w:rPr>
            </w:pPr>
            <w:r>
              <w:rPr>
                <w:rFonts w:hint="eastAsia" w:ascii="黑体" w:hAnsi="黑体" w:eastAsia="黑体" w:cs="黑体"/>
                <w:kern w:val="0"/>
                <w:sz w:val="2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w:t>
            </w:r>
          </w:p>
        </w:tc>
        <w:tc>
          <w:tcPr>
            <w:tcW w:w="1592"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《中华人民共和国社会保险法》</w:t>
            </w:r>
          </w:p>
        </w:tc>
        <w:tc>
          <w:tcPr>
            <w:tcW w:w="1141"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20</w:t>
            </w:r>
            <w:r>
              <w:rPr>
                <w:rFonts w:hint="eastAsia" w:ascii="仿宋_GB2312" w:hAnsi="仿宋_GB2312" w:eastAsia="仿宋_GB2312" w:cs="仿宋_GB2312"/>
                <w:kern w:val="0"/>
                <w:sz w:val="20"/>
                <w:szCs w:val="21"/>
              </w:rPr>
              <w:t>18</w:t>
            </w:r>
            <w:r>
              <w:rPr>
                <w:rFonts w:hint="eastAsia" w:ascii="仿宋_GB2312" w:hAnsi="仿宋_GB2312" w:eastAsia="仿宋_GB2312" w:cs="仿宋_GB2312"/>
                <w:kern w:val="0"/>
                <w:sz w:val="20"/>
                <w:szCs w:val="21"/>
                <w:lang w:eastAsia="zh-Hans"/>
              </w:rPr>
              <w:t>年1</w:t>
            </w:r>
            <w:r>
              <w:rPr>
                <w:rFonts w:hint="eastAsia" w:ascii="仿宋_GB2312" w:hAnsi="仿宋_GB2312" w:eastAsia="仿宋_GB2312" w:cs="仿宋_GB2312"/>
                <w:kern w:val="0"/>
                <w:sz w:val="20"/>
                <w:szCs w:val="21"/>
              </w:rPr>
              <w:t>2</w:t>
            </w:r>
            <w:r>
              <w:rPr>
                <w:rFonts w:hint="eastAsia" w:ascii="仿宋_GB2312" w:hAnsi="仿宋_GB2312" w:eastAsia="仿宋_GB2312" w:cs="仿宋_GB2312"/>
                <w:kern w:val="0"/>
                <w:sz w:val="20"/>
                <w:szCs w:val="21"/>
                <w:lang w:eastAsia="zh-Hans"/>
              </w:rPr>
              <w:t>月</w:t>
            </w:r>
            <w:r>
              <w:rPr>
                <w:rFonts w:hint="eastAsia" w:ascii="仿宋_GB2312" w:hAnsi="仿宋_GB2312" w:eastAsia="仿宋_GB2312" w:cs="仿宋_GB2312"/>
                <w:kern w:val="0"/>
                <w:sz w:val="20"/>
                <w:szCs w:val="21"/>
              </w:rPr>
              <w:t>29</w:t>
            </w:r>
            <w:r>
              <w:rPr>
                <w:rFonts w:hint="eastAsia" w:ascii="仿宋_GB2312" w:hAnsi="仿宋_GB2312" w:eastAsia="仿宋_GB2312" w:cs="仿宋_GB2312"/>
                <w:kern w:val="0"/>
                <w:sz w:val="20"/>
                <w:szCs w:val="21"/>
                <w:lang w:eastAsia="zh-Hans"/>
              </w:rPr>
              <w:t>日修正</w:t>
            </w:r>
          </w:p>
        </w:tc>
        <w:tc>
          <w:tcPr>
            <w:tcW w:w="784"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第</w:t>
            </w:r>
            <w:r>
              <w:rPr>
                <w:rFonts w:hint="eastAsia" w:ascii="仿宋_GB2312" w:hAnsi="仿宋_GB2312" w:eastAsia="仿宋_GB2312" w:cs="仿宋_GB2312"/>
                <w:kern w:val="0"/>
                <w:sz w:val="20"/>
                <w:szCs w:val="21"/>
              </w:rPr>
              <w:t>十六</w:t>
            </w:r>
            <w:r>
              <w:rPr>
                <w:rFonts w:hint="eastAsia" w:ascii="仿宋_GB2312" w:hAnsi="仿宋_GB2312" w:eastAsia="仿宋_GB2312" w:cs="仿宋_GB2312"/>
                <w:kern w:val="0"/>
                <w:sz w:val="20"/>
                <w:szCs w:val="21"/>
                <w:lang w:eastAsia="zh-Hans"/>
              </w:rPr>
              <w:t>条</w:t>
            </w:r>
          </w:p>
        </w:tc>
        <w:tc>
          <w:tcPr>
            <w:tcW w:w="4738"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参加基本养老保险的个人，达到法定退休年龄时累计缴费满十五年的，按月领取基本养老金。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2</w:t>
            </w:r>
          </w:p>
        </w:tc>
        <w:tc>
          <w:tcPr>
            <w:tcW w:w="1592"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实施《中华人民共和国社会保险法》若干规定</w:t>
            </w:r>
          </w:p>
        </w:tc>
        <w:tc>
          <w:tcPr>
            <w:tcW w:w="1141"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2011年7月1日</w:t>
            </w:r>
          </w:p>
        </w:tc>
        <w:tc>
          <w:tcPr>
            <w:tcW w:w="784"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第二条</w:t>
            </w:r>
          </w:p>
        </w:tc>
        <w:tc>
          <w:tcPr>
            <w:tcW w:w="4738"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rPr>
              <w:t>参加职工基本养老保险的个人达到法定退休年龄时，累计缴费不足十五年的，可以延长缴费至满十五年。社会保险法实施前参保、延长缴费五年后仍不足十五年的，可以一次性缴费至满十五年。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3</w:t>
            </w:r>
          </w:p>
        </w:tc>
        <w:tc>
          <w:tcPr>
            <w:tcW w:w="1592"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关于工人退休、退职的暂行办法</w:t>
            </w:r>
          </w:p>
        </w:tc>
        <w:tc>
          <w:tcPr>
            <w:tcW w:w="1141"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1978年5月24日</w:t>
            </w:r>
          </w:p>
        </w:tc>
        <w:tc>
          <w:tcPr>
            <w:tcW w:w="78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第一条</w:t>
            </w:r>
          </w:p>
        </w:tc>
        <w:tc>
          <w:tcPr>
            <w:tcW w:w="4738"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全民所有制企业、事业单位和党政机关、群众团体的工人，符合下列条件之一的，应该退休。</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(一)男年满六十周岁，女年满五十周岁，连续工龄满十年的。</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(二)从事井下、高空、高温、特别繁重体力劳动或者其他有害身体健康的工作，男年满五十五周岁、女年满四十五周岁，连续工龄满十年的。</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本项规定也适用于工作条件与工人相同的基层干部。</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(三)男年满五十周岁，女年满四十五周岁，连续工龄满十年，由医院证明，并经劳动鉴定委员会确认，完全丧失劳动能力的。</w:t>
            </w:r>
          </w:p>
          <w:p>
            <w:pPr>
              <w:numPr>
                <w:ilvl w:val="255"/>
                <w:numId w:val="0"/>
              </w:num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(四)因工致残，完全丧失劳动能力的。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4</w:t>
            </w:r>
          </w:p>
        </w:tc>
        <w:tc>
          <w:tcPr>
            <w:tcW w:w="1592"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rPr>
              <w:t>《关于制止和纠正违反国家规定办理企业职工提前退休有关问题的通知》（劳社部发〔1999〕8号）</w:t>
            </w:r>
          </w:p>
        </w:tc>
        <w:tc>
          <w:tcPr>
            <w:tcW w:w="1141"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1999年3月9日</w:t>
            </w:r>
          </w:p>
        </w:tc>
        <w:tc>
          <w:tcPr>
            <w:tcW w:w="78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第二条</w:t>
            </w:r>
          </w:p>
        </w:tc>
        <w:tc>
          <w:tcPr>
            <w:tcW w:w="4738"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rPr>
              <w:t>对职工出生时间的认定，实行居民身份证与职工档案相结</w:t>
            </w:r>
            <w:r>
              <w:rPr>
                <w:rFonts w:hint="eastAsia" w:ascii="仿宋_GB2312" w:hAnsi="仿宋_GB2312" w:eastAsia="仿宋_GB2312" w:cs="仿宋_GB2312"/>
                <w:kern w:val="0"/>
                <w:sz w:val="20"/>
                <w:szCs w:val="21"/>
                <w:lang w:eastAsia="zh-CN"/>
              </w:rPr>
              <w:t>合</w:t>
            </w:r>
            <w:bookmarkStart w:id="0" w:name="_GoBack"/>
            <w:bookmarkEnd w:id="0"/>
            <w:r>
              <w:rPr>
                <w:rFonts w:hint="eastAsia" w:ascii="仿宋_GB2312" w:hAnsi="仿宋_GB2312" w:eastAsia="仿宋_GB2312" w:cs="仿宋_GB2312"/>
                <w:kern w:val="0"/>
                <w:sz w:val="20"/>
                <w:szCs w:val="21"/>
              </w:rPr>
              <w:t>的办法。当本人身份证与档案记载的出生时间不一致时，以本人档案最先记载的出生时间为准。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5</w:t>
            </w:r>
          </w:p>
        </w:tc>
        <w:tc>
          <w:tcPr>
            <w:tcW w:w="1592"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河北省劳动和社会保障厅养老保险处《</w:t>
            </w:r>
            <w:r>
              <w:fldChar w:fldCharType="begin"/>
            </w:r>
            <w:r>
              <w:instrText xml:space="preserve"> HYPERLINK "http://10.32.11.114/hb/ContentSearchAll.jsp" \l "#" </w:instrText>
            </w:r>
            <w:r>
              <w:fldChar w:fldCharType="separate"/>
            </w:r>
            <w:r>
              <w:rPr>
                <w:rFonts w:ascii="仿宋_GB2312" w:hAnsi="仿宋_GB2312" w:eastAsia="仿宋_GB2312" w:cs="仿宋_GB2312"/>
                <w:kern w:val="0"/>
                <w:sz w:val="20"/>
                <w:szCs w:val="21"/>
              </w:rPr>
              <w:t>关于职工退休审批中有关问题处理意见的函</w:t>
            </w:r>
            <w:r>
              <w:rPr>
                <w:rFonts w:ascii="仿宋_GB2312" w:hAnsi="仿宋_GB2312" w:eastAsia="仿宋_GB2312" w:cs="仿宋_GB2312"/>
                <w:kern w:val="0"/>
                <w:sz w:val="20"/>
                <w:szCs w:val="21"/>
              </w:rPr>
              <w:fldChar w:fldCharType="end"/>
            </w:r>
            <w:r>
              <w:rPr>
                <w:rFonts w:hint="eastAsia" w:ascii="仿宋_GB2312" w:hAnsi="仿宋_GB2312" w:eastAsia="仿宋_GB2312" w:cs="仿宋_GB2312"/>
                <w:kern w:val="0"/>
                <w:sz w:val="20"/>
                <w:szCs w:val="21"/>
              </w:rPr>
              <w:t>》</w:t>
            </w:r>
          </w:p>
        </w:tc>
        <w:tc>
          <w:tcPr>
            <w:tcW w:w="1141"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2007年5月</w:t>
            </w:r>
          </w:p>
        </w:tc>
        <w:tc>
          <w:tcPr>
            <w:tcW w:w="78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第一条</w:t>
            </w:r>
          </w:p>
        </w:tc>
        <w:tc>
          <w:tcPr>
            <w:tcW w:w="4738"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对职工出生时间的认定，仍按照劳动保障部规定，实行具名身份证与职工档案相结合的办法。当本人身份证与档案记载的出生时间不一致时，以本人档案最先记载的出生时间为准；属于复退及转业军人的，以入伍登记表记载的出生时间为准；属于直接从社会招工的，以当时的招工手续中记载的出生时间为准；属于大中专毕业生的，以毕业登记表中记载的出生时间为准；属于从临时工及其他临时性人员招转为正式职工的，以临时工登记表记载的出生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6"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6</w:t>
            </w:r>
          </w:p>
        </w:tc>
        <w:tc>
          <w:tcPr>
            <w:tcW w:w="1592"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 xml:space="preserve">河北省人力资源和社会保障厅关于试行《河北省企业和机关事业单位基本养老保险 </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参保人员退休核准和待遇申领暂行办法》的函（以培训形式落实）</w:t>
            </w:r>
          </w:p>
        </w:tc>
        <w:tc>
          <w:tcPr>
            <w:tcW w:w="1141"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2022年2月</w:t>
            </w:r>
          </w:p>
        </w:tc>
        <w:tc>
          <w:tcPr>
            <w:tcW w:w="78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附件2</w:t>
            </w:r>
          </w:p>
        </w:tc>
        <w:tc>
          <w:tcPr>
            <w:tcW w:w="4738"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1.中央单位所属各级企业领导班子成员，省、市、县三级党委管理的企业领导班子成员的出生日期，按《干部人事档案专项审核认定表》认定为准。</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2.除第一条所列人员外，企业参保人员出生日期以首次参加工作批准手续记载的出生日期为准。属于退役军人的，以入伍登记表记载的出生日期为准；属于直接从社会招工（录干）的，以当时招工（录干）手续记载的出生日期为准；属于大中专技工学校毕业生的，以毕业生登记表记载的出生日期为准；属于从临时工及其他临时性人员转招为正式职工的，以临时工登记表记载的出生日期为准。</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1992年《国务院全民所有制工业企业转换经营机制条例》印发后，企业自主招用的职工，以企业与职工首次签订的劳动合同书或企业招工手续记载的出生日期为准。</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3.档案中无上述材料或上述材料未记载出生日期的，属于退役军人的，以入伍政审表或体检表记载的出生日期为准；属于直接从社会招工（录干）的，以同期职工登记表记载的出生日期为准；属于大中专技工学校毕业生的，以入学登记表记载的出生日期为准。</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4.无职工档案或按上述规则无法认定的，以身份证记载出生日期为准。</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5.职工档案上述材料中出生日期有涂改的，申办人向原批准机关调取原件复印件，由保存单位加盖公章并标注“复印件与原件一致”，也可通过法定机构鉴定，以鉴定结论为准。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7</w:t>
            </w:r>
          </w:p>
        </w:tc>
        <w:tc>
          <w:tcPr>
            <w:tcW w:w="1592"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《社会保险经办条例》（中华人民共和国国务院令 第765号）</w:t>
            </w:r>
          </w:p>
        </w:tc>
        <w:tc>
          <w:tcPr>
            <w:tcW w:w="1141"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2023年08月16日</w:t>
            </w:r>
          </w:p>
        </w:tc>
        <w:tc>
          <w:tcPr>
            <w:tcW w:w="78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第十八条</w:t>
            </w:r>
          </w:p>
        </w:tc>
        <w:tc>
          <w:tcPr>
            <w:tcW w:w="4738"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用人单位和个人应当按照国家规定，向社会保险经办机构提出领取基本养老金的申请。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574" w:type="dxa"/>
            <w:vAlign w:val="center"/>
          </w:tcPr>
          <w:p>
            <w:pPr>
              <w:snapToGrid w:val="0"/>
              <w:rPr>
                <w:rFonts w:ascii="仿宋_GB2312" w:hAnsi="仿宋_GB2312" w:eastAsia="仿宋_GB2312" w:cs="仿宋_GB2312"/>
                <w:kern w:val="0"/>
                <w:sz w:val="20"/>
                <w:szCs w:val="21"/>
              </w:rPr>
            </w:pPr>
            <w:r>
              <w:rPr>
                <w:rFonts w:ascii="仿宋_GB2312" w:hAnsi="仿宋_GB2312" w:eastAsia="仿宋_GB2312" w:cs="仿宋_GB2312"/>
                <w:kern w:val="0"/>
                <w:sz w:val="20"/>
                <w:szCs w:val="21"/>
              </w:rPr>
              <w:t>8</w:t>
            </w:r>
          </w:p>
        </w:tc>
        <w:tc>
          <w:tcPr>
            <w:tcW w:w="159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rPr>
              <w:t>河北省人力资源社会保障厅 河北省财政厅《关于转发&lt;人力资源社会保障部 财政部关于进一步加强企业职工基本养老保险基金收支管理的通知&gt;的通知》（冀人社规〔2017〕10号）</w:t>
            </w:r>
          </w:p>
        </w:tc>
        <w:tc>
          <w:tcPr>
            <w:tcW w:w="114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rPr>
              <w:t>2017年5月10日</w:t>
            </w:r>
          </w:p>
        </w:tc>
        <w:tc>
          <w:tcPr>
            <w:tcW w:w="7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rPr>
              <w:t>第四条</w:t>
            </w:r>
          </w:p>
        </w:tc>
        <w:tc>
          <w:tcPr>
            <w:tcW w:w="4738"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rPr>
              <w:t>各地要严格执行国家和省规定的退休条件和视同缴费年限认定政策,严格执行省规定的统筹项目和计发标准。对违规办理退休、接续工龄、超范围超标准发放养老保险待遇的,应依法予以纠正并追回基金。对到达退休年龄、本人自愿补缴欠费的,从补缴到账次月起发放养老金，正常退休年龄至补缴到账当月期间不予补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9</w:t>
            </w:r>
          </w:p>
        </w:tc>
        <w:tc>
          <w:tcPr>
            <w:tcW w:w="159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rPr>
              <w:t>人力资源社会保障部办公厅 财政部办公厅《关于机关事业单位养老保险制度改革有关问题的通知》（人社厅发〔2016〕38号）</w:t>
            </w:r>
          </w:p>
        </w:tc>
        <w:tc>
          <w:tcPr>
            <w:tcW w:w="114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rPr>
              <w:t>2016年3月16日</w:t>
            </w:r>
          </w:p>
        </w:tc>
        <w:tc>
          <w:tcPr>
            <w:tcW w:w="7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rPr>
              <w:t>第五条</w:t>
            </w:r>
          </w:p>
        </w:tc>
        <w:tc>
          <w:tcPr>
            <w:tcW w:w="4738"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rPr>
              <w:t>按照干部退休有关规定，机关事业单位工作人员缴费至本人到达退休年龄（含经批准适当延迟退休的人员）的当月后停止缴费，社保经办机构按规定核定养老保险待遇，并从单位办理申领手续的次月起发放养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w:t>
            </w:r>
            <w:r>
              <w:rPr>
                <w:rFonts w:ascii="仿宋_GB2312" w:hAnsi="仿宋_GB2312" w:eastAsia="仿宋_GB2312" w:cs="仿宋_GB2312"/>
                <w:kern w:val="0"/>
                <w:sz w:val="20"/>
                <w:szCs w:val="21"/>
              </w:rPr>
              <w:t>0</w:t>
            </w:r>
          </w:p>
        </w:tc>
        <w:tc>
          <w:tcPr>
            <w:tcW w:w="159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lang w:eastAsia="zh-Hans"/>
              </w:rPr>
              <w:t>《中华人民共和国社会保险法》</w:t>
            </w:r>
          </w:p>
        </w:tc>
        <w:tc>
          <w:tcPr>
            <w:tcW w:w="114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lang w:eastAsia="zh-Hans"/>
              </w:rPr>
              <w:t>20</w:t>
            </w:r>
            <w:r>
              <w:rPr>
                <w:rFonts w:hint="eastAsia" w:ascii="仿宋_GB2312" w:hAnsi="仿宋_GB2312" w:eastAsia="仿宋_GB2312" w:cs="仿宋_GB2312"/>
                <w:kern w:val="0"/>
                <w:sz w:val="20"/>
                <w:szCs w:val="21"/>
              </w:rPr>
              <w:t>18</w:t>
            </w:r>
            <w:r>
              <w:rPr>
                <w:rFonts w:hint="eastAsia" w:ascii="仿宋_GB2312" w:hAnsi="仿宋_GB2312" w:eastAsia="仿宋_GB2312" w:cs="仿宋_GB2312"/>
                <w:kern w:val="0"/>
                <w:sz w:val="20"/>
                <w:szCs w:val="21"/>
                <w:lang w:eastAsia="zh-Hans"/>
              </w:rPr>
              <w:t>年1</w:t>
            </w:r>
            <w:r>
              <w:rPr>
                <w:rFonts w:hint="eastAsia" w:ascii="仿宋_GB2312" w:hAnsi="仿宋_GB2312" w:eastAsia="仿宋_GB2312" w:cs="仿宋_GB2312"/>
                <w:kern w:val="0"/>
                <w:sz w:val="20"/>
                <w:szCs w:val="21"/>
              </w:rPr>
              <w:t>2</w:t>
            </w:r>
            <w:r>
              <w:rPr>
                <w:rFonts w:hint="eastAsia" w:ascii="仿宋_GB2312" w:hAnsi="仿宋_GB2312" w:eastAsia="仿宋_GB2312" w:cs="仿宋_GB2312"/>
                <w:kern w:val="0"/>
                <w:sz w:val="20"/>
                <w:szCs w:val="21"/>
                <w:lang w:eastAsia="zh-Hans"/>
              </w:rPr>
              <w:t>月</w:t>
            </w:r>
            <w:r>
              <w:rPr>
                <w:rFonts w:hint="eastAsia" w:ascii="仿宋_GB2312" w:hAnsi="仿宋_GB2312" w:eastAsia="仿宋_GB2312" w:cs="仿宋_GB2312"/>
                <w:kern w:val="0"/>
                <w:sz w:val="20"/>
                <w:szCs w:val="21"/>
              </w:rPr>
              <w:t>29</w:t>
            </w:r>
            <w:r>
              <w:rPr>
                <w:rFonts w:hint="eastAsia" w:ascii="仿宋_GB2312" w:hAnsi="仿宋_GB2312" w:eastAsia="仿宋_GB2312" w:cs="仿宋_GB2312"/>
                <w:kern w:val="0"/>
                <w:sz w:val="20"/>
                <w:szCs w:val="21"/>
                <w:lang w:eastAsia="zh-Hans"/>
              </w:rPr>
              <w:t>日修正</w:t>
            </w:r>
          </w:p>
        </w:tc>
        <w:tc>
          <w:tcPr>
            <w:tcW w:w="7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lang w:eastAsia="zh-Hans"/>
              </w:rPr>
              <w:t>第</w:t>
            </w:r>
            <w:r>
              <w:rPr>
                <w:rFonts w:hint="eastAsia" w:ascii="仿宋_GB2312" w:hAnsi="仿宋_GB2312" w:eastAsia="仿宋_GB2312" w:cs="仿宋_GB2312"/>
                <w:kern w:val="0"/>
                <w:sz w:val="20"/>
                <w:szCs w:val="21"/>
              </w:rPr>
              <w:t>二十七</w:t>
            </w:r>
            <w:r>
              <w:rPr>
                <w:rFonts w:hint="eastAsia" w:ascii="仿宋_GB2312" w:hAnsi="仿宋_GB2312" w:eastAsia="仿宋_GB2312" w:cs="仿宋_GB2312"/>
                <w:kern w:val="0"/>
                <w:sz w:val="20"/>
                <w:szCs w:val="21"/>
                <w:lang w:eastAsia="zh-Hans"/>
              </w:rPr>
              <w:t>条</w:t>
            </w:r>
          </w:p>
        </w:tc>
        <w:tc>
          <w:tcPr>
            <w:tcW w:w="4738"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lang w:eastAsia="zh-Hans"/>
              </w:rPr>
              <w:t>参加职工基本医疗保险的个人，达到法定退休年龄时累计缴费达到国家规定年限的，退休后不再缴纳基本医疗保险费，按照国家规定享受基本医疗保险待遇；未达到国家规定年限的，可以缴费至国家规定年限。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w:t>
            </w:r>
            <w:r>
              <w:rPr>
                <w:rFonts w:ascii="仿宋_GB2312" w:hAnsi="仿宋_GB2312" w:eastAsia="仿宋_GB2312" w:cs="仿宋_GB2312"/>
                <w:kern w:val="0"/>
                <w:sz w:val="20"/>
                <w:szCs w:val="21"/>
              </w:rPr>
              <w:t>1</w:t>
            </w:r>
          </w:p>
        </w:tc>
        <w:tc>
          <w:tcPr>
            <w:tcW w:w="159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《全国医疗保障经办政务服务事项清单（2023年版）》</w:t>
            </w:r>
          </w:p>
        </w:tc>
        <w:tc>
          <w:tcPr>
            <w:tcW w:w="114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2023年11月28日</w:t>
            </w:r>
          </w:p>
        </w:tc>
        <w:tc>
          <w:tcPr>
            <w:tcW w:w="7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主项一子项序号2</w:t>
            </w:r>
          </w:p>
        </w:tc>
        <w:tc>
          <w:tcPr>
            <w:tcW w:w="4738"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办理材料：1.在职职工：①《职工基本医疗保险参保登记表》（含新增、暂停、终止、恢复、在职转退休）（加盖单位公章）；②有效身份证件；2.灵活就业人员：①有效身份证件；②《职工基本医疗保险参保登记表》</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备注1：第④条在职转退休的，需提供退休审批材料。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w:t>
            </w:r>
            <w:r>
              <w:rPr>
                <w:rFonts w:ascii="仿宋_GB2312" w:hAnsi="仿宋_GB2312" w:eastAsia="仿宋_GB2312" w:cs="仿宋_GB2312"/>
                <w:kern w:val="0"/>
                <w:sz w:val="20"/>
                <w:szCs w:val="21"/>
              </w:rPr>
              <w:t>2</w:t>
            </w:r>
          </w:p>
        </w:tc>
        <w:tc>
          <w:tcPr>
            <w:tcW w:w="159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河北省医疗保障局 河北省财政厅《关于规范全省职工基本医疗保险缴费年限和省内医保关系转移接续有关工作的通知》</w:t>
            </w:r>
          </w:p>
        </w:tc>
        <w:tc>
          <w:tcPr>
            <w:tcW w:w="114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2022年1月26日</w:t>
            </w:r>
          </w:p>
        </w:tc>
        <w:tc>
          <w:tcPr>
            <w:tcW w:w="7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第一部门</w:t>
            </w:r>
          </w:p>
        </w:tc>
        <w:tc>
          <w:tcPr>
            <w:tcW w:w="4738"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我省参保职工达到法定退休年龄并办理退休手续后，基本医疗保险累计缴费年限（包括视同缴费年限和实际缴费年限）男满30年、女满25年，且在本统筹区最低实际缴纳基本医疗保险满10年，申请办理医疗保险退休手续后方可享受退休人员的基本医疗保险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w:t>
            </w:r>
            <w:r>
              <w:rPr>
                <w:rFonts w:ascii="仿宋_GB2312" w:hAnsi="仿宋_GB2312" w:eastAsia="仿宋_GB2312" w:cs="仿宋_GB2312"/>
                <w:kern w:val="0"/>
                <w:sz w:val="20"/>
                <w:szCs w:val="21"/>
              </w:rPr>
              <w:t>3</w:t>
            </w:r>
          </w:p>
        </w:tc>
        <w:tc>
          <w:tcPr>
            <w:tcW w:w="1592"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lang w:eastAsia="zh-Hans"/>
              </w:rPr>
              <w:t>《住房公积金管理条例》</w:t>
            </w:r>
          </w:p>
        </w:tc>
        <w:tc>
          <w:tcPr>
            <w:tcW w:w="1141"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2019年3月24日修正</w:t>
            </w:r>
          </w:p>
        </w:tc>
        <w:tc>
          <w:tcPr>
            <w:tcW w:w="78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第二十四条</w:t>
            </w:r>
          </w:p>
        </w:tc>
        <w:tc>
          <w:tcPr>
            <w:tcW w:w="4738"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职工有下列情形之一的，可以提取职工住房公积金账户内的存储余额：</w:t>
            </w:r>
          </w:p>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（一）购买、建造、翻建、大修自住住房的；</w:t>
            </w:r>
          </w:p>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（二）离休、退休的；</w:t>
            </w:r>
          </w:p>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（三）完全丧失劳动能力，并与单位终止劳动关系的；</w:t>
            </w:r>
          </w:p>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（四）出境定居的；</w:t>
            </w:r>
          </w:p>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（五）偿还购房贷款本息的；</w:t>
            </w:r>
          </w:p>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（六）房租超出家庭工资收入的规定比例的。</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lang w:eastAsia="zh-Hans"/>
              </w:rPr>
              <w:t>依照前款第（二）、（三）、（四）项规定，提取职工住房公积金的，应当同时注销职工住房公积金账户。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jc w:val="center"/>
        </w:trPr>
        <w:tc>
          <w:tcPr>
            <w:tcW w:w="57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1</w:t>
            </w:r>
            <w:r>
              <w:rPr>
                <w:rFonts w:ascii="仿宋_GB2312" w:hAnsi="仿宋_GB2312" w:eastAsia="仿宋_GB2312" w:cs="仿宋_GB2312"/>
                <w:kern w:val="0"/>
                <w:sz w:val="20"/>
                <w:szCs w:val="21"/>
              </w:rPr>
              <w:t>4</w:t>
            </w:r>
          </w:p>
        </w:tc>
        <w:tc>
          <w:tcPr>
            <w:tcW w:w="1592" w:type="dxa"/>
            <w:vAlign w:val="center"/>
          </w:tcPr>
          <w:p>
            <w:pPr>
              <w:snapToGrid w:val="0"/>
              <w:rPr>
                <w:rFonts w:ascii="仿宋_GB2312" w:hAnsi="仿宋_GB2312" w:eastAsia="仿宋_GB2312" w:cs="仿宋_GB2312"/>
                <w:kern w:val="0"/>
                <w:sz w:val="20"/>
                <w:szCs w:val="21"/>
                <w:lang w:eastAsia="zh-Hans"/>
              </w:rPr>
            </w:pPr>
            <w:r>
              <w:rPr>
                <w:rFonts w:hint="eastAsia" w:ascii="仿宋_GB2312" w:hAnsi="仿宋_GB2312" w:eastAsia="仿宋_GB2312" w:cs="仿宋_GB2312"/>
                <w:kern w:val="0"/>
                <w:sz w:val="20"/>
                <w:szCs w:val="21"/>
                <w:lang w:eastAsia="zh-Hans"/>
              </w:rPr>
              <w:t>《住房公积金管理条例》</w:t>
            </w:r>
          </w:p>
        </w:tc>
        <w:tc>
          <w:tcPr>
            <w:tcW w:w="1141"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2019年3月24日修正</w:t>
            </w:r>
          </w:p>
        </w:tc>
        <w:tc>
          <w:tcPr>
            <w:tcW w:w="784"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第二十五条</w:t>
            </w:r>
          </w:p>
        </w:tc>
        <w:tc>
          <w:tcPr>
            <w:tcW w:w="4738"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lang w:eastAsia="zh-Hans"/>
              </w:rPr>
              <w:t>职工应当持提取证明向住房公积金管理中心申请提取住房公积金。住房公积金管理中心应当自受理申请之日起3日内作出准予提取或者不准提取的决定，并通知申请人；准予提取的，由受委托银行办理支付手续。</w:t>
            </w:r>
          </w:p>
        </w:tc>
      </w:tr>
    </w:tbl>
    <w:tbl>
      <w:tblPr>
        <w:tblStyle w:val="6"/>
        <w:tblW w:w="9740" w:type="dxa"/>
        <w:jc w:val="center"/>
        <w:tblLayout w:type="fixed"/>
        <w:tblCellMar>
          <w:top w:w="0" w:type="dxa"/>
          <w:left w:w="0" w:type="dxa"/>
          <w:bottom w:w="0" w:type="dxa"/>
          <w:right w:w="0" w:type="dxa"/>
        </w:tblCellMar>
      </w:tblPr>
      <w:tblGrid>
        <w:gridCol w:w="11"/>
        <w:gridCol w:w="1985"/>
        <w:gridCol w:w="1698"/>
        <w:gridCol w:w="2126"/>
        <w:gridCol w:w="1701"/>
        <w:gridCol w:w="2219"/>
      </w:tblGrid>
      <w:tr>
        <w:tblPrEx>
          <w:tblCellMar>
            <w:top w:w="0" w:type="dxa"/>
            <w:left w:w="0" w:type="dxa"/>
            <w:bottom w:w="0" w:type="dxa"/>
            <w:right w:w="0" w:type="dxa"/>
          </w:tblCellMar>
        </w:tblPrEx>
        <w:trPr>
          <w:trHeight w:val="972" w:hRule="atLeast"/>
          <w:jc w:val="center"/>
        </w:trPr>
        <w:tc>
          <w:tcPr>
            <w:tcW w:w="9740" w:type="dxa"/>
            <w:gridSpan w:val="6"/>
            <w:tcBorders>
              <w:top w:val="nil"/>
              <w:left w:val="nil"/>
              <w:bottom w:val="nil"/>
              <w:right w:val="nil"/>
            </w:tcBorders>
            <w:vAlign w:val="center"/>
          </w:tcPr>
          <w:p>
            <w:pPr>
              <w:spacing w:before="156" w:beforeLines="50" w:after="156" w:afterLines="50" w:line="440" w:lineRule="exact"/>
              <w:ind w:firstLine="1280" w:firstLineChars="400"/>
              <w:rPr>
                <w:rFonts w:ascii="黑体" w:hAnsi="黑体" w:eastAsia="黑体"/>
                <w:sz w:val="32"/>
                <w:szCs w:val="32"/>
              </w:rPr>
            </w:pPr>
            <w:r>
              <w:rPr>
                <w:rFonts w:hint="eastAsia" w:ascii="黑体" w:hAnsi="黑体" w:eastAsia="黑体"/>
                <w:sz w:val="32"/>
                <w:szCs w:val="32"/>
              </w:rPr>
              <w:t>五、申办表单</w:t>
            </w:r>
          </w:p>
          <w:p>
            <w:pPr>
              <w:spacing w:before="156" w:beforeLines="50" w:after="156" w:afterLines="50" w:line="440" w:lineRule="exact"/>
              <w:ind w:firstLine="800"/>
              <w:jc w:val="center"/>
              <w:rPr>
                <w:sz w:val="44"/>
                <w:szCs w:val="44"/>
              </w:rPr>
            </w:pPr>
            <w:r>
              <w:rPr>
                <w:rFonts w:hint="eastAsia" w:ascii="华文中宋" w:hAnsi="华文中宋" w:eastAsia="华文中宋"/>
                <w:sz w:val="40"/>
                <w:szCs w:val="40"/>
              </w:rPr>
              <w:t>河北省高效办成退休“一件事”联办申请表</w:t>
            </w:r>
          </w:p>
        </w:tc>
      </w:tr>
      <w:tr>
        <w:tblPrEx>
          <w:tblCellMar>
            <w:top w:w="0" w:type="dxa"/>
            <w:left w:w="0" w:type="dxa"/>
            <w:bottom w:w="0" w:type="dxa"/>
            <w:right w:w="0" w:type="dxa"/>
          </w:tblCellMar>
        </w:tblPrEx>
        <w:trPr>
          <w:gridBefore w:val="1"/>
          <w:wBefore w:w="11" w:type="dxa"/>
          <w:cantSplit/>
          <w:trHeight w:val="397" w:hRule="atLeast"/>
          <w:jc w:val="center"/>
        </w:trPr>
        <w:tc>
          <w:tcPr>
            <w:tcW w:w="1985"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Cs/>
                <w:szCs w:val="21"/>
              </w:rPr>
            </w:pPr>
          </w:p>
          <w:p>
            <w:pPr>
              <w:spacing w:line="280" w:lineRule="exact"/>
              <w:jc w:val="center"/>
              <w:rPr>
                <w:rFonts w:ascii="仿宋_GB2312" w:hAnsi="宋体" w:eastAsia="仿宋_GB2312"/>
                <w:bCs/>
                <w:szCs w:val="21"/>
              </w:rPr>
            </w:pPr>
            <w:r>
              <w:rPr>
                <w:rFonts w:hint="eastAsia" w:ascii="仿宋_GB2312" w:hAnsi="宋体" w:eastAsia="仿宋_GB2312"/>
                <w:bCs/>
                <w:szCs w:val="21"/>
              </w:rPr>
              <w:t>基本信息</w:t>
            </w:r>
          </w:p>
          <w:p>
            <w:pPr>
              <w:spacing w:line="280" w:lineRule="exact"/>
              <w:jc w:val="center"/>
              <w:rPr>
                <w:rFonts w:ascii="仿宋_GB2312" w:hAnsi="宋体" w:eastAsia="仿宋_GB2312"/>
                <w:bCs/>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szCs w:val="21"/>
              </w:rPr>
            </w:pPr>
            <w:r>
              <w:rPr>
                <w:rFonts w:hint="eastAsia" w:ascii="仿宋_GB2312" w:hAnsi="宋体" w:eastAsia="仿宋_GB2312"/>
                <w:bCs/>
                <w:szCs w:val="21"/>
              </w:rPr>
              <w:t>单位名称</w:t>
            </w:r>
          </w:p>
        </w:tc>
        <w:tc>
          <w:tcPr>
            <w:tcW w:w="604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bCs/>
              </w:rPr>
            </w:pPr>
          </w:p>
        </w:tc>
      </w:tr>
      <w:tr>
        <w:tblPrEx>
          <w:tblCellMar>
            <w:top w:w="0" w:type="dxa"/>
            <w:left w:w="0" w:type="dxa"/>
            <w:bottom w:w="0" w:type="dxa"/>
            <w:right w:w="0" w:type="dxa"/>
          </w:tblCellMar>
        </w:tblPrEx>
        <w:trPr>
          <w:gridBefore w:val="1"/>
          <w:wBefore w:w="11" w:type="dxa"/>
          <w:cantSplit/>
          <w:trHeight w:val="397"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Cs/>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szCs w:val="21"/>
              </w:rPr>
            </w:pPr>
            <w:r>
              <w:rPr>
                <w:rFonts w:hint="eastAsia" w:ascii="仿宋_GB2312" w:hAnsi="宋体" w:eastAsia="仿宋_GB2312"/>
                <w:bCs/>
                <w:szCs w:val="21"/>
              </w:rPr>
              <w:t>统一社会信用代码</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r>
              <w:rPr>
                <w:rFonts w:hint="eastAsia" w:ascii="仿宋_GB2312" w:hAnsi="宋体" w:eastAsia="仿宋_GB2312"/>
                <w:bCs/>
              </w:rPr>
              <w:t>个人养老编号</w:t>
            </w:r>
          </w:p>
        </w:tc>
        <w:tc>
          <w:tcPr>
            <w:tcW w:w="221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r>
      <w:tr>
        <w:tblPrEx>
          <w:tblCellMar>
            <w:top w:w="0" w:type="dxa"/>
            <w:left w:w="0" w:type="dxa"/>
            <w:bottom w:w="0" w:type="dxa"/>
            <w:right w:w="0" w:type="dxa"/>
          </w:tblCellMar>
        </w:tblPrEx>
        <w:trPr>
          <w:gridBefore w:val="1"/>
          <w:wBefore w:w="11" w:type="dxa"/>
          <w:cantSplit/>
          <w:trHeight w:val="397"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Cs/>
                <w:szCs w:val="21"/>
                <w:u w:val="single"/>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szCs w:val="21"/>
              </w:rPr>
            </w:pPr>
            <w:r>
              <w:rPr>
                <w:rFonts w:hint="eastAsia" w:ascii="仿宋_GB2312" w:hAnsi="宋体" w:eastAsia="仿宋_GB2312"/>
                <w:bCs/>
                <w:szCs w:val="21"/>
              </w:rPr>
              <w:t>姓名</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r>
              <w:rPr>
                <w:rFonts w:hint="eastAsia" w:ascii="仿宋_GB2312" w:hAnsi="宋体" w:eastAsia="仿宋_GB2312"/>
                <w:bCs/>
              </w:rPr>
              <w:t>证件号码</w:t>
            </w:r>
          </w:p>
        </w:tc>
        <w:tc>
          <w:tcPr>
            <w:tcW w:w="221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r>
      <w:tr>
        <w:tblPrEx>
          <w:tblCellMar>
            <w:top w:w="0" w:type="dxa"/>
            <w:left w:w="0" w:type="dxa"/>
            <w:bottom w:w="0" w:type="dxa"/>
            <w:right w:w="0" w:type="dxa"/>
          </w:tblCellMar>
        </w:tblPrEx>
        <w:trPr>
          <w:gridBefore w:val="1"/>
          <w:wBefore w:w="11" w:type="dxa"/>
          <w:cantSplit/>
          <w:trHeight w:val="397"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Cs/>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szCs w:val="21"/>
              </w:rPr>
            </w:pPr>
            <w:r>
              <w:rPr>
                <w:rFonts w:hint="eastAsia" w:ascii="仿宋_GB2312" w:hAnsi="宋体" w:eastAsia="仿宋_GB2312"/>
                <w:bCs/>
                <w:szCs w:val="21"/>
              </w:rPr>
              <w:t>性别</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r>
              <w:rPr>
                <w:rFonts w:hint="eastAsia" w:ascii="仿宋_GB2312" w:hAnsi="宋体" w:eastAsia="仿宋_GB2312"/>
                <w:bCs/>
              </w:rPr>
              <w:t>出生日期</w:t>
            </w:r>
          </w:p>
        </w:tc>
        <w:tc>
          <w:tcPr>
            <w:tcW w:w="221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r>
      <w:tr>
        <w:tblPrEx>
          <w:tblCellMar>
            <w:top w:w="0" w:type="dxa"/>
            <w:left w:w="0" w:type="dxa"/>
            <w:bottom w:w="0" w:type="dxa"/>
            <w:right w:w="0" w:type="dxa"/>
          </w:tblCellMar>
        </w:tblPrEx>
        <w:trPr>
          <w:gridBefore w:val="1"/>
          <w:wBefore w:w="11" w:type="dxa"/>
          <w:cantSplit/>
          <w:trHeight w:val="339"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firstLine="525" w:firstLineChars="250"/>
              <w:jc w:val="center"/>
              <w:rPr>
                <w:rFonts w:ascii="仿宋_GB2312" w:hAnsi="宋体" w:eastAsia="仿宋_GB2312"/>
                <w:bCs/>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szCs w:val="21"/>
              </w:rPr>
            </w:pPr>
            <w:r>
              <w:rPr>
                <w:rFonts w:hint="eastAsia" w:ascii="仿宋_GB2312" w:hAnsi="宋体" w:eastAsia="仿宋_GB2312"/>
                <w:bCs/>
                <w:szCs w:val="21"/>
              </w:rPr>
              <w:t>户籍地址</w:t>
            </w:r>
          </w:p>
        </w:tc>
        <w:tc>
          <w:tcPr>
            <w:tcW w:w="604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shd w:val="pct10" w:color="auto" w:fill="FFFFFF"/>
              </w:rPr>
            </w:pPr>
          </w:p>
        </w:tc>
      </w:tr>
      <w:tr>
        <w:tblPrEx>
          <w:tblCellMar>
            <w:top w:w="0" w:type="dxa"/>
            <w:left w:w="0" w:type="dxa"/>
            <w:bottom w:w="0" w:type="dxa"/>
            <w:right w:w="0" w:type="dxa"/>
          </w:tblCellMar>
        </w:tblPrEx>
        <w:trPr>
          <w:gridBefore w:val="1"/>
          <w:wBefore w:w="11" w:type="dxa"/>
          <w:cantSplit/>
          <w:trHeight w:val="339"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firstLine="525" w:firstLineChars="250"/>
              <w:jc w:val="center"/>
              <w:rPr>
                <w:rFonts w:ascii="仿宋_GB2312" w:hAnsi="宋体" w:eastAsia="仿宋_GB2312"/>
                <w:bCs/>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szCs w:val="21"/>
              </w:rPr>
            </w:pPr>
            <w:r>
              <w:rPr>
                <w:rFonts w:hint="eastAsia" w:ascii="仿宋_GB2312" w:hAnsi="宋体" w:eastAsia="仿宋_GB2312"/>
                <w:bCs/>
                <w:szCs w:val="21"/>
              </w:rPr>
              <w:t>联系地址</w:t>
            </w:r>
          </w:p>
        </w:tc>
        <w:tc>
          <w:tcPr>
            <w:tcW w:w="604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r>
      <w:tr>
        <w:tblPrEx>
          <w:tblCellMar>
            <w:top w:w="0" w:type="dxa"/>
            <w:left w:w="0" w:type="dxa"/>
            <w:bottom w:w="0" w:type="dxa"/>
            <w:right w:w="0" w:type="dxa"/>
          </w:tblCellMar>
        </w:tblPrEx>
        <w:trPr>
          <w:gridBefore w:val="1"/>
          <w:wBefore w:w="11" w:type="dxa"/>
          <w:cantSplit/>
          <w:trHeight w:val="397"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firstLine="525" w:firstLineChars="250"/>
              <w:jc w:val="center"/>
              <w:rPr>
                <w:rFonts w:ascii="仿宋_GB2312" w:hAnsi="宋体" w:eastAsia="仿宋_GB2312"/>
                <w:bCs/>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szCs w:val="21"/>
              </w:rPr>
            </w:pPr>
            <w:r>
              <w:rPr>
                <w:rFonts w:hint="eastAsia" w:ascii="仿宋_GB2312" w:hAnsi="宋体" w:eastAsia="仿宋_GB2312"/>
                <w:bCs/>
                <w:szCs w:val="21"/>
              </w:rPr>
              <w:t>邮政编码</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r>
              <w:rPr>
                <w:rFonts w:hint="eastAsia" w:ascii="仿宋_GB2312" w:hAnsi="宋体" w:eastAsia="仿宋_GB2312"/>
                <w:bCs/>
              </w:rPr>
              <w:t>电话</w:t>
            </w:r>
          </w:p>
        </w:tc>
        <w:tc>
          <w:tcPr>
            <w:tcW w:w="221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r>
      <w:tr>
        <w:tblPrEx>
          <w:tblCellMar>
            <w:top w:w="0" w:type="dxa"/>
            <w:left w:w="0" w:type="dxa"/>
            <w:bottom w:w="0" w:type="dxa"/>
            <w:right w:w="0" w:type="dxa"/>
          </w:tblCellMar>
        </w:tblPrEx>
        <w:trPr>
          <w:gridBefore w:val="1"/>
          <w:wBefore w:w="11" w:type="dxa"/>
          <w:cantSplit/>
          <w:trHeight w:val="452"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firstLine="105" w:firstLineChars="50"/>
              <w:jc w:val="center"/>
              <w:rPr>
                <w:rFonts w:ascii="仿宋_GB2312" w:hAnsi="宋体" w:eastAsia="仿宋_GB2312"/>
                <w:bCs/>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80" w:lineRule="exact"/>
              <w:ind w:firstLine="105" w:firstLineChars="50"/>
              <w:rPr>
                <w:rFonts w:ascii="仿宋_GB2312" w:hAnsi="宋体" w:eastAsia="仿宋_GB2312"/>
                <w:bCs/>
                <w:szCs w:val="21"/>
              </w:rPr>
            </w:pPr>
            <w:r>
              <w:rPr>
                <w:rFonts w:hint="eastAsia" w:ascii="仿宋_GB2312" w:hAnsi="宋体" w:eastAsia="仿宋_GB2312"/>
                <w:bCs/>
                <w:szCs w:val="21"/>
              </w:rPr>
              <w:t>参加工作时间</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ind w:firstLine="105" w:firstLineChars="50"/>
              <w:rPr>
                <w:rFonts w:ascii="仿宋_GB2312" w:hAnsi="宋体" w:eastAsia="仿宋_GB2312"/>
                <w:bCs/>
              </w:rPr>
            </w:pPr>
            <w:r>
              <w:rPr>
                <w:rFonts w:hint="eastAsia" w:ascii="仿宋_GB2312" w:hAnsi="宋体" w:eastAsia="仿宋_GB2312"/>
                <w:bCs/>
              </w:rPr>
              <w:t>退休类别</w:t>
            </w:r>
          </w:p>
        </w:tc>
        <w:tc>
          <w:tcPr>
            <w:tcW w:w="221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r>
      <w:tr>
        <w:tblPrEx>
          <w:tblCellMar>
            <w:top w:w="0" w:type="dxa"/>
            <w:left w:w="0" w:type="dxa"/>
            <w:bottom w:w="0" w:type="dxa"/>
            <w:right w:w="0" w:type="dxa"/>
          </w:tblCellMar>
        </w:tblPrEx>
        <w:trPr>
          <w:gridBefore w:val="1"/>
          <w:wBefore w:w="11" w:type="dxa"/>
          <w:cantSplit/>
          <w:trHeight w:val="426"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firstLine="525" w:firstLineChars="250"/>
              <w:jc w:val="center"/>
              <w:rPr>
                <w:rFonts w:ascii="仿宋_GB2312" w:hAnsi="宋体" w:eastAsia="仿宋_GB2312"/>
                <w:bCs/>
                <w:szCs w:val="21"/>
              </w:rPr>
            </w:pPr>
          </w:p>
        </w:tc>
        <w:tc>
          <w:tcPr>
            <w:tcW w:w="16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szCs w:val="21"/>
              </w:rPr>
            </w:pPr>
            <w:r>
              <w:rPr>
                <w:rFonts w:hint="eastAsia" w:ascii="仿宋_GB2312" w:hAnsi="宋体" w:eastAsia="仿宋_GB2312"/>
                <w:bCs/>
                <w:szCs w:val="21"/>
              </w:rPr>
              <w:t>退休时间</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r>
              <w:rPr>
                <w:rFonts w:hint="eastAsia" w:ascii="仿宋_GB2312" w:hAnsi="宋体" w:eastAsia="仿宋_GB2312"/>
                <w:bCs/>
              </w:rPr>
              <w:t>养老保险待遇</w:t>
            </w:r>
          </w:p>
          <w:p>
            <w:pPr>
              <w:spacing w:line="280" w:lineRule="exact"/>
              <w:rPr>
                <w:rFonts w:ascii="仿宋_GB2312" w:hAnsi="宋体" w:eastAsia="仿宋_GB2312"/>
                <w:bCs/>
              </w:rPr>
            </w:pPr>
            <w:r>
              <w:rPr>
                <w:rFonts w:hint="eastAsia" w:ascii="仿宋_GB2312" w:hAnsi="宋体" w:eastAsia="仿宋_GB2312"/>
                <w:bCs/>
              </w:rPr>
              <w:t>开始时间</w:t>
            </w:r>
          </w:p>
        </w:tc>
        <w:tc>
          <w:tcPr>
            <w:tcW w:w="221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宋体" w:eastAsia="仿宋_GB2312"/>
                <w:bCs/>
              </w:rPr>
            </w:pPr>
          </w:p>
        </w:tc>
      </w:tr>
      <w:tr>
        <w:tblPrEx>
          <w:tblCellMar>
            <w:top w:w="0" w:type="dxa"/>
            <w:left w:w="0" w:type="dxa"/>
            <w:bottom w:w="0" w:type="dxa"/>
            <w:right w:w="0" w:type="dxa"/>
          </w:tblCellMar>
        </w:tblPrEx>
        <w:trPr>
          <w:gridBefore w:val="1"/>
          <w:wBefore w:w="11" w:type="dxa"/>
          <w:cantSplit/>
          <w:trHeight w:val="1271"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Cs/>
                <w:szCs w:val="21"/>
              </w:rPr>
            </w:pPr>
            <w:r>
              <w:rPr>
                <w:rFonts w:hint="eastAsia" w:ascii="仿宋_GB2312" w:hAnsi="宋体" w:eastAsia="仿宋_GB2312"/>
                <w:bCs/>
                <w:szCs w:val="21"/>
              </w:rPr>
              <w:t>申办项目</w:t>
            </w:r>
          </w:p>
        </w:tc>
        <w:tc>
          <w:tcPr>
            <w:tcW w:w="774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ind w:firstLine="640"/>
              <w:rPr>
                <w:rFonts w:ascii="仿宋_GB2312" w:hAnsi="宋体" w:eastAsia="仿宋_GB2312"/>
                <w:bCs/>
                <w:szCs w:val="21"/>
              </w:rPr>
            </w:pPr>
            <w:r>
              <w:rPr>
                <w:rFonts w:hint="eastAsia" w:ascii="仿宋_GB2312" w:hAnsi="宋体" w:eastAsia="仿宋_GB2312"/>
                <w:bCs/>
                <w:szCs w:val="21"/>
              </w:rPr>
              <w:t>□ 领取基本养老保险待遇资格确认   □ 特殊工种提前退休核准</w:t>
            </w:r>
          </w:p>
          <w:p>
            <w:pPr>
              <w:spacing w:line="280" w:lineRule="exact"/>
              <w:ind w:firstLine="640"/>
              <w:rPr>
                <w:rFonts w:ascii="仿宋_GB2312" w:hAnsi="宋体" w:eastAsia="仿宋_GB2312"/>
                <w:bCs/>
                <w:szCs w:val="21"/>
              </w:rPr>
            </w:pPr>
            <w:r>
              <w:rPr>
                <w:rFonts w:hint="eastAsia" w:ascii="仿宋_GB2312" w:hAnsi="宋体" w:eastAsia="仿宋_GB2312"/>
                <w:bCs/>
                <w:szCs w:val="21"/>
              </w:rPr>
              <w:t>□ 因病提前退休核准               □ 养老保险待遇核定发放</w:t>
            </w:r>
          </w:p>
          <w:p>
            <w:pPr>
              <w:spacing w:line="280" w:lineRule="exact"/>
              <w:ind w:firstLine="630" w:firstLineChars="300"/>
              <w:rPr>
                <w:rFonts w:ascii="仿宋_GB2312" w:hAnsi="宋体" w:eastAsia="仿宋_GB2312"/>
                <w:bCs/>
                <w:szCs w:val="21"/>
              </w:rPr>
            </w:pPr>
            <w:r>
              <w:rPr>
                <w:rFonts w:hint="eastAsia" w:ascii="仿宋_GB2312" w:hAnsi="宋体" w:eastAsia="仿宋_GB2312"/>
                <w:bCs/>
                <w:szCs w:val="21"/>
              </w:rPr>
              <w:t>□ 基本养老保险视同缴费年限认定   □ 基本医疗保险视同缴费年限核定</w:t>
            </w:r>
          </w:p>
          <w:p>
            <w:pPr>
              <w:spacing w:line="280" w:lineRule="exact"/>
              <w:ind w:firstLine="630" w:firstLineChars="300"/>
              <w:rPr>
                <w:rFonts w:ascii="仿宋_GB2312" w:hAnsi="宋体" w:eastAsia="仿宋_GB2312"/>
                <w:kern w:val="0"/>
                <w:szCs w:val="21"/>
              </w:rPr>
            </w:pPr>
            <w:r>
              <w:rPr>
                <w:rFonts w:hint="eastAsia" w:ascii="仿宋_GB2312" w:hAnsi="宋体" w:eastAsia="仿宋_GB2312"/>
                <w:bCs/>
                <w:szCs w:val="21"/>
              </w:rPr>
              <w:t>□ 离休退休提取住房公积金</w:t>
            </w:r>
          </w:p>
        </w:tc>
      </w:tr>
      <w:tr>
        <w:tblPrEx>
          <w:tblCellMar>
            <w:top w:w="0" w:type="dxa"/>
            <w:left w:w="0" w:type="dxa"/>
            <w:bottom w:w="0" w:type="dxa"/>
            <w:right w:w="0" w:type="dxa"/>
          </w:tblCellMar>
        </w:tblPrEx>
        <w:trPr>
          <w:gridBefore w:val="1"/>
          <w:wBefore w:w="11" w:type="dxa"/>
          <w:cantSplit/>
          <w:trHeight w:val="681" w:hRule="atLeast"/>
          <w:jc w:val="center"/>
        </w:trPr>
        <w:tc>
          <w:tcPr>
            <w:tcW w:w="1985"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Cs/>
                <w:szCs w:val="21"/>
              </w:rPr>
            </w:pPr>
            <w:r>
              <w:rPr>
                <w:rFonts w:hint="eastAsia" w:ascii="仿宋_GB2312" w:hAnsi="宋体" w:eastAsia="仿宋_GB2312"/>
                <w:kern w:val="0"/>
                <w:szCs w:val="21"/>
              </w:rPr>
              <w:t>退休基本信息</w:t>
            </w:r>
          </w:p>
        </w:tc>
        <w:tc>
          <w:tcPr>
            <w:tcW w:w="774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ind w:firstLine="640"/>
              <w:rPr>
                <w:rFonts w:ascii="仿宋_GB2312" w:hAnsi="宋体" w:eastAsia="仿宋_GB2312"/>
                <w:bCs/>
                <w:szCs w:val="21"/>
              </w:rPr>
            </w:pPr>
            <w:r>
              <w:rPr>
                <w:rFonts w:hint="eastAsia" w:ascii="仿宋_GB2312" w:hAnsi="宋体" w:eastAsia="仿宋_GB2312"/>
                <w:bCs/>
                <w:szCs w:val="21"/>
              </w:rPr>
              <w:t>正常退休是否需要待遇资格确认：  □ 是    □ 否</w:t>
            </w:r>
          </w:p>
        </w:tc>
      </w:tr>
      <w:tr>
        <w:tblPrEx>
          <w:tblCellMar>
            <w:top w:w="0" w:type="dxa"/>
            <w:left w:w="0" w:type="dxa"/>
            <w:bottom w:w="0" w:type="dxa"/>
            <w:right w:w="0" w:type="dxa"/>
          </w:tblCellMar>
        </w:tblPrEx>
        <w:trPr>
          <w:gridBefore w:val="1"/>
          <w:wBefore w:w="11" w:type="dxa"/>
          <w:cantSplit/>
          <w:trHeight w:val="690"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Cs/>
                <w:szCs w:val="21"/>
              </w:rPr>
            </w:pPr>
          </w:p>
        </w:tc>
        <w:tc>
          <w:tcPr>
            <w:tcW w:w="774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ind w:firstLine="640"/>
              <w:rPr>
                <w:rFonts w:ascii="仿宋_GB2312" w:hAnsi="宋体" w:eastAsia="仿宋_GB2312"/>
                <w:bCs/>
                <w:szCs w:val="21"/>
              </w:rPr>
            </w:pPr>
            <w:r>
              <w:rPr>
                <w:rFonts w:hint="eastAsia" w:ascii="仿宋_GB2312" w:eastAsia="仿宋_GB2312"/>
                <w:szCs w:val="21"/>
              </w:rPr>
              <w:t>特殊退休类别：</w:t>
            </w:r>
            <w:r>
              <w:rPr>
                <w:rFonts w:hint="eastAsia" w:ascii="仿宋_GB2312" w:hAnsi="宋体" w:eastAsia="仿宋_GB2312"/>
                <w:bCs/>
                <w:szCs w:val="21"/>
              </w:rPr>
              <w:t xml:space="preserve">□特殊工种提前退休 </w:t>
            </w:r>
            <w:r>
              <w:rPr>
                <w:rFonts w:ascii="仿宋_GB2312" w:hAnsi="宋体" w:eastAsia="仿宋_GB2312"/>
                <w:bCs/>
                <w:szCs w:val="21"/>
              </w:rPr>
              <w:t xml:space="preserve">  </w:t>
            </w:r>
            <w:r>
              <w:rPr>
                <w:rFonts w:hint="eastAsia" w:ascii="仿宋_GB2312" w:hAnsi="宋体" w:eastAsia="仿宋_GB2312"/>
                <w:bCs/>
                <w:szCs w:val="21"/>
              </w:rPr>
              <w:t>□因病提前退休</w:t>
            </w:r>
          </w:p>
        </w:tc>
      </w:tr>
      <w:tr>
        <w:tblPrEx>
          <w:tblCellMar>
            <w:top w:w="0" w:type="dxa"/>
            <w:left w:w="0" w:type="dxa"/>
            <w:bottom w:w="0" w:type="dxa"/>
            <w:right w:w="0" w:type="dxa"/>
          </w:tblCellMar>
        </w:tblPrEx>
        <w:trPr>
          <w:gridBefore w:val="1"/>
          <w:wBefore w:w="11" w:type="dxa"/>
          <w:cantSplit/>
          <w:trHeight w:val="130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Cs/>
                <w:szCs w:val="21"/>
              </w:rPr>
            </w:pPr>
            <w:r>
              <w:rPr>
                <w:rFonts w:hint="eastAsia" w:ascii="仿宋_GB2312" w:hAnsi="宋体" w:eastAsia="仿宋_GB2312"/>
                <w:bCs/>
                <w:szCs w:val="21"/>
              </w:rPr>
              <w:t>养老保险待遇申领人</w:t>
            </w:r>
          </w:p>
          <w:p>
            <w:pPr>
              <w:spacing w:line="280" w:lineRule="exact"/>
              <w:jc w:val="center"/>
              <w:rPr>
                <w:rFonts w:ascii="仿宋_GB2312" w:hAnsi="宋体" w:eastAsia="仿宋_GB2312"/>
                <w:bCs/>
                <w:szCs w:val="21"/>
              </w:rPr>
            </w:pPr>
            <w:r>
              <w:rPr>
                <w:rFonts w:hint="eastAsia" w:ascii="仿宋_GB2312" w:hAnsi="宋体" w:eastAsia="仿宋_GB2312"/>
                <w:bCs/>
                <w:szCs w:val="21"/>
              </w:rPr>
              <w:t>账号信息</w:t>
            </w:r>
          </w:p>
        </w:tc>
        <w:tc>
          <w:tcPr>
            <w:tcW w:w="7744"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420" w:firstLineChars="200"/>
              <w:rPr>
                <w:rFonts w:ascii="仿宋_GB2312" w:hAnsi="宋体" w:eastAsia="仿宋_GB2312"/>
                <w:kern w:val="0"/>
                <w:szCs w:val="21"/>
              </w:rPr>
            </w:pPr>
            <w:r>
              <w:rPr>
                <w:rFonts w:hint="eastAsia" w:ascii="仿宋_GB2312" w:hAnsi="宋体" w:eastAsia="仿宋_GB2312"/>
                <w:kern w:val="0"/>
                <w:szCs w:val="21"/>
              </w:rPr>
              <w:t>户名：</w:t>
            </w:r>
            <w:r>
              <w:rPr>
                <w:rFonts w:hint="eastAsia" w:ascii="仿宋_GB2312" w:hAnsi="宋体" w:eastAsia="仿宋_GB2312"/>
                <w:kern w:val="0"/>
                <w:szCs w:val="21"/>
                <w:u w:val="single"/>
              </w:rPr>
              <w:t xml:space="preserve">                 </w:t>
            </w:r>
          </w:p>
          <w:p>
            <w:pPr>
              <w:widowControl/>
              <w:spacing w:line="280" w:lineRule="exact"/>
              <w:ind w:firstLine="420" w:firstLineChars="200"/>
              <w:rPr>
                <w:rFonts w:ascii="仿宋_GB2312" w:hAnsi="宋体" w:eastAsia="仿宋_GB2312"/>
                <w:kern w:val="0"/>
                <w:szCs w:val="21"/>
              </w:rPr>
            </w:pPr>
            <w:r>
              <w:rPr>
                <w:rFonts w:hint="eastAsia" w:ascii="仿宋_GB2312" w:hAnsi="宋体" w:eastAsia="仿宋_GB2312"/>
                <w:kern w:val="0"/>
                <w:szCs w:val="21"/>
              </w:rPr>
              <w:t>开户银行名称：</w:t>
            </w:r>
            <w:r>
              <w:rPr>
                <w:rFonts w:hint="eastAsia" w:ascii="仿宋_GB2312" w:hAnsi="宋体" w:eastAsia="仿宋_GB2312"/>
                <w:kern w:val="0"/>
                <w:szCs w:val="21"/>
                <w:u w:val="single"/>
              </w:rPr>
              <w:t xml:space="preserve">                             </w:t>
            </w:r>
          </w:p>
          <w:p>
            <w:pPr>
              <w:spacing w:line="280" w:lineRule="exact"/>
              <w:ind w:firstLine="420" w:firstLineChars="200"/>
              <w:rPr>
                <w:rFonts w:ascii="仿宋_GB2312" w:hAnsi="宋体" w:eastAsia="仿宋_GB2312"/>
                <w:kern w:val="0"/>
                <w:szCs w:val="21"/>
              </w:rPr>
            </w:pPr>
            <w:r>
              <w:rPr>
                <w:rFonts w:hint="eastAsia" w:ascii="仿宋_GB2312" w:hAnsi="宋体" w:eastAsia="仿宋_GB2312"/>
                <w:kern w:val="0"/>
                <w:szCs w:val="21"/>
              </w:rPr>
              <w:t>银行账号：</w:t>
            </w:r>
            <w:r>
              <w:rPr>
                <w:rFonts w:hint="eastAsia" w:ascii="仿宋_GB2312" w:hAnsi="宋体" w:eastAsia="仿宋_GB2312"/>
                <w:kern w:val="0"/>
                <w:szCs w:val="21"/>
                <w:u w:val="single"/>
              </w:rPr>
              <w:t xml:space="preserve">           </w:t>
            </w:r>
            <w:r>
              <w:rPr>
                <w:rFonts w:ascii="仿宋_GB2312" w:hAnsi="宋体" w:eastAsia="仿宋_GB2312"/>
                <w:kern w:val="0"/>
                <w:szCs w:val="21"/>
                <w:u w:val="single"/>
              </w:rPr>
              <w:t xml:space="preserve">                     </w:t>
            </w:r>
            <w:r>
              <w:rPr>
                <w:rFonts w:hint="eastAsia" w:ascii="仿宋_GB2312" w:hAnsi="宋体" w:eastAsia="仿宋_GB2312"/>
                <w:kern w:val="0"/>
                <w:szCs w:val="21"/>
                <w:u w:val="single"/>
              </w:rPr>
              <w:t xml:space="preserve"> </w:t>
            </w:r>
          </w:p>
        </w:tc>
      </w:tr>
      <w:tr>
        <w:tblPrEx>
          <w:tblCellMar>
            <w:top w:w="0" w:type="dxa"/>
            <w:left w:w="0" w:type="dxa"/>
            <w:bottom w:w="0" w:type="dxa"/>
            <w:right w:w="0" w:type="dxa"/>
          </w:tblCellMar>
        </w:tblPrEx>
        <w:trPr>
          <w:gridBefore w:val="1"/>
          <w:wBefore w:w="11" w:type="dxa"/>
          <w:cantSplit/>
          <w:trHeight w:val="1811"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公积金（个人申报</w:t>
            </w:r>
          </w:p>
          <w:p>
            <w:pPr>
              <w:spacing w:line="280" w:lineRule="exact"/>
              <w:jc w:val="center"/>
              <w:rPr>
                <w:rFonts w:ascii="仿宋_GB2312" w:hAnsi="宋体" w:eastAsia="仿宋_GB2312"/>
                <w:kern w:val="0"/>
                <w:szCs w:val="21"/>
              </w:rPr>
            </w:pPr>
            <w:r>
              <w:rPr>
                <w:rFonts w:hint="eastAsia" w:ascii="仿宋_GB2312" w:hAnsi="宋体" w:eastAsia="仿宋_GB2312"/>
                <w:kern w:val="0"/>
                <w:szCs w:val="21"/>
              </w:rPr>
              <w:t>此栏无需填写）</w:t>
            </w:r>
          </w:p>
        </w:tc>
        <w:tc>
          <w:tcPr>
            <w:tcW w:w="7744"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105" w:firstLineChars="50"/>
              <w:rPr>
                <w:rFonts w:ascii="仿宋_GB2312" w:hAnsi="宋体" w:eastAsia="仿宋_GB2312" w:cs="宋体"/>
                <w:bCs/>
                <w:kern w:val="0"/>
                <w:szCs w:val="21"/>
              </w:rPr>
            </w:pPr>
            <w:r>
              <w:rPr>
                <w:rFonts w:hint="eastAsia" w:ascii="仿宋_GB2312" w:hAnsi="宋体" w:eastAsia="仿宋_GB2312" w:cs="宋体"/>
                <w:bCs/>
                <w:kern w:val="0"/>
                <w:szCs w:val="21"/>
              </w:rPr>
              <w:t xml:space="preserve">   办理机构：</w:t>
            </w:r>
          </w:p>
          <w:p>
            <w:pPr>
              <w:widowControl/>
              <w:spacing w:line="280" w:lineRule="exact"/>
              <w:ind w:firstLine="420" w:firstLineChars="200"/>
              <w:rPr>
                <w:rFonts w:ascii="仿宋_GB2312" w:hAnsi="宋体" w:eastAsia="仿宋_GB2312" w:cs="宋体"/>
                <w:bCs/>
                <w:kern w:val="0"/>
                <w:szCs w:val="21"/>
              </w:rPr>
            </w:pPr>
            <w:r>
              <w:rPr>
                <w:rFonts w:hint="eastAsia" w:ascii="仿宋_GB2312" w:hAnsi="宋体" w:eastAsia="仿宋_GB2312" w:cs="宋体"/>
                <w:bCs/>
                <w:kern w:val="0"/>
                <w:szCs w:val="21"/>
              </w:rPr>
              <w:t xml:space="preserve">单位获取离退休职工本人授权后方可代办离退休提取住房公积金 </w:t>
            </w:r>
          </w:p>
          <w:p>
            <w:pPr>
              <w:widowControl/>
              <w:spacing w:line="280" w:lineRule="exact"/>
              <w:ind w:firstLine="105" w:firstLineChars="50"/>
              <w:rPr>
                <w:rFonts w:ascii="仿宋_GB2312" w:hAnsi="宋体" w:eastAsia="仿宋_GB2312" w:cs="宋体"/>
                <w:bCs/>
                <w:kern w:val="0"/>
                <w:szCs w:val="21"/>
              </w:rPr>
            </w:pPr>
            <w:r>
              <w:rPr>
                <w:rFonts w:hint="eastAsia" w:ascii="仿宋_GB2312" w:hAnsi="宋体" w:eastAsia="仿宋_GB2312" w:cs="宋体"/>
                <w:bCs/>
                <w:kern w:val="0"/>
                <w:szCs w:val="21"/>
              </w:rPr>
              <w:t xml:space="preserve">        </w:t>
            </w:r>
            <w:r>
              <w:rPr>
                <w:rFonts w:hint="eastAsia" w:ascii="仿宋_GB2312" w:hAnsi="宋体" w:eastAsia="仿宋_GB2312"/>
                <w:bCs/>
                <w:szCs w:val="21"/>
              </w:rPr>
              <w:t>□</w:t>
            </w:r>
            <w:r>
              <w:rPr>
                <w:rFonts w:hint="eastAsia" w:ascii="仿宋_GB2312" w:hAnsi="宋体" w:eastAsia="仿宋_GB2312" w:cs="宋体"/>
                <w:bCs/>
                <w:kern w:val="0"/>
                <w:szCs w:val="21"/>
              </w:rPr>
              <w:t>承诺已获取授权</w:t>
            </w:r>
          </w:p>
          <w:p>
            <w:pPr>
              <w:widowControl/>
              <w:spacing w:line="280" w:lineRule="exact"/>
              <w:ind w:left="437" w:firstLine="210" w:firstLineChars="100"/>
              <w:rPr>
                <w:rFonts w:ascii="仿宋_GB2312" w:hAnsi="宋体" w:eastAsia="仿宋_GB2312"/>
                <w:kern w:val="0"/>
                <w:szCs w:val="21"/>
              </w:rPr>
            </w:pPr>
            <w:r>
              <w:rPr>
                <w:rFonts w:hint="eastAsia" w:ascii="仿宋_GB2312" w:hAnsi="宋体" w:eastAsia="仿宋_GB2312" w:cs="宋体"/>
                <w:bCs/>
                <w:kern w:val="0"/>
                <w:szCs w:val="21"/>
              </w:rPr>
              <w:t xml:space="preserve">   Ⅰ类银行卡开</w:t>
            </w:r>
            <w:r>
              <w:rPr>
                <w:rFonts w:hint="eastAsia" w:ascii="仿宋_GB2312" w:hAnsi="宋体" w:eastAsia="仿宋_GB2312"/>
                <w:kern w:val="0"/>
                <w:szCs w:val="21"/>
              </w:rPr>
              <w:t>户银行名称：</w:t>
            </w:r>
            <w:r>
              <w:rPr>
                <w:rFonts w:hint="eastAsia" w:ascii="仿宋_GB2312" w:hAnsi="宋体" w:eastAsia="仿宋_GB2312"/>
                <w:kern w:val="0"/>
                <w:szCs w:val="21"/>
                <w:u w:val="single"/>
              </w:rPr>
              <w:t xml:space="preserve">                        </w:t>
            </w:r>
          </w:p>
          <w:p>
            <w:pPr>
              <w:widowControl/>
              <w:spacing w:line="280" w:lineRule="exact"/>
              <w:ind w:firstLine="945" w:firstLineChars="450"/>
              <w:rPr>
                <w:rFonts w:ascii="仿宋_GB2312" w:hAnsi="宋体" w:eastAsia="仿宋_GB2312" w:cs="宋体"/>
                <w:bCs/>
                <w:kern w:val="0"/>
                <w:szCs w:val="21"/>
              </w:rPr>
            </w:pPr>
            <w:r>
              <w:rPr>
                <w:rFonts w:hint="eastAsia" w:ascii="仿宋_GB2312" w:hAnsi="宋体" w:eastAsia="仿宋_GB2312"/>
                <w:kern w:val="0"/>
                <w:szCs w:val="21"/>
              </w:rPr>
              <w:t>银行账号：</w:t>
            </w:r>
            <w:r>
              <w:rPr>
                <w:rFonts w:hint="eastAsia" w:ascii="仿宋_GB2312" w:hAnsi="宋体" w:eastAsia="仿宋_GB2312"/>
                <w:kern w:val="0"/>
                <w:szCs w:val="21"/>
                <w:u w:val="single"/>
              </w:rPr>
              <w:t xml:space="preserve">        </w:t>
            </w:r>
            <w:r>
              <w:rPr>
                <w:rFonts w:ascii="仿宋_GB2312" w:hAnsi="宋体" w:eastAsia="仿宋_GB2312"/>
                <w:kern w:val="0"/>
                <w:szCs w:val="21"/>
                <w:u w:val="single"/>
              </w:rPr>
              <w:t xml:space="preserve">                             </w:t>
            </w:r>
            <w:r>
              <w:rPr>
                <w:rFonts w:hint="eastAsia" w:ascii="仿宋_GB2312" w:hAnsi="宋体" w:eastAsia="仿宋_GB2312"/>
                <w:kern w:val="0"/>
                <w:szCs w:val="21"/>
                <w:u w:val="single"/>
              </w:rPr>
              <w:t xml:space="preserve"> </w:t>
            </w:r>
          </w:p>
        </w:tc>
      </w:tr>
      <w:tr>
        <w:tblPrEx>
          <w:tblCellMar>
            <w:top w:w="0" w:type="dxa"/>
            <w:left w:w="0" w:type="dxa"/>
            <w:bottom w:w="0" w:type="dxa"/>
            <w:right w:w="0" w:type="dxa"/>
          </w:tblCellMar>
        </w:tblPrEx>
        <w:trPr>
          <w:gridBefore w:val="1"/>
          <w:wBefore w:w="11" w:type="dxa"/>
          <w:cantSplit/>
          <w:trHeight w:val="2120" w:hRule="atLeast"/>
          <w:jc w:val="center"/>
        </w:trPr>
        <w:tc>
          <w:tcPr>
            <w:tcW w:w="972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ind w:firstLine="413" w:firstLineChars="196"/>
              <w:rPr>
                <w:rFonts w:ascii="仿宋_GB2312" w:eastAsia="仿宋_GB2312" w:cs="宋体"/>
                <w:b/>
                <w:bCs/>
                <w:kern w:val="0"/>
                <w:szCs w:val="21"/>
                <w:lang w:val="zh-CN"/>
              </w:rPr>
            </w:pPr>
            <w:r>
              <w:rPr>
                <w:rFonts w:hint="eastAsia" w:ascii="仿宋_GB2312" w:eastAsia="仿宋_GB2312" w:cs="宋体"/>
                <w:b/>
                <w:bCs/>
                <w:kern w:val="0"/>
                <w:szCs w:val="21"/>
                <w:lang w:val="zh-CN"/>
              </w:rPr>
              <w:t>申办人承诺上传材料和填报内容完整、真实、准确。如有不实，愿承担相应法律责任。</w:t>
            </w:r>
          </w:p>
          <w:p>
            <w:pPr>
              <w:autoSpaceDE w:val="0"/>
              <w:autoSpaceDN w:val="0"/>
              <w:adjustRightInd w:val="0"/>
              <w:spacing w:line="280" w:lineRule="exact"/>
              <w:ind w:firstLine="413" w:firstLineChars="196"/>
              <w:rPr>
                <w:rFonts w:ascii="仿宋_GB2312" w:eastAsia="仿宋_GB2312" w:cs="宋体"/>
                <w:b/>
                <w:bCs/>
                <w:kern w:val="0"/>
                <w:szCs w:val="21"/>
                <w:lang w:val="zh-CN"/>
              </w:rPr>
            </w:pPr>
          </w:p>
          <w:p>
            <w:pPr>
              <w:spacing w:line="280" w:lineRule="exact"/>
              <w:ind w:firstLine="840" w:firstLineChars="400"/>
              <w:rPr>
                <w:rFonts w:ascii="仿宋_GB2312" w:hAnsi="宋体" w:eastAsia="仿宋_GB2312"/>
                <w:bCs/>
                <w:szCs w:val="21"/>
              </w:rPr>
            </w:pPr>
            <w:r>
              <w:rPr>
                <w:rFonts w:hint="eastAsia" w:ascii="仿宋_GB2312" w:hAnsi="宋体" w:eastAsia="仿宋_GB2312"/>
                <w:bCs/>
                <w:szCs w:val="21"/>
              </w:rPr>
              <w:t>申办人或单位签章：                       申办</w:t>
            </w:r>
            <w:r>
              <w:rPr>
                <w:rFonts w:hint="eastAsia" w:ascii="仿宋_GB2312" w:hAnsi="宋体" w:eastAsia="仿宋_GB2312"/>
                <w:szCs w:val="21"/>
              </w:rPr>
              <w:t>日期：  年   月   日</w:t>
            </w:r>
          </w:p>
        </w:tc>
      </w:tr>
    </w:tbl>
    <w:p>
      <w:pPr>
        <w:spacing w:before="156" w:beforeLines="50" w:after="156" w:afterLines="50" w:line="440" w:lineRule="exact"/>
        <w:ind w:firstLine="640" w:firstLineChars="200"/>
        <w:rPr>
          <w:rFonts w:ascii="黑体" w:hAnsi="黑体" w:eastAsia="黑体"/>
          <w:sz w:val="32"/>
          <w:szCs w:val="32"/>
        </w:rPr>
      </w:pPr>
      <w:r>
        <w:rPr>
          <w:rFonts w:hint="eastAsia" w:ascii="黑体" w:hAnsi="黑体" w:eastAsia="黑体"/>
          <w:sz w:val="32"/>
          <w:szCs w:val="32"/>
        </w:rPr>
        <w:t>六、申报材料</w:t>
      </w:r>
    </w:p>
    <w:p>
      <w:pPr>
        <w:pStyle w:val="2"/>
        <w:ind w:firstLine="0" w:firstLineChars="0"/>
        <w:jc w:val="center"/>
        <w:rPr>
          <w:rFonts w:ascii="方正小标宋简体" w:hAnsi="黑体" w:eastAsia="方正小标宋简体" w:cs="Nimbus Roman No9 L"/>
          <w:sz w:val="44"/>
          <w:szCs w:val="44"/>
        </w:rPr>
      </w:pPr>
      <w:r>
        <w:rPr>
          <w:rFonts w:hint="eastAsia" w:ascii="方正小标宋简体" w:hAnsi="黑体" w:eastAsia="方正小标宋简体"/>
          <w:sz w:val="32"/>
          <w:szCs w:val="40"/>
        </w:rPr>
        <w:t>河北省高效办成退休“一件事”申报材料</w:t>
      </w:r>
    </w:p>
    <w:tbl>
      <w:tblPr>
        <w:tblStyle w:val="7"/>
        <w:tblW w:w="8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613"/>
        <w:gridCol w:w="4543"/>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80" w:type="dxa"/>
            <w:shd w:val="clear" w:color="auto" w:fill="auto"/>
            <w:vAlign w:val="center"/>
          </w:tcPr>
          <w:p>
            <w:pPr>
              <w:snapToGrid w:val="0"/>
              <w:rPr>
                <w:rFonts w:ascii="黑体" w:hAnsi="黑体" w:eastAsia="黑体" w:cs="黑体"/>
                <w:kern w:val="0"/>
                <w:sz w:val="20"/>
                <w:szCs w:val="22"/>
              </w:rPr>
            </w:pPr>
            <w:r>
              <w:rPr>
                <w:rFonts w:hint="eastAsia" w:ascii="黑体" w:hAnsi="黑体" w:eastAsia="黑体" w:cs="黑体"/>
                <w:kern w:val="0"/>
                <w:sz w:val="20"/>
                <w:szCs w:val="22"/>
              </w:rPr>
              <w:t>序号</w:t>
            </w:r>
          </w:p>
        </w:tc>
        <w:tc>
          <w:tcPr>
            <w:tcW w:w="1613" w:type="dxa"/>
            <w:shd w:val="clear" w:color="auto" w:fill="auto"/>
            <w:vAlign w:val="center"/>
          </w:tcPr>
          <w:p>
            <w:pPr>
              <w:snapToGrid w:val="0"/>
              <w:rPr>
                <w:rFonts w:ascii="黑体" w:hAnsi="黑体" w:eastAsia="黑体" w:cs="黑体"/>
                <w:kern w:val="0"/>
                <w:sz w:val="20"/>
                <w:szCs w:val="22"/>
              </w:rPr>
            </w:pPr>
            <w:r>
              <w:rPr>
                <w:rFonts w:hint="eastAsia" w:ascii="黑体" w:hAnsi="黑体" w:eastAsia="黑体" w:cs="黑体"/>
                <w:kern w:val="0"/>
                <w:sz w:val="20"/>
                <w:szCs w:val="22"/>
              </w:rPr>
              <w:t>内容</w:t>
            </w:r>
          </w:p>
        </w:tc>
        <w:tc>
          <w:tcPr>
            <w:tcW w:w="4543" w:type="dxa"/>
            <w:shd w:val="clear" w:color="auto" w:fill="auto"/>
            <w:vAlign w:val="center"/>
          </w:tcPr>
          <w:p>
            <w:pPr>
              <w:snapToGrid w:val="0"/>
              <w:rPr>
                <w:rFonts w:ascii="黑体" w:hAnsi="黑体" w:eastAsia="黑体" w:cs="黑体"/>
                <w:kern w:val="0"/>
                <w:sz w:val="20"/>
                <w:szCs w:val="22"/>
              </w:rPr>
            </w:pPr>
            <w:r>
              <w:rPr>
                <w:rFonts w:hint="eastAsia" w:ascii="黑体" w:hAnsi="黑体" w:eastAsia="黑体" w:cs="黑体"/>
                <w:kern w:val="0"/>
                <w:sz w:val="20"/>
                <w:szCs w:val="22"/>
              </w:rPr>
              <w:t>附件材料</w:t>
            </w:r>
          </w:p>
        </w:tc>
        <w:tc>
          <w:tcPr>
            <w:tcW w:w="1320" w:type="dxa"/>
            <w:shd w:val="clear" w:color="auto" w:fill="auto"/>
            <w:vAlign w:val="center"/>
          </w:tcPr>
          <w:p>
            <w:pPr>
              <w:snapToGrid w:val="0"/>
              <w:rPr>
                <w:rFonts w:ascii="黑体" w:hAnsi="黑体" w:eastAsia="黑体" w:cs="黑体"/>
                <w:kern w:val="0"/>
                <w:sz w:val="20"/>
                <w:szCs w:val="22"/>
              </w:rPr>
            </w:pPr>
            <w:r>
              <w:rPr>
                <w:rFonts w:hint="eastAsia" w:ascii="黑体" w:hAnsi="黑体" w:eastAsia="黑体" w:cs="黑体"/>
                <w:kern w:val="0"/>
                <w:sz w:val="20"/>
                <w:szCs w:val="22"/>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88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1</w:t>
            </w:r>
          </w:p>
        </w:tc>
        <w:tc>
          <w:tcPr>
            <w:tcW w:w="1613"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企业（个人）退休“一件事”（正常退休）</w:t>
            </w:r>
          </w:p>
        </w:tc>
        <w:tc>
          <w:tcPr>
            <w:tcW w:w="4543" w:type="dxa"/>
            <w:shd w:val="clear" w:color="auto" w:fill="auto"/>
            <w:vAlign w:val="center"/>
          </w:tcPr>
          <w:p>
            <w:pPr>
              <w:snapToGrid w:val="0"/>
              <w:jc w:val="left"/>
              <w:rPr>
                <w:rFonts w:ascii="仿宋_GB2312" w:hAnsi="黑体" w:eastAsia="仿宋_GB2312" w:cs="黑体"/>
                <w:kern w:val="0"/>
                <w:sz w:val="20"/>
                <w:szCs w:val="22"/>
              </w:rPr>
            </w:pPr>
            <w:r>
              <w:rPr>
                <w:rFonts w:hint="eastAsia" w:ascii="仿宋_GB2312" w:hAnsi="黑体" w:eastAsia="仿宋_GB2312" w:cs="黑体"/>
                <w:kern w:val="0"/>
                <w:sz w:val="20"/>
                <w:szCs w:val="22"/>
              </w:rPr>
              <w:t>1.个人（代办人）社保卡或居民身份证（申请提取公积金的必须提供居民身份证）</w:t>
            </w:r>
          </w:p>
          <w:p>
            <w:pPr>
              <w:pStyle w:val="2"/>
              <w:ind w:firstLine="0" w:firstLineChars="0"/>
              <w:jc w:val="left"/>
              <w:rPr>
                <w:rFonts w:ascii="仿宋_GB2312" w:hAnsi="Times New Roman" w:eastAsia="仿宋_GB2312" w:cs="Times New Roman"/>
                <w:kern w:val="0"/>
                <w:sz w:val="20"/>
                <w:lang w:eastAsia="zh-Hans"/>
              </w:rPr>
            </w:pPr>
            <w:r>
              <w:rPr>
                <w:rFonts w:hint="eastAsia" w:ascii="仿宋_GB2312" w:hAnsi="Times New Roman" w:eastAsia="仿宋_GB2312" w:cs="Times New Roman"/>
                <w:kern w:val="0"/>
                <w:sz w:val="20"/>
              </w:rPr>
              <w:t>2.</w:t>
            </w:r>
            <w:r>
              <w:rPr>
                <w:rFonts w:hint="eastAsia" w:ascii="仿宋_GB2312" w:hAnsi="Times New Roman" w:eastAsia="仿宋_GB2312" w:cs="Times New Roman"/>
                <w:kern w:val="0"/>
                <w:sz w:val="20"/>
                <w:lang w:eastAsia="zh-Hans"/>
              </w:rPr>
              <w:t>职工档案关键页及档案以外的原始举证材料</w:t>
            </w:r>
          </w:p>
          <w:p>
            <w:pPr>
              <w:pStyle w:val="2"/>
              <w:ind w:firstLine="0" w:firstLineChars="0"/>
              <w:jc w:val="left"/>
              <w:rPr>
                <w:rFonts w:ascii="仿宋_GB2312" w:hAnsi="Times New Roman" w:eastAsia="仿宋_GB2312" w:cs="Times New Roman"/>
                <w:kern w:val="0"/>
                <w:sz w:val="20"/>
              </w:rPr>
            </w:pPr>
            <w:r>
              <w:rPr>
                <w:rFonts w:hint="eastAsia" w:ascii="仿宋_GB2312" w:hAnsi="Times New Roman" w:eastAsia="仿宋_GB2312" w:cs="Times New Roman"/>
                <w:kern w:val="0"/>
                <w:sz w:val="20"/>
              </w:rPr>
              <w:t>3.</w:t>
            </w:r>
            <w:r>
              <w:rPr>
                <w:rFonts w:hint="eastAsia" w:ascii="仿宋_GB2312" w:hAnsi="Times New Roman" w:eastAsia="仿宋_GB2312" w:cs="Times New Roman"/>
                <w:kern w:val="0"/>
                <w:sz w:val="20"/>
                <w:lang w:eastAsia="zh-Hans"/>
              </w:rPr>
              <w:t>Ⅰ类银行卡（提取公积金需要提供）</w:t>
            </w:r>
          </w:p>
        </w:tc>
        <w:tc>
          <w:tcPr>
            <w:tcW w:w="132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电子图片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88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2</w:t>
            </w:r>
          </w:p>
        </w:tc>
        <w:tc>
          <w:tcPr>
            <w:tcW w:w="1613"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企业（个人）退休“一件事”（特殊工种提前退休）</w:t>
            </w:r>
          </w:p>
        </w:tc>
        <w:tc>
          <w:tcPr>
            <w:tcW w:w="4543" w:type="dxa"/>
            <w:shd w:val="clear" w:color="auto" w:fill="auto"/>
            <w:vAlign w:val="center"/>
          </w:tcPr>
          <w:p>
            <w:pPr>
              <w:snapToGrid w:val="0"/>
              <w:jc w:val="left"/>
              <w:rPr>
                <w:rFonts w:ascii="仿宋_GB2312" w:hAnsi="黑体" w:eastAsia="仿宋_GB2312" w:cs="黑体"/>
                <w:kern w:val="0"/>
                <w:sz w:val="20"/>
                <w:szCs w:val="22"/>
              </w:rPr>
            </w:pPr>
            <w:r>
              <w:rPr>
                <w:rFonts w:hint="eastAsia" w:ascii="仿宋_GB2312" w:hAnsi="黑体" w:eastAsia="仿宋_GB2312" w:cs="黑体"/>
                <w:kern w:val="0"/>
                <w:sz w:val="20"/>
                <w:szCs w:val="22"/>
              </w:rPr>
              <w:t>1. 个人（代办人）社保卡或居民身份证（申请提取公积金的必须提供居民身份证）</w:t>
            </w:r>
          </w:p>
          <w:p>
            <w:pPr>
              <w:pStyle w:val="2"/>
              <w:ind w:firstLine="0" w:firstLineChars="0"/>
              <w:jc w:val="left"/>
              <w:rPr>
                <w:rFonts w:ascii="仿宋_GB2312" w:hAnsi="Times New Roman" w:eastAsia="仿宋_GB2312" w:cs="Times New Roman"/>
                <w:kern w:val="0"/>
                <w:sz w:val="20"/>
                <w:lang w:eastAsia="zh-Hans"/>
              </w:rPr>
            </w:pPr>
            <w:r>
              <w:rPr>
                <w:rFonts w:hint="eastAsia" w:ascii="仿宋_GB2312" w:hAnsi="Times New Roman" w:eastAsia="仿宋_GB2312" w:cs="Times New Roman"/>
                <w:kern w:val="0"/>
                <w:sz w:val="20"/>
              </w:rPr>
              <w:t>2.</w:t>
            </w:r>
            <w:r>
              <w:rPr>
                <w:rFonts w:hint="eastAsia" w:ascii="仿宋_GB2312" w:hAnsi="Times New Roman" w:eastAsia="仿宋_GB2312" w:cs="Times New Roman"/>
                <w:kern w:val="0"/>
                <w:sz w:val="20"/>
                <w:lang w:eastAsia="zh-Hans"/>
              </w:rPr>
              <w:t>职工档案关键页及档案以外的原始举证材料</w:t>
            </w:r>
          </w:p>
          <w:p>
            <w:pPr>
              <w:pStyle w:val="2"/>
              <w:ind w:firstLine="0" w:firstLineChars="0"/>
              <w:jc w:val="left"/>
              <w:rPr>
                <w:rFonts w:ascii="仿宋_GB2312" w:hAnsi="Times New Roman" w:eastAsia="仿宋_GB2312" w:cs="Times New Roman"/>
                <w:kern w:val="0"/>
                <w:sz w:val="20"/>
              </w:rPr>
            </w:pPr>
            <w:r>
              <w:rPr>
                <w:rFonts w:hint="eastAsia" w:ascii="仿宋_GB2312" w:hAnsi="Times New Roman" w:eastAsia="仿宋_GB2312" w:cs="Times New Roman"/>
                <w:kern w:val="0"/>
                <w:sz w:val="20"/>
              </w:rPr>
              <w:t>3.职工申请和单位公示结果</w:t>
            </w:r>
          </w:p>
          <w:p>
            <w:pPr>
              <w:pStyle w:val="2"/>
              <w:ind w:firstLine="0" w:firstLineChars="0"/>
              <w:jc w:val="left"/>
              <w:rPr>
                <w:rFonts w:ascii="仿宋_GB2312" w:hAnsi="Times New Roman" w:eastAsia="仿宋_GB2312" w:cs="Times New Roman"/>
                <w:kern w:val="0"/>
                <w:sz w:val="20"/>
              </w:rPr>
            </w:pPr>
            <w:r>
              <w:rPr>
                <w:rFonts w:hint="eastAsia" w:ascii="仿宋_GB2312" w:hAnsi="Times New Roman" w:eastAsia="仿宋_GB2312" w:cs="Times New Roman"/>
                <w:kern w:val="0"/>
                <w:sz w:val="20"/>
              </w:rPr>
              <w:t>4</w:t>
            </w:r>
            <w:r>
              <w:rPr>
                <w:rFonts w:hint="eastAsia" w:ascii="仿宋_GB2312" w:hAnsi="Times New Roman" w:eastAsia="仿宋_GB2312" w:cs="Times New Roman"/>
                <w:kern w:val="0"/>
                <w:sz w:val="20"/>
                <w:lang w:eastAsia="zh-Hans"/>
              </w:rPr>
              <w:t>.Ⅰ类银行卡（提取公积金需要提供）</w:t>
            </w:r>
          </w:p>
        </w:tc>
        <w:tc>
          <w:tcPr>
            <w:tcW w:w="132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电子图片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88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3</w:t>
            </w:r>
          </w:p>
        </w:tc>
        <w:tc>
          <w:tcPr>
            <w:tcW w:w="1613"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企业（个人）退休“一件事”（因病提前退休）</w:t>
            </w:r>
          </w:p>
        </w:tc>
        <w:tc>
          <w:tcPr>
            <w:tcW w:w="4543" w:type="dxa"/>
            <w:shd w:val="clear" w:color="auto" w:fill="auto"/>
            <w:vAlign w:val="center"/>
          </w:tcPr>
          <w:p>
            <w:pPr>
              <w:snapToGrid w:val="0"/>
              <w:jc w:val="left"/>
              <w:rPr>
                <w:rFonts w:ascii="仿宋_GB2312" w:hAnsi="黑体" w:eastAsia="仿宋_GB2312" w:cs="黑体"/>
                <w:kern w:val="0"/>
                <w:sz w:val="20"/>
                <w:szCs w:val="22"/>
              </w:rPr>
            </w:pPr>
            <w:r>
              <w:rPr>
                <w:rFonts w:hint="eastAsia" w:ascii="仿宋_GB2312" w:hAnsi="黑体" w:eastAsia="仿宋_GB2312" w:cs="黑体"/>
                <w:kern w:val="0"/>
                <w:sz w:val="20"/>
                <w:szCs w:val="22"/>
              </w:rPr>
              <w:t>1. 个人（代办人）社保卡或居民身份证（申请提取公积金的必须提供居民身份证）</w:t>
            </w:r>
          </w:p>
          <w:p>
            <w:pPr>
              <w:pStyle w:val="2"/>
              <w:ind w:firstLine="0" w:firstLineChars="0"/>
              <w:jc w:val="left"/>
              <w:rPr>
                <w:rFonts w:ascii="仿宋_GB2312" w:hAnsi="Times New Roman" w:eastAsia="仿宋_GB2312" w:cs="Times New Roman"/>
                <w:kern w:val="0"/>
                <w:sz w:val="20"/>
                <w:lang w:eastAsia="zh-Hans"/>
              </w:rPr>
            </w:pPr>
            <w:r>
              <w:rPr>
                <w:rFonts w:hint="eastAsia" w:ascii="仿宋_GB2312" w:hAnsi="Times New Roman" w:eastAsia="仿宋_GB2312" w:cs="Times New Roman"/>
                <w:kern w:val="0"/>
                <w:sz w:val="20"/>
              </w:rPr>
              <w:t>2.</w:t>
            </w:r>
            <w:r>
              <w:rPr>
                <w:rFonts w:hint="eastAsia" w:ascii="仿宋_GB2312" w:hAnsi="Times New Roman" w:eastAsia="仿宋_GB2312" w:cs="Times New Roman"/>
                <w:kern w:val="0"/>
                <w:sz w:val="20"/>
                <w:lang w:eastAsia="zh-Hans"/>
              </w:rPr>
              <w:t>企业养老保险参保人员因病提前退休核准表</w:t>
            </w:r>
          </w:p>
          <w:p>
            <w:pPr>
              <w:pStyle w:val="2"/>
              <w:ind w:firstLine="0" w:firstLineChars="0"/>
              <w:jc w:val="left"/>
              <w:rPr>
                <w:rFonts w:ascii="仿宋_GB2312" w:hAnsi="Times New Roman" w:eastAsia="仿宋_GB2312" w:cs="Times New Roman"/>
                <w:kern w:val="0"/>
                <w:sz w:val="20"/>
              </w:rPr>
            </w:pPr>
            <w:r>
              <w:rPr>
                <w:rFonts w:hint="eastAsia" w:ascii="仿宋_GB2312" w:hAnsi="Times New Roman" w:eastAsia="仿宋_GB2312" w:cs="Times New Roman"/>
                <w:kern w:val="0"/>
                <w:sz w:val="20"/>
                <w:lang w:eastAsia="zh-Hans"/>
              </w:rPr>
              <w:t>3.Ⅰ类</w:t>
            </w:r>
            <w:r>
              <w:rPr>
                <w:rFonts w:hint="eastAsia" w:ascii="仿宋_GB2312" w:hAnsi="Times New Roman" w:eastAsia="仿宋_GB2312" w:cs="Times New Roman"/>
                <w:kern w:val="0"/>
                <w:sz w:val="20"/>
              </w:rPr>
              <w:t>银行卡</w:t>
            </w:r>
            <w:r>
              <w:rPr>
                <w:rFonts w:hint="eastAsia" w:ascii="仿宋_GB2312" w:hAnsi="Times New Roman" w:eastAsia="仿宋_GB2312" w:cs="Times New Roman"/>
                <w:kern w:val="0"/>
                <w:sz w:val="20"/>
                <w:lang w:eastAsia="zh-Hans"/>
              </w:rPr>
              <w:t>（提取公积金需要提供）</w:t>
            </w:r>
          </w:p>
        </w:tc>
        <w:tc>
          <w:tcPr>
            <w:tcW w:w="132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电子图片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88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4</w:t>
            </w:r>
          </w:p>
        </w:tc>
        <w:tc>
          <w:tcPr>
            <w:tcW w:w="1613"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企业（个人）退休“一件事”（无需确认待遇资格）</w:t>
            </w:r>
          </w:p>
        </w:tc>
        <w:tc>
          <w:tcPr>
            <w:tcW w:w="4543" w:type="dxa"/>
            <w:shd w:val="clear" w:color="auto" w:fill="auto"/>
            <w:vAlign w:val="center"/>
          </w:tcPr>
          <w:p>
            <w:pPr>
              <w:snapToGrid w:val="0"/>
              <w:jc w:val="left"/>
              <w:rPr>
                <w:rFonts w:ascii="仿宋_GB2312" w:hAnsi="黑体" w:eastAsia="仿宋_GB2312" w:cs="黑体"/>
                <w:kern w:val="0"/>
                <w:sz w:val="20"/>
                <w:szCs w:val="22"/>
              </w:rPr>
            </w:pPr>
            <w:r>
              <w:rPr>
                <w:rFonts w:hint="eastAsia" w:ascii="仿宋_GB2312" w:hAnsi="黑体" w:eastAsia="仿宋_GB2312" w:cs="黑体"/>
                <w:kern w:val="0"/>
                <w:sz w:val="20"/>
                <w:szCs w:val="22"/>
              </w:rPr>
              <w:t>1. 个人（代办人）社保卡或居民身份证（申请提取公积金的必须提供居民身份证）</w:t>
            </w:r>
          </w:p>
          <w:p>
            <w:pPr>
              <w:pStyle w:val="2"/>
              <w:ind w:firstLine="0" w:firstLineChars="0"/>
              <w:jc w:val="left"/>
              <w:rPr>
                <w:rFonts w:ascii="仿宋_GB2312" w:hAnsi="Times New Roman" w:eastAsia="仿宋_GB2312" w:cs="Times New Roman"/>
                <w:kern w:val="0"/>
                <w:sz w:val="20"/>
              </w:rPr>
            </w:pPr>
            <w:r>
              <w:rPr>
                <w:rFonts w:hint="eastAsia" w:ascii="仿宋_GB2312" w:hAnsi="Times New Roman" w:eastAsia="仿宋_GB2312" w:cs="Times New Roman"/>
                <w:kern w:val="0"/>
                <w:sz w:val="20"/>
              </w:rPr>
              <w:t>2.</w:t>
            </w:r>
            <w:r>
              <w:rPr>
                <w:rFonts w:hint="eastAsia" w:ascii="仿宋_GB2312" w:hAnsi="Times New Roman" w:eastAsia="仿宋_GB2312" w:cs="Times New Roman"/>
                <w:kern w:val="0"/>
                <w:sz w:val="20"/>
                <w:lang w:eastAsia="zh-Hans"/>
              </w:rPr>
              <w:t>Ⅰ类</w:t>
            </w:r>
            <w:r>
              <w:rPr>
                <w:rFonts w:hint="eastAsia" w:ascii="仿宋_GB2312" w:hAnsi="Times New Roman" w:eastAsia="仿宋_GB2312" w:cs="Times New Roman"/>
                <w:kern w:val="0"/>
                <w:sz w:val="20"/>
              </w:rPr>
              <w:t>银行卡</w:t>
            </w:r>
            <w:r>
              <w:rPr>
                <w:rFonts w:hint="eastAsia" w:ascii="仿宋_GB2312" w:hAnsi="Times New Roman" w:eastAsia="仿宋_GB2312" w:cs="Times New Roman"/>
                <w:kern w:val="0"/>
                <w:sz w:val="20"/>
                <w:lang w:eastAsia="zh-Hans"/>
              </w:rPr>
              <w:t>（提取公积金需要提供）</w:t>
            </w:r>
          </w:p>
        </w:tc>
        <w:tc>
          <w:tcPr>
            <w:tcW w:w="132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电子图片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8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5</w:t>
            </w:r>
          </w:p>
        </w:tc>
        <w:tc>
          <w:tcPr>
            <w:tcW w:w="1613"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机关事业单位退休“一件事”（已完成视同缴费年限认定）</w:t>
            </w:r>
          </w:p>
        </w:tc>
        <w:tc>
          <w:tcPr>
            <w:tcW w:w="4543" w:type="dxa"/>
            <w:shd w:val="clear" w:color="auto" w:fill="auto"/>
            <w:vAlign w:val="center"/>
          </w:tcPr>
          <w:p>
            <w:pPr>
              <w:snapToGrid w:val="0"/>
              <w:jc w:val="left"/>
              <w:rPr>
                <w:rFonts w:ascii="仿宋_GB2312" w:hAnsi="黑体" w:eastAsia="仿宋_GB2312" w:cs="黑体"/>
                <w:kern w:val="0"/>
                <w:sz w:val="20"/>
                <w:szCs w:val="22"/>
              </w:rPr>
            </w:pPr>
            <w:r>
              <w:rPr>
                <w:rFonts w:hint="eastAsia" w:ascii="仿宋_GB2312" w:hAnsi="黑体" w:eastAsia="仿宋_GB2312" w:cs="黑体"/>
                <w:kern w:val="0"/>
                <w:sz w:val="20"/>
                <w:szCs w:val="22"/>
              </w:rPr>
              <w:t>1. 个人（代办人）社保卡或居民身份证（申请提取公积金的必须提供居民身份证）</w:t>
            </w:r>
          </w:p>
          <w:p>
            <w:pPr>
              <w:snapToGrid w:val="0"/>
              <w:jc w:val="left"/>
              <w:rPr>
                <w:rFonts w:ascii="仿宋_GB2312" w:hAnsi="仿宋_GB2312" w:eastAsia="仿宋_GB2312" w:cs="仿宋_GB2312"/>
                <w:kern w:val="0"/>
                <w:sz w:val="20"/>
                <w:szCs w:val="22"/>
              </w:rPr>
            </w:pPr>
            <w:r>
              <w:rPr>
                <w:rFonts w:hint="eastAsia" w:ascii="仿宋_GB2312" w:hAnsi="黑体" w:eastAsia="仿宋_GB2312" w:cs="黑体"/>
                <w:kern w:val="0"/>
                <w:sz w:val="20"/>
                <w:szCs w:val="22"/>
              </w:rPr>
              <w:t>2.</w:t>
            </w:r>
            <w:r>
              <w:rPr>
                <w:rFonts w:hint="eastAsia" w:ascii="仿宋_GB2312" w:hAnsi="仿宋_GB2312" w:eastAsia="仿宋_GB2312" w:cs="仿宋_GB2312"/>
                <w:kern w:val="0"/>
                <w:sz w:val="20"/>
                <w:szCs w:val="22"/>
              </w:rPr>
              <w:t>机关事业参保人员视同缴费年限认定表</w:t>
            </w:r>
          </w:p>
          <w:p>
            <w:pPr>
              <w:pStyle w:val="2"/>
              <w:ind w:firstLine="0" w:firstLineChars="0"/>
              <w:jc w:val="left"/>
              <w:rPr>
                <w:rFonts w:ascii="仿宋_GB2312" w:hAnsi="Times New Roman" w:eastAsia="仿宋_GB2312" w:cs="Times New Roman"/>
                <w:kern w:val="0"/>
                <w:sz w:val="20"/>
              </w:rPr>
            </w:pPr>
            <w:r>
              <w:rPr>
                <w:rFonts w:hint="eastAsia" w:ascii="仿宋_GB2312" w:hAnsi="Times New Roman" w:eastAsia="仿宋_GB2312" w:cs="Times New Roman"/>
                <w:kern w:val="0"/>
                <w:sz w:val="20"/>
              </w:rPr>
              <w:t>3.退休审批手续</w:t>
            </w:r>
          </w:p>
          <w:p>
            <w:pPr>
              <w:pStyle w:val="2"/>
              <w:ind w:firstLine="0" w:firstLineChars="0"/>
              <w:jc w:val="left"/>
              <w:rPr>
                <w:rFonts w:ascii="仿宋_GB2312" w:hAnsi="Times New Roman" w:eastAsia="仿宋_GB2312" w:cs="Times New Roman"/>
                <w:kern w:val="0"/>
                <w:sz w:val="20"/>
              </w:rPr>
            </w:pPr>
            <w:r>
              <w:rPr>
                <w:rFonts w:hint="eastAsia" w:ascii="仿宋_GB2312" w:hAnsi="Times New Roman" w:eastAsia="仿宋_GB2312" w:cs="Times New Roman"/>
                <w:kern w:val="0"/>
                <w:sz w:val="20"/>
              </w:rPr>
              <w:t>4.退休前最后一次职务升降工资审批方案</w:t>
            </w:r>
          </w:p>
          <w:p>
            <w:pPr>
              <w:pStyle w:val="2"/>
              <w:ind w:firstLine="0" w:firstLineChars="0"/>
              <w:jc w:val="left"/>
              <w:rPr>
                <w:rFonts w:ascii="仿宋_GB2312" w:hAnsi="Times New Roman" w:eastAsia="仿宋_GB2312" w:cs="Times New Roman"/>
                <w:kern w:val="0"/>
                <w:sz w:val="20"/>
              </w:rPr>
            </w:pPr>
            <w:r>
              <w:rPr>
                <w:rFonts w:hint="eastAsia" w:ascii="仿宋_GB2312" w:hAnsi="Times New Roman" w:eastAsia="仿宋_GB2312" w:cs="Times New Roman"/>
                <w:kern w:val="0"/>
                <w:sz w:val="20"/>
                <w:lang w:eastAsia="zh-Hans"/>
              </w:rPr>
              <w:t>5.Ⅰ类</w:t>
            </w:r>
            <w:r>
              <w:rPr>
                <w:rFonts w:hint="eastAsia" w:ascii="仿宋_GB2312" w:hAnsi="Times New Roman" w:eastAsia="仿宋_GB2312" w:cs="Times New Roman"/>
                <w:kern w:val="0"/>
                <w:sz w:val="20"/>
              </w:rPr>
              <w:t>银行卡</w:t>
            </w:r>
            <w:r>
              <w:rPr>
                <w:rFonts w:hint="eastAsia" w:ascii="仿宋_GB2312" w:hAnsi="Times New Roman" w:eastAsia="仿宋_GB2312" w:cs="Times New Roman"/>
                <w:kern w:val="0"/>
                <w:sz w:val="20"/>
                <w:lang w:eastAsia="zh-Hans"/>
              </w:rPr>
              <w:t>（提取公积金需要提供）</w:t>
            </w:r>
          </w:p>
        </w:tc>
        <w:tc>
          <w:tcPr>
            <w:tcW w:w="132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电子图片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88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6</w:t>
            </w:r>
          </w:p>
        </w:tc>
        <w:tc>
          <w:tcPr>
            <w:tcW w:w="1613"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机关事业单位退休“一件事”（未完成视同缴费年限认定）</w:t>
            </w:r>
          </w:p>
        </w:tc>
        <w:tc>
          <w:tcPr>
            <w:tcW w:w="4543" w:type="dxa"/>
            <w:shd w:val="clear" w:color="auto" w:fill="auto"/>
            <w:vAlign w:val="center"/>
          </w:tcPr>
          <w:p>
            <w:pPr>
              <w:snapToGrid w:val="0"/>
              <w:jc w:val="left"/>
              <w:rPr>
                <w:rFonts w:ascii="仿宋_GB2312" w:hAnsi="黑体" w:eastAsia="仿宋_GB2312" w:cs="黑体"/>
                <w:kern w:val="0"/>
                <w:sz w:val="20"/>
                <w:szCs w:val="22"/>
              </w:rPr>
            </w:pPr>
            <w:r>
              <w:rPr>
                <w:rFonts w:hint="eastAsia" w:ascii="仿宋_GB2312" w:hAnsi="黑体" w:eastAsia="仿宋_GB2312" w:cs="黑体"/>
                <w:kern w:val="0"/>
                <w:sz w:val="20"/>
                <w:szCs w:val="22"/>
              </w:rPr>
              <w:t>1. 个人（代办人）社保卡或居民身份证（申请提取公积金的必须提供居民身份证）</w:t>
            </w:r>
          </w:p>
          <w:p>
            <w:pPr>
              <w:snapToGrid w:val="0"/>
              <w:jc w:val="left"/>
              <w:rPr>
                <w:rFonts w:ascii="仿宋_GB2312" w:hAnsi="黑体" w:eastAsia="仿宋_GB2312" w:cs="黑体"/>
                <w:kern w:val="0"/>
                <w:sz w:val="20"/>
                <w:szCs w:val="22"/>
              </w:rPr>
            </w:pPr>
            <w:r>
              <w:rPr>
                <w:rFonts w:hint="eastAsia" w:ascii="仿宋_GB2312" w:hAnsi="黑体" w:eastAsia="仿宋_GB2312" w:cs="黑体"/>
                <w:kern w:val="0"/>
                <w:sz w:val="20"/>
                <w:szCs w:val="22"/>
              </w:rPr>
              <w:t>2.</w:t>
            </w:r>
            <w:r>
              <w:rPr>
                <w:rFonts w:hint="eastAsia" w:ascii="仿宋_GB2312" w:hAnsi="仿宋_GB2312" w:eastAsia="仿宋_GB2312" w:cs="仿宋_GB2312"/>
                <w:color w:val="000000"/>
                <w:kern w:val="0"/>
                <w:sz w:val="20"/>
                <w:szCs w:val="22"/>
                <w:lang w:bidi="ar"/>
              </w:rPr>
              <w:t>退休人员人事档案关键页及档案以外的原始举证材料</w:t>
            </w:r>
          </w:p>
          <w:p>
            <w:pPr>
              <w:snapToGrid w:val="0"/>
              <w:jc w:val="left"/>
              <w:rPr>
                <w:rFonts w:ascii="仿宋_GB2312" w:hAnsi="仿宋_GB2312" w:eastAsia="仿宋_GB2312" w:cs="仿宋_GB2312"/>
                <w:kern w:val="0"/>
                <w:sz w:val="20"/>
                <w:szCs w:val="22"/>
              </w:rPr>
            </w:pPr>
            <w:r>
              <w:rPr>
                <w:rFonts w:hint="eastAsia" w:ascii="仿宋_GB2312" w:hAnsi="黑体" w:eastAsia="仿宋_GB2312" w:cs="黑体"/>
                <w:kern w:val="0"/>
                <w:sz w:val="20"/>
                <w:szCs w:val="22"/>
              </w:rPr>
              <w:t>3.</w:t>
            </w:r>
            <w:r>
              <w:rPr>
                <w:rFonts w:hint="eastAsia" w:ascii="仿宋_GB2312" w:hAnsi="仿宋_GB2312" w:eastAsia="仿宋_GB2312" w:cs="仿宋_GB2312"/>
                <w:kern w:val="0"/>
                <w:sz w:val="20"/>
                <w:szCs w:val="22"/>
              </w:rPr>
              <w:t>退休审批手续</w:t>
            </w:r>
          </w:p>
          <w:p>
            <w:pPr>
              <w:pStyle w:val="2"/>
              <w:ind w:firstLine="0" w:firstLineChars="0"/>
              <w:jc w:val="left"/>
              <w:rPr>
                <w:rFonts w:ascii="仿宋_GB2312" w:hAnsi="Times New Roman" w:eastAsia="仿宋_GB2312" w:cs="Times New Roman"/>
                <w:kern w:val="0"/>
                <w:sz w:val="20"/>
              </w:rPr>
            </w:pPr>
            <w:r>
              <w:rPr>
                <w:rFonts w:hint="eastAsia" w:ascii="仿宋_GB2312" w:hAnsi="Times New Roman" w:eastAsia="仿宋_GB2312" w:cs="Times New Roman"/>
                <w:kern w:val="0"/>
                <w:sz w:val="20"/>
              </w:rPr>
              <w:t>4.退休前最后一次职务升降工资审批方案</w:t>
            </w:r>
          </w:p>
          <w:p>
            <w:pPr>
              <w:pStyle w:val="2"/>
              <w:ind w:firstLine="0" w:firstLineChars="0"/>
              <w:jc w:val="left"/>
              <w:rPr>
                <w:rFonts w:ascii="仿宋_GB2312" w:hAnsi="Times New Roman" w:eastAsia="仿宋_GB2312" w:cs="Times New Roman"/>
                <w:kern w:val="0"/>
                <w:sz w:val="20"/>
                <w:lang w:eastAsia="zh-Hans"/>
              </w:rPr>
            </w:pPr>
            <w:r>
              <w:rPr>
                <w:rFonts w:hint="eastAsia" w:ascii="仿宋_GB2312" w:hAnsi="Times New Roman" w:eastAsia="仿宋_GB2312" w:cs="Times New Roman"/>
                <w:kern w:val="0"/>
                <w:sz w:val="20"/>
              </w:rPr>
              <w:t>5.</w:t>
            </w:r>
            <w:r>
              <w:rPr>
                <w:rFonts w:hint="eastAsia" w:ascii="仿宋_GB2312" w:hAnsi="Times New Roman" w:eastAsia="仿宋_GB2312" w:cs="Times New Roman"/>
                <w:kern w:val="0"/>
                <w:sz w:val="20"/>
                <w:lang w:eastAsia="zh-Hans"/>
              </w:rPr>
              <w:t>Ⅰ类</w:t>
            </w:r>
            <w:r>
              <w:rPr>
                <w:rFonts w:hint="eastAsia" w:ascii="仿宋_GB2312" w:hAnsi="Times New Roman" w:eastAsia="仿宋_GB2312" w:cs="Times New Roman"/>
                <w:kern w:val="0"/>
                <w:sz w:val="20"/>
              </w:rPr>
              <w:t>银行卡</w:t>
            </w:r>
            <w:r>
              <w:rPr>
                <w:rFonts w:hint="eastAsia" w:ascii="仿宋_GB2312" w:hAnsi="Times New Roman" w:eastAsia="仿宋_GB2312" w:cs="Times New Roman"/>
                <w:kern w:val="0"/>
                <w:sz w:val="20"/>
                <w:lang w:eastAsia="zh-Hans"/>
              </w:rPr>
              <w:t>（提取公积金需要提供）</w:t>
            </w:r>
          </w:p>
        </w:tc>
        <w:tc>
          <w:tcPr>
            <w:tcW w:w="1320" w:type="dxa"/>
            <w:shd w:val="clear" w:color="auto" w:fill="auto"/>
            <w:vAlign w:val="center"/>
          </w:tcPr>
          <w:p>
            <w:pPr>
              <w:snapToGrid w:val="0"/>
              <w:jc w:val="center"/>
              <w:rPr>
                <w:rFonts w:ascii="仿宋_GB2312" w:hAnsi="黑体" w:eastAsia="仿宋_GB2312" w:cs="黑体"/>
                <w:kern w:val="0"/>
                <w:sz w:val="20"/>
                <w:szCs w:val="22"/>
              </w:rPr>
            </w:pPr>
            <w:r>
              <w:rPr>
                <w:rFonts w:hint="eastAsia" w:ascii="仿宋_GB2312" w:hAnsi="黑体" w:eastAsia="仿宋_GB2312" w:cs="黑体"/>
                <w:kern w:val="0"/>
                <w:sz w:val="20"/>
                <w:szCs w:val="22"/>
              </w:rPr>
              <w:t>电子图片</w:t>
            </w:r>
          </w:p>
        </w:tc>
      </w:tr>
    </w:tbl>
    <w:p>
      <w:pPr>
        <w:ind w:firstLine="640" w:firstLineChars="200"/>
        <w:rPr>
          <w:rFonts w:ascii="黑体" w:hAnsi="黑体" w:eastAsia="黑体"/>
          <w:sz w:val="32"/>
          <w:szCs w:val="32"/>
        </w:rPr>
      </w:pPr>
      <w:r>
        <w:rPr>
          <w:rFonts w:hint="eastAsia" w:ascii="黑体" w:hAnsi="黑体" w:eastAsia="黑体"/>
          <w:sz w:val="32"/>
          <w:szCs w:val="32"/>
        </w:rPr>
        <w:t>七、办理流程</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省政务服务平台、省人社一体化平台同时设置退休“一件事”服务专区，作为退休“一件事”申办入口，在统一业务流程基础上，按不同群体、不同办理条件区分6种情形，分别设计系统模块，实现退休“一件事”一网通办。具体如下：</w:t>
      </w:r>
    </w:p>
    <w:p>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（一）企业（个人）退休“一件事”（正常退休）</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企业参保人员达到法定退休年龄前6-12个月，参保单位、档案管理机构、参保人员（以下简称申办人）通过退休“一件事”申办入口，按照系统智能引导勾选需要办理的企业参保人员领取基本养老保险待遇资格确认、新增退休人员养老保险待遇核定发放、基本医疗保险视同缴费年限核定、离休退休提取住房公积金等事项，填报相关信息，分类上传办事材料。</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2.受理。系统自动受理后，将办理企业参保人员领取基本养老保险待遇资格确认相关材料推送人社行政部门。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办理退休。人社行政部门接收信息，审核通过后系统生成《企业养老保险正常退休人员待遇条件认定表》，同时反馈申办人、政务服务部门。未通过领取基本养老保险待遇资格确认审核的，系统反馈申办人，告知原因，重新申报。</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办理养老保险待遇核定发放、基本医疗保险视同缴费年限核定、离休退休提取住房公积金。参保人员退休当月系统自动将《企业养老保险正常退休人员待遇条件认定表》和申报材料分别推送社保经办机构、住建（公积金中心）、医保部门，办理养老保险待遇核定发放、基本医疗保险视同缴费年限核定、离休退休提取住房公积金，办理结果反馈申办人、政务服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养老保险待遇核定发放、基本医疗保险视同缴费年限核定、离休退休提取住房公积金审核未通过的，系统反馈申办人，告知原因，做为单独事项按原办事渠道向相应部门重新申报。</w:t>
      </w:r>
    </w:p>
    <w:p>
      <w:pPr>
        <w:pStyle w:val="2"/>
        <w:ind w:firstLine="640"/>
        <w:rPr>
          <w:rFonts w:ascii="仿宋_GB2312" w:eastAsia="仿宋_GB2312"/>
          <w:sz w:val="32"/>
          <w:szCs w:val="32"/>
        </w:rPr>
      </w:pPr>
      <w:r>
        <w:rPr>
          <w:rFonts w:hint="eastAsia" w:ascii="仿宋_GB2312" w:eastAsia="仿宋_GB2312"/>
          <w:sz w:val="32"/>
          <w:szCs w:val="32"/>
        </w:rPr>
        <w:t>（二）企业（个人）退休“一件事”（特殊工种提前退休）</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符合企业养老保险特殊工种提前退休的参保人员，办理特殊工种提前退休，业务流程与“第（一）条”相同。</w:t>
      </w:r>
    </w:p>
    <w:p>
      <w:pPr>
        <w:pStyle w:val="2"/>
        <w:ind w:firstLine="640"/>
        <w:rPr>
          <w:rFonts w:ascii="仿宋_GB2312" w:eastAsia="仿宋_GB2312"/>
          <w:sz w:val="32"/>
          <w:szCs w:val="32"/>
        </w:rPr>
      </w:pPr>
      <w:r>
        <w:rPr>
          <w:rFonts w:hint="eastAsia" w:ascii="仿宋_GB2312" w:eastAsia="仿宋_GB2312"/>
          <w:sz w:val="32"/>
          <w:szCs w:val="32"/>
        </w:rPr>
        <w:t>（三）企业（个人）退休“一件事”（因病提前退休）</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符合企业养老保险因病提前退休的参保人员，线下办理提前退休手续，省人社行政部门出具《企业养老保险参保人员因病提前退休核准表》后，申办人通过退休“一件事”申办入口，按照系统智能引导勾选需要办理的新增退休人员养老保险待遇核定发放、基本医疗保险视同缴费年限核定、离休退休提取住房公积金等事项，填报相关信息，分类上传办事材料。</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2.受理。系统自动受理后，将《企业养老保险参保人员因病提前退休核准表》和申报材料分别推送社保经办机构、医保、住建（公积金中心）部门。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后续业务流程与“第（一）条”相同。</w:t>
      </w:r>
    </w:p>
    <w:p>
      <w:pPr>
        <w:pStyle w:val="2"/>
        <w:ind w:firstLine="640"/>
        <w:rPr>
          <w:rFonts w:ascii="仿宋_GB2312" w:eastAsia="仿宋_GB2312"/>
          <w:sz w:val="32"/>
          <w:szCs w:val="32"/>
        </w:rPr>
      </w:pPr>
      <w:r>
        <w:rPr>
          <w:rFonts w:hint="eastAsia" w:ascii="仿宋_GB2312" w:eastAsia="仿宋_GB2312"/>
          <w:sz w:val="32"/>
          <w:szCs w:val="32"/>
        </w:rPr>
        <w:t>（四）企业（个人）退休“一件事”（无需确认待遇资格）</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无需确认待遇资格的企业养老保险参保人员达到法定退休年龄，申办人通过退休“一件事”申办入口，按照系统智能引导勾选需要办理的新增退休人员养老保险待遇核定发放、基本医疗保险视同缴费年限核定、离休退休提取住房公积金等事项，填报相关信息，分类上传办事材料。</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2.受理。系统自动受理后，将办理基本养老保险待遇领取相关材料推送社会保险经办机构。</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办理养老保险待遇核定发放。社会保险经办机构接收信息，审核通过后系统生成《企业养老保险参保人员待遇计发表》，同时反馈申办人、政务服务部门。未通过审核的，系统反馈申办人，告知原因，重新申报。</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办理基本医疗保险视同缴费年限核定、离休退休提取住房公积金。系统自动将《企业养老保险参保人员待遇计发表》和申报材料推送医保、住建（公积金中心）部门，办理基本医疗保险视同缴费年限核定、离休退休提取住房公积金，办理结果反馈申办人、政务服务部门。</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后续业务流程与“第（一）条”相同。</w:t>
      </w:r>
    </w:p>
    <w:p>
      <w:pPr>
        <w:pStyle w:val="5"/>
        <w:snapToGrid w:val="0"/>
        <w:spacing w:beforeAutospacing="0" w:afterAutospacing="0" w:line="580" w:lineRule="exact"/>
        <w:ind w:firstLine="640" w:firstLineChars="200"/>
        <w:jc w:val="both"/>
        <w:rPr>
          <w:rFonts w:ascii="仿宋_GB2312" w:hAnsi="楷体_GB2312" w:eastAsia="仿宋_GB2312" w:cs="楷体_GB2312"/>
          <w:kern w:val="2"/>
          <w:sz w:val="32"/>
          <w:szCs w:val="32"/>
          <w:lang w:eastAsia="zh"/>
        </w:rPr>
      </w:pPr>
      <w:r>
        <w:rPr>
          <w:rFonts w:hint="eastAsia" w:ascii="仿宋_GB2312" w:hAnsi="楷体_GB2312" w:eastAsia="仿宋_GB2312" w:cs="楷体_GB2312"/>
          <w:kern w:val="2"/>
          <w:sz w:val="32"/>
          <w:szCs w:val="32"/>
        </w:rPr>
        <w:t>（五）机关事业单位退休“一件事”（已完成视同缴费年限认定）</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机关事业单位工作人员退休审批完成后，对已完成视同缴费年限认定的，业务流程与“第（三）条”相同。</w:t>
      </w:r>
    </w:p>
    <w:p>
      <w:pPr>
        <w:snapToGrid w:val="0"/>
        <w:spacing w:line="58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（六）机关事业单位退休“一件事”（未完成视同缴费年限认定）</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机关事业单位工作人员退休审批完成后，未完成视同缴费年限认定的，业务流程与“第（一）条”相同。</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业务，申办人可同时在养老保险参保地政务服务大厅、人社服务大厅“高效办成一件事”服务专窗、线下综窗等方式进行现场办理。人社行政部门、社会保险经办机构、医保部门收到申报材料后，应于5个工作日内完成审核；住建（公积金中心）部门收到申报材料后，应于3个工作日内完成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Nimbus Roman No9 L">
    <w:altName w:val="Calibri"/>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YWQ2YWVlMDU4YTI2Y2JlNjEyNWRkMjk1ZGU1MzYifQ=="/>
  </w:docVars>
  <w:rsids>
    <w:rsidRoot w:val="3E344DA5"/>
    <w:rsid w:val="2FAA44B9"/>
    <w:rsid w:val="3E34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table of authorities"/>
    <w:basedOn w:val="1"/>
    <w:next w:val="1"/>
    <w:unhideWhenUsed/>
    <w:qFormat/>
    <w:uiPriority w:val="99"/>
    <w:pPr>
      <w:ind w:left="420" w:leftChars="200"/>
    </w:pPr>
  </w:style>
  <w:style w:type="paragraph" w:styleId="4">
    <w:name w:val="Body Text 2"/>
    <w:basedOn w:val="1"/>
    <w:unhideWhenUsed/>
    <w:qFormat/>
    <w:uiPriority w:val="99"/>
    <w:pPr>
      <w:snapToGrid w:val="0"/>
      <w:spacing w:after="156"/>
      <w:jc w:val="left"/>
    </w:pPr>
    <w:rPr>
      <w:rFonts w:ascii="黑体" w:hAnsi="黑体" w:eastAsia="黑体"/>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7985</Words>
  <Characters>8161</Characters>
  <Lines>0</Lines>
  <Paragraphs>0</Paragraphs>
  <TotalTime>2</TotalTime>
  <ScaleCrop>false</ScaleCrop>
  <LinksUpToDate>false</LinksUpToDate>
  <CharactersWithSpaces>8406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2024-07-01T07:38:00Z</dcterms:created>
  <dc:creator>陈佳萌</dc:creator>
  <cp:lastModifiedBy>陈佳萌</cp:lastModifiedBy>
  <dcterms:modified xsi:type="dcterms:W3CDTF">2024-07-01T08:27:33Z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739CD90E51B146D4AEA2B43C8BECDEDC_11</vt:lpwstr>
  </property>
</Properties>
</file>