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sz w:val="44"/>
          <w:szCs w:val="44"/>
        </w:rPr>
      </w:pPr>
      <w:bookmarkStart w:id="0" w:name="_GoBack"/>
      <w:bookmarkEnd w:id="0"/>
    </w:p>
    <w:p>
      <w:pPr>
        <w:rPr>
          <w:rFonts w:asciiTheme="minorEastAsia" w:hAnsiTheme="minorEastAsia" w:cstheme="min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outlineLvl w:val="9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安徽省女职工劳动保护特别规定</w:t>
      </w:r>
    </w:p>
    <w:p>
      <w:pPr>
        <w:pStyle w:val="6"/>
        <w:shd w:val="clear" w:color="auto" w:fill="FFFFFF"/>
        <w:spacing w:beforeAutospacing="0" w:afterAutospacing="0" w:line="600" w:lineRule="atLeast"/>
        <w:jc w:val="both"/>
        <w:rPr>
          <w:rFonts w:ascii="楷体_GB2312" w:hAnsi="Times New Roman" w:eastAsia="楷体_GB2312"/>
          <w:color w:val="000000" w:themeColor="text1"/>
          <w:spacing w:val="8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　　</w:t>
      </w:r>
      <w:r>
        <w:rPr>
          <w:rFonts w:hint="eastAsia" w:ascii="楷体_GB2312" w:hAnsi="楷体" w:eastAsia="楷体_GB2312" w:cs="楷体"/>
          <w:color w:val="000000" w:themeColor="text1"/>
          <w:spacing w:val="8"/>
          <w:sz w:val="32"/>
          <w:szCs w:val="32"/>
          <w:shd w:val="clear" w:color="auto" w:fill="FFFFFF"/>
        </w:rPr>
        <w:t>（2016年1月27日安徽省人民政府令第263号发布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　</w:t>
      </w:r>
      <w:r>
        <w:rPr>
          <w:rFonts w:hint="eastAsia" w:ascii="楷体_GB2312" w:eastAsia="楷体_GB2312"/>
          <w:color w:val="000000" w:themeColor="text1"/>
          <w:sz w:val="32"/>
          <w:szCs w:val="32"/>
        </w:rPr>
        <w:t>自2016年3月1日起施行</w:t>
      </w:r>
      <w:r>
        <w:rPr>
          <w:rFonts w:hint="eastAsia" w:ascii="楷体_GB2312" w:hAnsi="楷体" w:eastAsia="楷体_GB2312" w:cs="楷体"/>
          <w:color w:val="000000" w:themeColor="text1"/>
          <w:spacing w:val="8"/>
          <w:sz w:val="32"/>
          <w:szCs w:val="32"/>
          <w:shd w:val="clear" w:color="auto" w:fill="FFFFFF"/>
        </w:rPr>
        <w:t>）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第一条</w:t>
      </w:r>
      <w:r>
        <w:rPr>
          <w:rFonts w:hint="eastAsia" w:ascii="黑体" w:hAnsi="黑体" w:eastAsia="黑体" w:cs="黑体"/>
          <w:sz w:val="32"/>
          <w:szCs w:val="32"/>
        </w:rPr>
        <w:t>　</w:t>
      </w:r>
      <w:r>
        <w:rPr>
          <w:rFonts w:hint="eastAsia" w:ascii="仿宋_GB2312" w:eastAsia="仿宋_GB2312"/>
          <w:sz w:val="32"/>
          <w:szCs w:val="32"/>
        </w:rPr>
        <w:t>为了减少和解决女职工在劳动中因生理特点造成的特殊困难，保护女职工健康，根据国务院《女职工劳动保护特别规定》以及有关法律、法规，结合本省实际，制定本规定。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第二条</w:t>
      </w:r>
      <w:r>
        <w:rPr>
          <w:rFonts w:hint="eastAsia" w:ascii="黑体" w:hAnsi="黑体" w:eastAsia="黑体" w:cs="黑体"/>
          <w:sz w:val="32"/>
          <w:szCs w:val="32"/>
        </w:rPr>
        <w:t>　</w:t>
      </w:r>
      <w:r>
        <w:rPr>
          <w:rFonts w:hint="eastAsia" w:ascii="仿宋_GB2312" w:eastAsia="仿宋_GB2312"/>
          <w:sz w:val="32"/>
          <w:szCs w:val="32"/>
        </w:rPr>
        <w:t>本省行政区域内的国家机关、企业、事业单位、社会团体、个体经济组织以及其他社会组织等用人单位及其女职工，适用本规定。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第三条</w:t>
      </w:r>
      <w:r>
        <w:rPr>
          <w:rFonts w:hint="eastAsia" w:ascii="黑体" w:hAnsi="黑体" w:eastAsia="黑体" w:cs="黑体"/>
          <w:sz w:val="32"/>
          <w:szCs w:val="32"/>
        </w:rPr>
        <w:t>　</w:t>
      </w:r>
      <w:r>
        <w:rPr>
          <w:rFonts w:hint="eastAsia" w:ascii="仿宋_GB2312" w:eastAsia="仿宋_GB2312"/>
          <w:sz w:val="32"/>
          <w:szCs w:val="32"/>
        </w:rPr>
        <w:t>用人单位应当结合本单位实际，建立健全女职工劳动保护制度，改善女职工劳动安全卫生条件，对女职工进行劳动安全卫生知识培训，明确相应机构或者人员负责女职工劳动保护工作。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第四条</w:t>
      </w:r>
      <w:r>
        <w:rPr>
          <w:rFonts w:hint="eastAsia" w:ascii="黑体" w:hAnsi="黑体" w:eastAsia="黑体" w:cs="黑体"/>
          <w:sz w:val="32"/>
          <w:szCs w:val="32"/>
        </w:rPr>
        <w:t>　</w:t>
      </w:r>
      <w:r>
        <w:rPr>
          <w:rFonts w:hint="eastAsia" w:ascii="仿宋_GB2312" w:eastAsia="仿宋_GB2312"/>
          <w:sz w:val="32"/>
          <w:szCs w:val="32"/>
        </w:rPr>
        <w:t>妇女享有与男子平等的就业权利。用人单位招用人员，除国家规定不适合妇女的工种或者岗位外，不得以性别为由拒绝招用女职工或者提高对女职工的录用标准。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第五条</w:t>
      </w:r>
      <w:r>
        <w:rPr>
          <w:rFonts w:hint="eastAsia" w:ascii="黑体" w:hAnsi="黑体" w:eastAsia="黑体" w:cs="黑体"/>
          <w:sz w:val="32"/>
          <w:szCs w:val="32"/>
        </w:rPr>
        <w:t>　</w:t>
      </w:r>
      <w:r>
        <w:rPr>
          <w:rFonts w:hint="eastAsia" w:ascii="仿宋_GB2312" w:eastAsia="仿宋_GB2312"/>
          <w:sz w:val="32"/>
          <w:szCs w:val="32"/>
        </w:rPr>
        <w:t>用人单位应当在与女职工订立的劳动合同中明确，或者以其他书面形式告知女职工下列事项：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(一)本单位属于女职工禁忌从事劳动范围的岗位;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(二)岗位工作可能产生的职业危害;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(三)职业危害防护措施;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(四)从事有职业危害岗位工作的特别待遇。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第六条</w:t>
      </w:r>
      <w:r>
        <w:rPr>
          <w:rFonts w:hint="eastAsia" w:ascii="黑体" w:hAnsi="黑体" w:eastAsia="黑体" w:cs="黑体"/>
          <w:sz w:val="32"/>
          <w:szCs w:val="32"/>
        </w:rPr>
        <w:t>　</w:t>
      </w:r>
      <w:r>
        <w:rPr>
          <w:rFonts w:hint="eastAsia" w:ascii="仿宋_GB2312" w:eastAsia="仿宋_GB2312"/>
          <w:sz w:val="32"/>
          <w:szCs w:val="32"/>
        </w:rPr>
        <w:t>企业职工一方与用人单位订立的集体合同、女职工权益保护专项集体合同，应当明确女职工劳动保护的内容。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女职工10人以上或者占企业职工总数10%以上的，参加集体合同、女职工权益保护专项集体合同协商的代表中应当有女职工代表。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第七条</w:t>
      </w:r>
      <w:r>
        <w:rPr>
          <w:rFonts w:hint="eastAsia" w:ascii="黑体" w:hAnsi="黑体" w:eastAsia="黑体" w:cs="黑体"/>
          <w:sz w:val="32"/>
          <w:szCs w:val="32"/>
        </w:rPr>
        <w:t>　</w:t>
      </w:r>
      <w:r>
        <w:rPr>
          <w:rFonts w:hint="eastAsia" w:ascii="仿宋_GB2312" w:eastAsia="仿宋_GB2312"/>
          <w:sz w:val="32"/>
          <w:szCs w:val="32"/>
        </w:rPr>
        <w:t>用人单位不得以女职工结婚、怀孕、生育、哺乳等为由，降低女职工工资、福利待遇，辞退女职工，或者单方解除劳动合同或者聘用合同。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第八条</w:t>
      </w:r>
      <w:r>
        <w:rPr>
          <w:rFonts w:hint="eastAsia" w:ascii="黑体" w:hAnsi="黑体" w:eastAsia="黑体" w:cs="黑体"/>
          <w:sz w:val="32"/>
          <w:szCs w:val="32"/>
        </w:rPr>
        <w:t>　</w:t>
      </w:r>
      <w:r>
        <w:rPr>
          <w:rFonts w:hint="eastAsia" w:ascii="仿宋_GB2312" w:eastAsia="仿宋_GB2312"/>
          <w:sz w:val="32"/>
          <w:szCs w:val="32"/>
        </w:rPr>
        <w:t>对怀孕的女职工，用人单位应当给予下列劳动保护：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(一)不安排其从事国家规定的孕期禁忌从事的劳动;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(二)将其在劳动时间内按规定进行的产前检查时间，计入劳动时间;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(三)对不能适应原劳动的，适当减轻其劳动量，或者经本人提出，为其调整适宜的劳动岗位;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(四)对怀孕不满3个月且妊娠反应严重，或者怀孕7个月以上的，在每天的劳动时间内安排其休息1小时;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(五)对怀孕7个月以上的，不得延长其劳动时间，不安排其从事夜班劳动。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第九条</w:t>
      </w:r>
      <w:r>
        <w:rPr>
          <w:rFonts w:hint="eastAsia" w:ascii="黑体" w:hAnsi="黑体" w:eastAsia="黑体" w:cs="黑体"/>
          <w:sz w:val="32"/>
          <w:szCs w:val="32"/>
        </w:rPr>
        <w:t>　</w:t>
      </w:r>
      <w:r>
        <w:rPr>
          <w:rFonts w:hint="eastAsia" w:ascii="仿宋_GB2312" w:eastAsia="仿宋_GB2312"/>
          <w:sz w:val="32"/>
          <w:szCs w:val="32"/>
        </w:rPr>
        <w:t>女职工有流产先兆，或者有习惯性流产史，本人提出保胎休息的，用人单位应当根据医疗机构证明和单位实际情况适当安排。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第十条</w:t>
      </w:r>
      <w:r>
        <w:rPr>
          <w:rFonts w:hint="eastAsia" w:ascii="仿宋_GB2312" w:eastAsia="仿宋_GB2312"/>
          <w:sz w:val="32"/>
          <w:szCs w:val="32"/>
        </w:rPr>
        <w:t>　女职工生育或者终止妊娠，用人单位应当保障其享受下列劳动保护：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(一)正常分娩的，休产假98天，其中产前可以休假15天;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(二)难产或者实施剖宫产手术分娩的，增加产假15天;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(三)生育多胞胎的，每多生育1个婴儿，增加产假15天;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(四)怀孕不满4个月流产的，休产假15天;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(五)怀孕满4个月不满7 个月流产的，休产假42天;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(六)怀孕7个月以上终止妊娠的，休产假98天;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(七)《安徽省人口与计划生育条例》规定的产假。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第十一条</w:t>
      </w:r>
      <w:r>
        <w:rPr>
          <w:rFonts w:hint="eastAsia" w:ascii="黑体" w:hAnsi="黑体" w:eastAsia="黑体" w:cs="黑体"/>
          <w:sz w:val="32"/>
          <w:szCs w:val="32"/>
        </w:rPr>
        <w:t>　</w:t>
      </w:r>
      <w:r>
        <w:rPr>
          <w:rFonts w:hint="eastAsia" w:ascii="仿宋_GB2312" w:eastAsia="仿宋_GB2312"/>
          <w:sz w:val="32"/>
          <w:szCs w:val="32"/>
        </w:rPr>
        <w:t>女职工休产假，享受国家和省规定的生育保险待遇。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第十二条</w:t>
      </w:r>
      <w:r>
        <w:rPr>
          <w:rFonts w:hint="eastAsia" w:ascii="黑体" w:hAnsi="黑体" w:eastAsia="黑体" w:cs="黑体"/>
          <w:sz w:val="32"/>
          <w:szCs w:val="32"/>
        </w:rPr>
        <w:t>　</w:t>
      </w:r>
      <w:r>
        <w:rPr>
          <w:rFonts w:hint="eastAsia" w:ascii="仿宋_GB2312" w:eastAsia="仿宋_GB2312"/>
          <w:sz w:val="32"/>
          <w:szCs w:val="32"/>
        </w:rPr>
        <w:t>女职工哺乳未满1周岁婴儿的，用人单位应当给予下列劳动保护：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(一)不延长其劳动时间，不安排其从事夜班劳动。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(二)实行工作量定额的，相应减少其工作量。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(三)在每天的劳动时间内为其安排1小时哺乳时间;生育多胞胎的，每多哺乳1个婴儿，每天增加1小时哺乳时间。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前款规定的哺乳时间可以一次使用，也可以分开使用。哺乳时间和在本单位内为哺乳往返途中的时间，计入劳动时间。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第十三条</w:t>
      </w:r>
      <w:r>
        <w:rPr>
          <w:rFonts w:hint="eastAsia" w:ascii="黑体" w:hAnsi="黑体" w:eastAsia="黑体" w:cs="黑体"/>
          <w:sz w:val="32"/>
          <w:szCs w:val="32"/>
        </w:rPr>
        <w:t>　</w:t>
      </w:r>
      <w:r>
        <w:rPr>
          <w:rFonts w:hint="eastAsia" w:ascii="仿宋_GB2312" w:eastAsia="仿宋_GB2312"/>
          <w:sz w:val="32"/>
          <w:szCs w:val="32"/>
        </w:rPr>
        <w:t>用人单位应当为怀孕女职工、女职工哺乳提供休息、哺乳用房和必要设施。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鼓励、引导相邻的用人单位联合为怀孕女职工、女职工哺乳提供休息、哺乳用房和必要设施。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第十四条</w:t>
      </w:r>
      <w:r>
        <w:rPr>
          <w:rFonts w:hint="eastAsia" w:ascii="黑体" w:hAnsi="黑体" w:eastAsia="黑体" w:cs="黑体"/>
          <w:sz w:val="32"/>
          <w:szCs w:val="32"/>
        </w:rPr>
        <w:t>　</w:t>
      </w:r>
      <w:r>
        <w:rPr>
          <w:rFonts w:hint="eastAsia" w:ascii="仿宋_GB2312" w:eastAsia="仿宋_GB2312"/>
          <w:sz w:val="32"/>
          <w:szCs w:val="32"/>
        </w:rPr>
        <w:t>女职工因月经过多或者痛经不能正常上班，申请休息的，用人单位根据医疗机构证明，安排其休息1至2天。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用人单位应当给予女职工特殊卫生保护，向女职工发放必要的卫生用品。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第十五条</w:t>
      </w:r>
      <w:r>
        <w:rPr>
          <w:rFonts w:hint="eastAsia" w:ascii="黑体" w:hAnsi="黑体" w:eastAsia="黑体" w:cs="黑体"/>
          <w:sz w:val="32"/>
          <w:szCs w:val="32"/>
        </w:rPr>
        <w:t>　</w:t>
      </w:r>
      <w:r>
        <w:rPr>
          <w:rFonts w:hint="eastAsia" w:ascii="仿宋_GB2312" w:eastAsia="仿宋_GB2312"/>
          <w:sz w:val="32"/>
          <w:szCs w:val="32"/>
        </w:rPr>
        <w:t>女职工更年期综合症症状严重，不能适应原岗位工作，申请减轻工作量或者调整工作岗位的，用人单位根据医疗机构证明和实际情况给予适当安排。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第十六条</w:t>
      </w:r>
      <w:r>
        <w:rPr>
          <w:rFonts w:hint="eastAsia" w:ascii="黑体" w:hAnsi="黑体" w:eastAsia="黑体" w:cs="黑体"/>
          <w:sz w:val="32"/>
          <w:szCs w:val="32"/>
        </w:rPr>
        <w:t>　</w:t>
      </w:r>
      <w:r>
        <w:rPr>
          <w:rFonts w:hint="eastAsia" w:ascii="仿宋_GB2312" w:eastAsia="仿宋_GB2312"/>
          <w:sz w:val="32"/>
          <w:szCs w:val="32"/>
        </w:rPr>
        <w:t>用人单位应当每1至2年为女职工安排1次妇科疾病检查。检查时间计入劳动时间，检查费用由用人单位承担。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第十七条</w:t>
      </w:r>
      <w:r>
        <w:rPr>
          <w:rFonts w:hint="eastAsia" w:ascii="黑体" w:hAnsi="黑体" w:eastAsia="黑体" w:cs="黑体"/>
          <w:sz w:val="32"/>
          <w:szCs w:val="32"/>
        </w:rPr>
        <w:t>　</w:t>
      </w:r>
      <w:r>
        <w:rPr>
          <w:rFonts w:hint="eastAsia" w:ascii="仿宋_GB2312" w:eastAsia="仿宋_GB2312"/>
          <w:sz w:val="32"/>
          <w:szCs w:val="32"/>
        </w:rPr>
        <w:t>用人单位应当结合本单位工作、生产特点，采取有效措施，预防女职工在工作场所遭受性骚扰;制止对女职工的性骚扰，及时调查处理性骚扰投诉。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第十八条</w:t>
      </w:r>
      <w:r>
        <w:rPr>
          <w:rFonts w:hint="eastAsia" w:ascii="黑体" w:hAnsi="黑体" w:eastAsia="黑体" w:cs="黑体"/>
          <w:sz w:val="32"/>
          <w:szCs w:val="32"/>
        </w:rPr>
        <w:t>　</w:t>
      </w:r>
      <w:r>
        <w:rPr>
          <w:rFonts w:hint="eastAsia" w:ascii="仿宋_GB2312" w:eastAsia="仿宋_GB2312"/>
          <w:sz w:val="32"/>
          <w:szCs w:val="32"/>
        </w:rPr>
        <w:t>县级以上人民政府应当加强对女职工劳动保护工作的领导，督促有关行政部门履行女职工劳动保护监督检查职责，将用人单位履行女职工劳动保护职责情况纳入社会信用体系。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县级以上人力资源和社会保障、安全生产监督管理、卫生和计划生育等部门，应当按照各自职责对用人单位遵守本规定的情况进行监督检查。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支持工会、妇女组织依法对用人单位遵守本规定的情况进行监督。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第十九条</w:t>
      </w:r>
      <w:r>
        <w:rPr>
          <w:rFonts w:hint="eastAsia" w:ascii="黑体" w:hAnsi="黑体" w:eastAsia="黑体" w:cs="黑体"/>
          <w:sz w:val="32"/>
          <w:szCs w:val="32"/>
        </w:rPr>
        <w:t>　</w:t>
      </w:r>
      <w:r>
        <w:rPr>
          <w:rFonts w:hint="eastAsia" w:ascii="仿宋_GB2312" w:eastAsia="仿宋_GB2312"/>
          <w:sz w:val="32"/>
          <w:szCs w:val="32"/>
        </w:rPr>
        <w:t>用人单位违反本规定第三条、第五条、第八条规定的，由县级以上人力资源和社会保障、安全生产监督管理等部门按照职责分工责令限期改正，并依照相关法律、法规给予行政处罚。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第二十条</w:t>
      </w:r>
      <w:r>
        <w:rPr>
          <w:rFonts w:hint="eastAsia" w:ascii="黑体" w:hAnsi="黑体" w:eastAsia="黑体" w:cs="黑体"/>
          <w:sz w:val="32"/>
          <w:szCs w:val="32"/>
        </w:rPr>
        <w:t>　</w:t>
      </w:r>
      <w:r>
        <w:rPr>
          <w:rFonts w:hint="eastAsia" w:ascii="仿宋_GB2312" w:eastAsia="仿宋_GB2312"/>
          <w:sz w:val="32"/>
          <w:szCs w:val="32"/>
        </w:rPr>
        <w:t>用人单位违反本规定第十条规定的，由县级以上人民政府人力资源和社会保障行政部门责令限期改正，按照受侵害女职工每人1000元以上5000元以下的标准计算，处以罚款。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第二十一条</w:t>
      </w:r>
      <w:r>
        <w:rPr>
          <w:rFonts w:hint="eastAsia" w:ascii="黑体" w:hAnsi="黑体" w:eastAsia="黑体" w:cs="黑体"/>
          <w:sz w:val="32"/>
          <w:szCs w:val="32"/>
        </w:rPr>
        <w:t>　</w:t>
      </w:r>
      <w:r>
        <w:rPr>
          <w:rFonts w:hint="eastAsia" w:ascii="仿宋_GB2312" w:eastAsia="仿宋_GB2312"/>
          <w:sz w:val="32"/>
          <w:szCs w:val="32"/>
        </w:rPr>
        <w:t>用人单位违反本规定，侵害女职工合法权益的，女职工可以依法投诉、举报、申诉，依法向劳动人事争议仲裁机构申请调解、仲裁，或者依法向人民法院提起诉讼。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女职工依法向人力资源和社会保障、安全生产监督管理、卫生和计划生育等部门以及工会、妇女组织投诉、举报、申诉的，收到投诉、举报、申诉的部门或者组织应当依法及时调查、处理，或者在3个工作日内转送有权部门调查、处理。调查、处理的结果应当告知女职工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第二十二条</w:t>
      </w:r>
      <w:r>
        <w:rPr>
          <w:rFonts w:hint="eastAsia" w:ascii="黑体" w:hAnsi="黑体" w:eastAsia="黑体" w:cs="黑体"/>
          <w:sz w:val="32"/>
          <w:szCs w:val="32"/>
        </w:rPr>
        <w:t>　</w:t>
      </w:r>
      <w:r>
        <w:rPr>
          <w:rFonts w:hint="eastAsia" w:ascii="仿宋_GB2312" w:eastAsia="仿宋_GB2312"/>
          <w:sz w:val="32"/>
          <w:szCs w:val="32"/>
        </w:rPr>
        <w:t>本规定自2016年3月1日起施行。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1990年5月19日公布的《安徽省女职工劳动保护实施办法》同时废止。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w:pict>
        <v:shape id="_x0000_s1028" o:spid="_x0000_s1028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- 6 -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 w:eastAsia="仿宋"/>
        <w:sz w:val="32"/>
        <w:szCs w:val="48"/>
      </w:rPr>
      <w:t xml:space="preserve">  </w:t>
    </w:r>
  </w:p>
  <w:p>
    <w:pPr>
      <w:pStyle w:val="5"/>
      <w:wordWrap w:val="0"/>
      <w:ind w:left="4788" w:leftChars="2280" w:firstLine="6400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w:pict>
        <v:line id="_x0000_s1027" o:spid="_x0000_s1027" o:spt="20" style="position:absolute;left:0pt;margin-left:0pt;margin-top:5.85pt;height:0.15pt;width:442.25pt;z-index:251661312;mso-width-relative:page;mso-height-relative:page;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<v:path arrowok="t"/>
          <v:fill focussize="0,0"/>
          <v:stroke weight="1.75pt" color="#005192" joinstyle="miter"/>
          <v:imagedata o:title=""/>
          <o:lock v:ext="edit"/>
        </v:line>
      </w:pic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安徽省人民政府发布     </w:t>
    </w:r>
  </w:p>
  <w:p>
    <w:pPr>
      <w:pStyle w:val="5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ascii="宋体" w:hAnsi="宋体" w:eastAsia="宋体" w:cs="宋体"/>
        <w:b/>
        <w:bCs/>
        <w:color w:val="005192"/>
        <w:sz w:val="32"/>
      </w:rPr>
      <w:pict>
        <v:line id="_x0000_s1026" o:spid="_x0000_s1026" o:spt="20" style="position:absolute;left:0pt;margin-left:-0.3pt;margin-top:54.35pt;height:0pt;width:442.55pt;z-index:251660288;mso-width-relative:page;mso-height-relative:page;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1EdA1tUAAAAJAQAADwAAAAAAAAABACAA&#10;AAAiAAAAZHJzL2Rvd25yZXYueG1sUEsBAhQAFAAAAAgAh07iQOPuMRnXAQAAbwMAAA4AAAAAAAAA&#10;AQAgAAAAJAEAAGRycy9lMm9Eb2MueG1sUEsFBgAAAAAGAAYAWQEAAG0FAAAAAA==&#10;">
          <v:path arrowok="t"/>
          <v:fill focussize="0,0"/>
          <v:stroke weight="1.75pt" color="#005192" joinstyle="miter"/>
          <v:imagedata o:title=""/>
          <o:lock v:ext="edit"/>
        </v:line>
      </w:pict>
    </w:r>
  </w:p>
  <w:p>
    <w:pPr>
      <w:pStyle w:val="5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安徽省人民政府规章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93C5F"/>
    <w:rsid w:val="000B2EC7"/>
    <w:rsid w:val="00172A27"/>
    <w:rsid w:val="00403633"/>
    <w:rsid w:val="004E6C0F"/>
    <w:rsid w:val="00653EBF"/>
    <w:rsid w:val="00AA6416"/>
    <w:rsid w:val="00DC664E"/>
    <w:rsid w:val="00E31178"/>
    <w:rsid w:val="019E71BD"/>
    <w:rsid w:val="04B679C3"/>
    <w:rsid w:val="080F63D8"/>
    <w:rsid w:val="09341458"/>
    <w:rsid w:val="0B0912D7"/>
    <w:rsid w:val="0C4E7C4E"/>
    <w:rsid w:val="152D2DCA"/>
    <w:rsid w:val="1C664333"/>
    <w:rsid w:val="1DEC284C"/>
    <w:rsid w:val="1E6523AC"/>
    <w:rsid w:val="22440422"/>
    <w:rsid w:val="24712539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BC77339"/>
    <w:rsid w:val="4C9236C5"/>
    <w:rsid w:val="4D766512"/>
    <w:rsid w:val="505C172E"/>
    <w:rsid w:val="52F46F0B"/>
    <w:rsid w:val="53D8014D"/>
    <w:rsid w:val="55E064E0"/>
    <w:rsid w:val="572C6D10"/>
    <w:rsid w:val="5940489B"/>
    <w:rsid w:val="5DC34279"/>
    <w:rsid w:val="608816D1"/>
    <w:rsid w:val="60EF4E7F"/>
    <w:rsid w:val="630814E8"/>
    <w:rsid w:val="665233C1"/>
    <w:rsid w:val="6AD9688B"/>
    <w:rsid w:val="6D0E3F22"/>
    <w:rsid w:val="74262345"/>
    <w:rsid w:val="7C9011D9"/>
    <w:rsid w:val="7DC651C5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9">
    <w:name w:val="批注框文本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2232</Words>
  <Characters>2264</Characters>
  <Lines>1</Lines>
  <Paragraphs>4</Paragraphs>
  <TotalTime>15</TotalTime>
  <ScaleCrop>false</ScaleCrop>
  <LinksUpToDate>false</LinksUpToDate>
  <CharactersWithSpaces>2290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2021-12-15T05:02:00Z</dcterms:created>
  <dc:creator>t</dc:creator>
  <cp:lastModifiedBy>GY</cp:lastModifiedBy>
  <cp:lastPrinted>2021-10-26T03:30:00Z</cp:lastPrinted>
  <dcterms:modified xsi:type="dcterms:W3CDTF">2021-12-17T07:29:48Z</dcterms:modified>
  <dc:title>安徽省女职工劳动保护特别规定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48C61CB29D3F4D9384F5922CF0F7FFB4</vt:lpwstr>
  </property>
</Properties>
</file>