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C56" w:rsidRDefault="000069B6">
      <w:pPr>
        <w:pStyle w:val="a6"/>
        <w:spacing w:before="400" w:beforeAutospacing="0" w:after="200" w:afterAutospacing="0" w:line="560" w:lineRule="exact"/>
        <w:rPr>
          <w:rFonts w:ascii="黑体" w:eastAsia="黑体" w:hAnsi="黑体" w:cs="黑体"/>
          <w:kern w:val="44"/>
          <w:sz w:val="32"/>
          <w:szCs w:val="32"/>
        </w:rPr>
      </w:pPr>
      <w:r>
        <w:rPr>
          <w:rFonts w:ascii="黑体" w:eastAsia="黑体" w:hAnsi="黑体" w:cs="黑体" w:hint="eastAsia"/>
          <w:kern w:val="44"/>
          <w:sz w:val="32"/>
          <w:szCs w:val="32"/>
        </w:rPr>
        <w:t>附件2</w:t>
      </w:r>
    </w:p>
    <w:p w:rsidR="00161C56" w:rsidRDefault="000069B6">
      <w:pPr>
        <w:pStyle w:val="a6"/>
        <w:spacing w:before="400" w:beforeAutospacing="0" w:after="200" w:afterAutospacing="0" w:line="560" w:lineRule="exact"/>
        <w:jc w:val="center"/>
        <w:rPr>
          <w:rFonts w:ascii="方正小标宋简体" w:eastAsia="方正小标宋简体" w:hAnsi="方正小标宋简体" w:cs="方正小标宋简体"/>
          <w:kern w:val="44"/>
          <w:sz w:val="44"/>
          <w:szCs w:val="44"/>
        </w:rPr>
      </w:pPr>
      <w:r>
        <w:rPr>
          <w:rFonts w:ascii="方正小标宋简体" w:eastAsia="方正小标宋简体" w:hAnsi="方正小标宋简体" w:cs="方正小标宋简体" w:hint="eastAsia"/>
          <w:kern w:val="44"/>
          <w:sz w:val="44"/>
          <w:szCs w:val="44"/>
        </w:rPr>
        <w:t>2024年度北京市中小企业服务</w:t>
      </w:r>
      <w:proofErr w:type="gramStart"/>
      <w:r>
        <w:rPr>
          <w:rFonts w:ascii="方正小标宋简体" w:eastAsia="方正小标宋简体" w:hAnsi="方正小标宋简体" w:cs="方正小标宋简体" w:hint="eastAsia"/>
          <w:kern w:val="44"/>
          <w:sz w:val="44"/>
          <w:szCs w:val="44"/>
        </w:rPr>
        <w:t>券</w:t>
      </w:r>
      <w:proofErr w:type="gramEnd"/>
      <w:r>
        <w:rPr>
          <w:rFonts w:ascii="方正小标宋简体" w:eastAsia="方正小标宋简体" w:hAnsi="方正小标宋简体" w:cs="方正小标宋简体" w:hint="eastAsia"/>
          <w:kern w:val="44"/>
          <w:sz w:val="44"/>
          <w:szCs w:val="44"/>
        </w:rPr>
        <w:t>工作指南</w:t>
      </w:r>
    </w:p>
    <w:p w:rsidR="00AA42E9" w:rsidRDefault="00AA42E9" w:rsidP="00AA42E9">
      <w:pPr>
        <w:pStyle w:val="a6"/>
        <w:spacing w:beforeAutospacing="0" w:afterAutospacing="0" w:line="560" w:lineRule="exact"/>
        <w:ind w:firstLineChars="200" w:firstLine="640"/>
        <w:rPr>
          <w:rFonts w:ascii="黑体" w:eastAsia="黑体" w:hAnsi="黑体" w:cs="黑体"/>
          <w:kern w:val="0"/>
          <w:sz w:val="32"/>
          <w:szCs w:val="32"/>
          <w:shd w:val="clear" w:color="auto" w:fill="FFFFFF"/>
        </w:rPr>
      </w:pPr>
      <w:r>
        <w:rPr>
          <w:rFonts w:ascii="黑体" w:eastAsia="黑体" w:hAnsi="黑体" w:cs="黑体" w:hint="eastAsia"/>
          <w:kern w:val="0"/>
          <w:sz w:val="32"/>
          <w:szCs w:val="32"/>
          <w:shd w:val="clear" w:color="auto" w:fill="FFFFFF"/>
        </w:rPr>
        <w:t>一、概况介绍</w:t>
      </w:r>
    </w:p>
    <w:p w:rsidR="00AA42E9" w:rsidRDefault="00AA42E9" w:rsidP="00AA42E9">
      <w:pPr>
        <w:pStyle w:val="a6"/>
        <w:spacing w:beforeAutospacing="0" w:afterAutospacing="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shd w:val="clear" w:color="auto" w:fill="FFFFFF"/>
        </w:rPr>
        <w:t>中小企业服务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w:t>
      </w:r>
      <w:r>
        <w:rPr>
          <w:rFonts w:ascii="仿宋" w:eastAsia="仿宋" w:hAnsi="仿宋" w:cs="仿宋" w:hint="eastAsia"/>
          <w:spacing w:val="15"/>
          <w:sz w:val="32"/>
          <w:szCs w:val="32"/>
          <w:u w:color="222222"/>
          <w:shd w:val="clear" w:color="auto" w:fill="FFFFFF"/>
        </w:rPr>
        <w:t>下称服务</w:t>
      </w:r>
      <w:proofErr w:type="gramStart"/>
      <w:r>
        <w:rPr>
          <w:rFonts w:ascii="仿宋" w:eastAsia="仿宋" w:hAnsi="仿宋" w:cs="仿宋" w:hint="eastAsia"/>
          <w:spacing w:val="15"/>
          <w:sz w:val="32"/>
          <w:szCs w:val="32"/>
          <w:u w:color="222222"/>
          <w:shd w:val="clear" w:color="auto" w:fill="FFFFFF"/>
        </w:rPr>
        <w:t>券</w:t>
      </w:r>
      <w:proofErr w:type="gramEnd"/>
      <w:r>
        <w:rPr>
          <w:rFonts w:ascii="仿宋_GB2312" w:eastAsia="仿宋_GB2312" w:hAnsi="仿宋_GB2312" w:cs="仿宋_GB2312" w:hint="eastAsia"/>
          <w:kern w:val="0"/>
          <w:sz w:val="32"/>
          <w:szCs w:val="32"/>
          <w:shd w:val="clear" w:color="auto" w:fill="FFFFFF"/>
        </w:rPr>
        <w:t>），面向符合</w:t>
      </w:r>
      <w:r>
        <w:rPr>
          <w:rFonts w:ascii="仿宋_GB2312" w:eastAsia="仿宋_GB2312" w:hAnsi="仿宋_GB2312" w:cs="仿宋_GB2312"/>
          <w:kern w:val="0"/>
          <w:sz w:val="32"/>
          <w:szCs w:val="32"/>
          <w:shd w:val="clear" w:color="auto" w:fill="FFFFFF"/>
        </w:rPr>
        <w:t>条件的北京市中小</w:t>
      </w:r>
      <w:proofErr w:type="gramStart"/>
      <w:r>
        <w:rPr>
          <w:rFonts w:ascii="仿宋_GB2312" w:eastAsia="仿宋_GB2312" w:hAnsi="仿宋_GB2312" w:cs="仿宋_GB2312"/>
          <w:kern w:val="0"/>
          <w:sz w:val="32"/>
          <w:szCs w:val="32"/>
          <w:shd w:val="clear" w:color="auto" w:fill="FFFFFF"/>
        </w:rPr>
        <w:t>微</w:t>
      </w:r>
      <w:r>
        <w:rPr>
          <w:rFonts w:ascii="仿宋_GB2312" w:eastAsia="仿宋_GB2312" w:hAnsi="仿宋_GB2312" w:cs="仿宋_GB2312" w:hint="eastAsia"/>
          <w:kern w:val="0"/>
          <w:sz w:val="32"/>
          <w:szCs w:val="32"/>
          <w:shd w:val="clear" w:color="auto" w:fill="FFFFFF"/>
        </w:rPr>
        <w:t>企业</w:t>
      </w:r>
      <w:proofErr w:type="gramEnd"/>
      <w:r>
        <w:rPr>
          <w:rFonts w:ascii="仿宋_GB2312" w:eastAsia="仿宋_GB2312" w:hAnsi="仿宋_GB2312" w:cs="仿宋_GB2312"/>
          <w:kern w:val="0"/>
          <w:sz w:val="32"/>
          <w:szCs w:val="32"/>
          <w:shd w:val="clear" w:color="auto" w:fill="FFFFFF"/>
        </w:rPr>
        <w:t>免费发放</w:t>
      </w:r>
      <w:r>
        <w:rPr>
          <w:rFonts w:ascii="仿宋_GB2312" w:eastAsia="仿宋_GB2312" w:hAnsi="仿宋_GB2312" w:cs="仿宋_GB2312" w:hint="eastAsia"/>
          <w:kern w:val="0"/>
          <w:sz w:val="32"/>
          <w:szCs w:val="32"/>
          <w:shd w:val="clear" w:color="auto" w:fill="FFFFFF"/>
        </w:rPr>
        <w:t>，旨在按照“紧贴企业需求+公开征集遴选”的原则和“集采降价</w:t>
      </w:r>
      <w:r>
        <w:rPr>
          <w:rFonts w:ascii="仿宋_GB2312" w:eastAsia="仿宋_GB2312" w:hAnsi="仿宋_GB2312" w:cs="仿宋_GB2312"/>
          <w:kern w:val="0"/>
          <w:sz w:val="32"/>
          <w:szCs w:val="32"/>
          <w:shd w:val="clear" w:color="auto" w:fill="FFFFFF"/>
        </w:rPr>
        <w:t>+</w:t>
      </w:r>
      <w:r>
        <w:rPr>
          <w:rFonts w:ascii="仿宋_GB2312" w:eastAsia="仿宋_GB2312" w:hAnsi="仿宋_GB2312" w:cs="仿宋_GB2312" w:hint="eastAsia"/>
          <w:kern w:val="0"/>
          <w:sz w:val="32"/>
          <w:szCs w:val="32"/>
          <w:shd w:val="clear" w:color="auto" w:fill="FFFFFF"/>
        </w:rPr>
        <w:t>财政补贴”的</w:t>
      </w:r>
      <w:r>
        <w:rPr>
          <w:rFonts w:ascii="仿宋_GB2312" w:eastAsia="仿宋_GB2312" w:hAnsi="仿宋_GB2312" w:cs="仿宋_GB2312"/>
          <w:kern w:val="0"/>
          <w:sz w:val="32"/>
          <w:szCs w:val="32"/>
          <w:shd w:val="clear" w:color="auto" w:fill="FFFFFF"/>
        </w:rPr>
        <w:t>方式，</w:t>
      </w:r>
      <w:r>
        <w:rPr>
          <w:rFonts w:ascii="仿宋_GB2312" w:eastAsia="仿宋_GB2312" w:hAnsi="仿宋_GB2312" w:cs="仿宋_GB2312" w:hint="eastAsia"/>
          <w:sz w:val="32"/>
          <w:szCs w:val="32"/>
        </w:rPr>
        <w:t>为中小企业提供“价格低、质量优”的公共服务，</w:t>
      </w:r>
      <w:r>
        <w:rPr>
          <w:rFonts w:ascii="仿宋_GB2312" w:eastAsia="仿宋_GB2312" w:hAnsi="仿宋_GB2312" w:cs="仿宋_GB2312" w:hint="eastAsia"/>
          <w:kern w:val="0"/>
          <w:sz w:val="32"/>
          <w:szCs w:val="32"/>
          <w:shd w:val="clear" w:color="auto" w:fill="FFFFFF"/>
        </w:rPr>
        <w:t>有效</w:t>
      </w:r>
      <w:r>
        <w:rPr>
          <w:rFonts w:ascii="仿宋_GB2312" w:eastAsia="仿宋_GB2312" w:hAnsi="仿宋_GB2312" w:cs="仿宋_GB2312" w:hint="eastAsia"/>
          <w:sz w:val="32"/>
          <w:szCs w:val="32"/>
        </w:rPr>
        <w:t>支持中小企业降成本、拓市场、促转型</w:t>
      </w:r>
      <w:r>
        <w:rPr>
          <w:rFonts w:ascii="仿宋_GB2312" w:eastAsia="仿宋_GB2312" w:hAnsi="仿宋_GB2312" w:cs="仿宋_GB2312"/>
          <w:kern w:val="0"/>
          <w:sz w:val="32"/>
          <w:szCs w:val="32"/>
          <w:shd w:val="clear" w:color="auto" w:fill="FFFFFF"/>
        </w:rPr>
        <w:t>。</w:t>
      </w:r>
      <w:r>
        <w:rPr>
          <w:rFonts w:ascii="仿宋_GB2312" w:eastAsia="仿宋_GB2312" w:hAnsi="仿宋_GB2312" w:cs="仿宋_GB2312" w:hint="eastAsia"/>
          <w:sz w:val="32"/>
          <w:szCs w:val="32"/>
        </w:rPr>
        <w:t>中小企业服务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产品是指由北京市经济和信息化局面向社会公开征集，符合一定基础条件且具备“企业需求大、综合评价好、市场销量高”等特点的标准化服务产品，中小企业购买使用服务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产品时，可以享受一定比例的资金补贴。</w:t>
      </w:r>
    </w:p>
    <w:p w:rsidR="00AA42E9" w:rsidRDefault="00AA42E9" w:rsidP="00AA42E9">
      <w:pPr>
        <w:pStyle w:val="a6"/>
        <w:spacing w:beforeAutospacing="0" w:afterAutospacing="0" w:line="560" w:lineRule="exact"/>
        <w:ind w:firstLineChars="200" w:firstLine="640"/>
        <w:rPr>
          <w:rFonts w:ascii="黑体" w:eastAsia="黑体" w:hAnsi="黑体" w:cs="黑体"/>
          <w:sz w:val="32"/>
          <w:szCs w:val="32"/>
        </w:rPr>
      </w:pPr>
      <w:r>
        <w:rPr>
          <w:rFonts w:ascii="黑体" w:eastAsia="黑体" w:hAnsi="黑体" w:cs="黑体" w:hint="eastAsia"/>
          <w:sz w:val="32"/>
          <w:szCs w:val="32"/>
        </w:rPr>
        <w:t>二、支持方式和标准</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对</w:t>
      </w:r>
      <w:r>
        <w:rPr>
          <w:rFonts w:ascii="仿宋_GB2312" w:eastAsia="仿宋_GB2312" w:hAnsi="仿宋_GB2312" w:cs="仿宋_GB2312" w:hint="eastAsia"/>
          <w:kern w:val="0"/>
          <w:sz w:val="32"/>
          <w:szCs w:val="32"/>
          <w:shd w:val="clear" w:color="auto" w:fill="FFFFFF"/>
        </w:rPr>
        <w:t>注册地在北京的中小</w:t>
      </w:r>
      <w:proofErr w:type="gramStart"/>
      <w:r>
        <w:rPr>
          <w:rFonts w:ascii="仿宋_GB2312" w:eastAsia="仿宋_GB2312" w:hAnsi="仿宋_GB2312" w:cs="仿宋_GB2312" w:hint="eastAsia"/>
          <w:kern w:val="0"/>
          <w:sz w:val="32"/>
          <w:szCs w:val="32"/>
          <w:shd w:val="clear" w:color="auto" w:fill="FFFFFF"/>
        </w:rPr>
        <w:t>微企业</w:t>
      </w:r>
      <w:proofErr w:type="gramEnd"/>
      <w:r>
        <w:rPr>
          <w:rFonts w:ascii="仿宋_GB2312" w:eastAsia="仿宋_GB2312" w:hAnsi="仿宋_GB2312" w:cs="仿宋_GB2312" w:hint="eastAsia"/>
          <w:sz w:val="32"/>
          <w:szCs w:val="32"/>
        </w:rPr>
        <w:t>购买使用服务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产品给予一定资金补贴。中小企业按补贴后的价格支付，以降低其生产经营成本，资金补贴由服务机构申请兑付。</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单个中小企业</w:t>
      </w:r>
      <w:r w:rsidR="00743757">
        <w:rPr>
          <w:rFonts w:ascii="仿宋_GB2312" w:eastAsia="仿宋_GB2312" w:hAnsi="仿宋_GB2312" w:cs="仿宋_GB2312" w:hint="eastAsia"/>
          <w:sz w:val="32"/>
          <w:szCs w:val="32"/>
        </w:rPr>
        <w:t>补贴额度</w:t>
      </w:r>
      <w:r>
        <w:rPr>
          <w:rFonts w:ascii="仿宋_GB2312" w:eastAsia="仿宋_GB2312" w:hAnsi="仿宋_GB2312" w:cs="仿宋_GB2312" w:hint="eastAsia"/>
          <w:sz w:val="32"/>
          <w:szCs w:val="32"/>
        </w:rPr>
        <w:t>：北京市普通中小</w:t>
      </w:r>
      <w:proofErr w:type="gramStart"/>
      <w:r>
        <w:rPr>
          <w:rFonts w:ascii="仿宋_GB2312" w:eastAsia="仿宋_GB2312" w:hAnsi="仿宋_GB2312" w:cs="仿宋_GB2312" w:hint="eastAsia"/>
          <w:sz w:val="32"/>
          <w:szCs w:val="32"/>
        </w:rPr>
        <w:t>微企业</w:t>
      </w:r>
      <w:proofErr w:type="gramEnd"/>
      <w:r>
        <w:rPr>
          <w:rFonts w:ascii="仿宋_GB2312" w:eastAsia="仿宋_GB2312" w:hAnsi="仿宋_GB2312" w:cs="仿宋_GB2312" w:hint="eastAsia"/>
          <w:sz w:val="32"/>
          <w:szCs w:val="32"/>
        </w:rPr>
        <w:t>年补贴上限2万元；北京市“专精特新”中小企业年补贴上限10万元，北京地区国家级专精特新“小巨人”企业年补贴上限20万元，单笔合同补贴金额最高不超过合同总金额的</w:t>
      </w:r>
      <w:r w:rsidR="00BA015B">
        <w:rPr>
          <w:rFonts w:ascii="仿宋_GB2312" w:eastAsia="仿宋_GB2312" w:hAnsi="仿宋_GB2312" w:cs="仿宋_GB2312"/>
          <w:sz w:val="32"/>
          <w:szCs w:val="32"/>
        </w:rPr>
        <w:t>3</w:t>
      </w:r>
      <w:r>
        <w:rPr>
          <w:rFonts w:ascii="仿宋_GB2312" w:eastAsia="仿宋_GB2312" w:hAnsi="仿宋_GB2312" w:cs="仿宋_GB2312" w:hint="eastAsia"/>
          <w:sz w:val="32"/>
          <w:szCs w:val="32"/>
        </w:rPr>
        <w:t>0%</w:t>
      </w:r>
      <w:r w:rsidR="00BA015B">
        <w:rPr>
          <w:rFonts w:ascii="仿宋_GB2312" w:eastAsia="仿宋_GB2312" w:hAnsi="仿宋_GB2312" w:cs="仿宋_GB2312" w:hint="eastAsia"/>
          <w:sz w:val="32"/>
          <w:szCs w:val="32"/>
        </w:rPr>
        <w:t>且</w:t>
      </w:r>
      <w:r w:rsidR="00BA015B">
        <w:rPr>
          <w:rFonts w:ascii="仿宋_GB2312" w:eastAsia="仿宋_GB2312" w:hAnsi="仿宋_GB2312" w:cs="仿宋_GB2312"/>
          <w:sz w:val="32"/>
          <w:szCs w:val="32"/>
        </w:rPr>
        <w:t>不超过</w:t>
      </w:r>
      <w:r w:rsidR="00BA015B">
        <w:rPr>
          <w:rFonts w:ascii="仿宋_GB2312" w:eastAsia="仿宋_GB2312" w:hAnsi="仿宋_GB2312" w:cs="仿宋_GB2312" w:hint="eastAsia"/>
          <w:sz w:val="32"/>
          <w:szCs w:val="32"/>
        </w:rPr>
        <w:t>5万元</w:t>
      </w:r>
      <w:r>
        <w:rPr>
          <w:rFonts w:ascii="仿宋_GB2312" w:eastAsia="仿宋_GB2312" w:hAnsi="仿宋_GB2312" w:cs="仿宋_GB2312" w:hint="eastAsia"/>
          <w:sz w:val="32"/>
          <w:szCs w:val="32"/>
        </w:rPr>
        <w:t>。</w:t>
      </w:r>
    </w:p>
    <w:p w:rsidR="00AA42E9" w:rsidRDefault="00AA42E9" w:rsidP="00AA42E9">
      <w:pPr>
        <w:pStyle w:val="a6"/>
        <w:spacing w:beforeAutospacing="0" w:afterAutospacing="0" w:line="560" w:lineRule="exact"/>
        <w:ind w:firstLineChars="200" w:firstLine="640"/>
        <w:rPr>
          <w:rFonts w:ascii="黑体" w:eastAsia="黑体" w:hAnsi="黑体" w:cs="黑体"/>
          <w:kern w:val="0"/>
          <w:sz w:val="32"/>
          <w:szCs w:val="32"/>
          <w:shd w:val="clear" w:color="auto" w:fill="FFFFFF"/>
        </w:rPr>
      </w:pPr>
      <w:r>
        <w:rPr>
          <w:rFonts w:ascii="黑体" w:eastAsia="黑体" w:hAnsi="黑体" w:cs="黑体" w:hint="eastAsia"/>
          <w:kern w:val="0"/>
          <w:sz w:val="32"/>
          <w:szCs w:val="32"/>
          <w:shd w:val="clear" w:color="auto" w:fill="FFFFFF"/>
        </w:rPr>
        <w:t>三、业务流程与时间安排</w:t>
      </w:r>
    </w:p>
    <w:p w:rsidR="00780713" w:rsidRPr="00AA42E9" w:rsidRDefault="00743757" w:rsidP="00AA42E9">
      <w:pPr>
        <w:pStyle w:val="a6"/>
        <w:spacing w:beforeAutospacing="0" w:afterAutospacing="0" w:line="240" w:lineRule="atLeast"/>
        <w:jc w:val="center"/>
        <w:rPr>
          <w:rFonts w:ascii="仿宋_GB2312" w:eastAsia="仿宋_GB2312" w:hAnsi="仿宋_GB2312" w:cs="仿宋_GB2312"/>
          <w:kern w:val="0"/>
          <w:sz w:val="32"/>
          <w:szCs w:val="32"/>
          <w:shd w:val="clear" w:color="auto" w:fill="FFFFFF"/>
        </w:rPr>
      </w:pPr>
      <w:r>
        <w:object w:dxaOrig="7980" w:dyaOrig="6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310.8pt" o:ole="">
            <v:imagedata r:id="rId8" o:title=""/>
          </v:shape>
          <o:OLEObject Type="Embed" ProgID="Visio.Drawing.15" ShapeID="_x0000_i1025" DrawAspect="Content" ObjectID="_1765183858" r:id="rId9"/>
        </w:object>
      </w:r>
    </w:p>
    <w:p w:rsidR="00AA42E9" w:rsidRDefault="00AA42E9" w:rsidP="00AA42E9">
      <w:pPr>
        <w:pStyle w:val="a6"/>
        <w:widowControl/>
        <w:snapToGrid w:val="0"/>
        <w:spacing w:beforeAutospacing="0" w:afterAutospacing="0" w:line="560" w:lineRule="exact"/>
        <w:ind w:firstLineChars="200" w:firstLine="640"/>
        <w:outlineLvl w:val="0"/>
        <w:rPr>
          <w:rFonts w:eastAsia="黑体"/>
          <w:kern w:val="0"/>
          <w:sz w:val="32"/>
          <w:szCs w:val="32"/>
          <w:shd w:val="clear" w:color="auto" w:fill="FFFFFF"/>
        </w:rPr>
      </w:pPr>
      <w:r>
        <w:rPr>
          <w:rFonts w:eastAsia="黑体" w:hint="eastAsia"/>
          <w:kern w:val="0"/>
          <w:sz w:val="32"/>
          <w:szCs w:val="32"/>
          <w:shd w:val="clear" w:color="auto" w:fill="FFFFFF"/>
        </w:rPr>
        <w:t>四</w:t>
      </w:r>
      <w:r>
        <w:rPr>
          <w:rFonts w:eastAsia="黑体"/>
          <w:kern w:val="0"/>
          <w:sz w:val="32"/>
          <w:szCs w:val="32"/>
          <w:shd w:val="clear" w:color="auto" w:fill="FFFFFF"/>
        </w:rPr>
        <w:t>、</w:t>
      </w:r>
      <w:r>
        <w:rPr>
          <w:rFonts w:eastAsia="黑体" w:hint="eastAsia"/>
          <w:kern w:val="0"/>
          <w:sz w:val="32"/>
          <w:szCs w:val="32"/>
          <w:shd w:val="clear" w:color="auto" w:fill="FFFFFF"/>
        </w:rPr>
        <w:t>服务</w:t>
      </w:r>
      <w:proofErr w:type="gramStart"/>
      <w:r>
        <w:rPr>
          <w:rFonts w:eastAsia="黑体" w:hint="eastAsia"/>
          <w:kern w:val="0"/>
          <w:sz w:val="32"/>
          <w:szCs w:val="32"/>
          <w:shd w:val="clear" w:color="auto" w:fill="FFFFFF"/>
        </w:rPr>
        <w:t>券</w:t>
      </w:r>
      <w:proofErr w:type="gramEnd"/>
      <w:r>
        <w:rPr>
          <w:rFonts w:eastAsia="黑体" w:hint="eastAsia"/>
          <w:kern w:val="0"/>
          <w:sz w:val="32"/>
          <w:szCs w:val="32"/>
          <w:shd w:val="clear" w:color="auto" w:fill="FFFFFF"/>
        </w:rPr>
        <w:t>产品的征集</w:t>
      </w:r>
    </w:p>
    <w:p w:rsidR="00AA42E9" w:rsidRDefault="00AA42E9" w:rsidP="00AA42E9">
      <w:pPr>
        <w:pStyle w:val="a6"/>
        <w:widowControl/>
        <w:snapToGrid w:val="0"/>
        <w:spacing w:beforeAutospacing="0" w:afterAutospacing="0" w:line="560" w:lineRule="exact"/>
        <w:ind w:firstLineChars="200" w:firstLine="640"/>
        <w:outlineLvl w:val="0"/>
        <w:rPr>
          <w:rFonts w:ascii="楷体_GB2312" w:eastAsia="楷体_GB2312"/>
          <w:kern w:val="0"/>
          <w:sz w:val="32"/>
          <w:szCs w:val="32"/>
          <w:shd w:val="clear" w:color="auto" w:fill="FFFFFF"/>
        </w:rPr>
      </w:pPr>
      <w:r>
        <w:rPr>
          <w:rFonts w:ascii="楷体_GB2312" w:eastAsia="楷体_GB2312" w:hint="eastAsia"/>
          <w:kern w:val="0"/>
          <w:sz w:val="32"/>
          <w:szCs w:val="32"/>
          <w:shd w:val="clear" w:color="auto" w:fill="FFFFFF"/>
        </w:rPr>
        <w:t>（一）征集方向和范围</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产品按年征集，2024年征集范围</w:t>
      </w:r>
      <w:proofErr w:type="gramStart"/>
      <w:r>
        <w:rPr>
          <w:rFonts w:ascii="仿宋_GB2312" w:eastAsia="仿宋_GB2312" w:hAnsi="仿宋_GB2312" w:cs="仿宋_GB2312" w:hint="eastAsia"/>
          <w:sz w:val="32"/>
          <w:szCs w:val="32"/>
        </w:rPr>
        <w:t>包括包括</w:t>
      </w:r>
      <w:proofErr w:type="gramEnd"/>
      <w:r>
        <w:rPr>
          <w:rFonts w:ascii="仿宋_GB2312" w:eastAsia="仿宋_GB2312" w:hAnsi="仿宋_GB2312" w:cs="仿宋_GB2312" w:hint="eastAsia"/>
          <w:sz w:val="32"/>
          <w:szCs w:val="32"/>
        </w:rPr>
        <w:t>数字化赋能、上云用云、人才培训、科技创新、成果转化、工业设计、信息化开发、上市培育、财税审计、市场开拓、法律咨询等领域。</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数字化赋能服务：包括但不限于数字化、网络化、智能化诊断咨询服务。</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上云用云服务：包括但不限于在研发设计、生产制造方面提供上云用</w:t>
      </w:r>
      <w:proofErr w:type="gramStart"/>
      <w:r>
        <w:rPr>
          <w:rFonts w:ascii="仿宋_GB2312" w:eastAsia="仿宋_GB2312" w:hAnsi="仿宋_GB2312" w:cs="仿宋_GB2312" w:hint="eastAsia"/>
          <w:sz w:val="32"/>
          <w:szCs w:val="32"/>
        </w:rPr>
        <w:t>云解决</w:t>
      </w:r>
      <w:proofErr w:type="gramEnd"/>
      <w:r>
        <w:rPr>
          <w:rFonts w:ascii="仿宋_GB2312" w:eastAsia="仿宋_GB2312" w:hAnsi="仿宋_GB2312" w:cs="仿宋_GB2312" w:hint="eastAsia"/>
          <w:sz w:val="32"/>
          <w:szCs w:val="32"/>
        </w:rPr>
        <w:t>方案。</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人才与培训服务：包括但不限于人才招聘、优秀人才引进、优秀人才猎头服务、提供整体人力资源解决方案、提升企业运营管理水平和企业家能力的高端培训服务等。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科技创新服务：包括但不限于技术诊断服务，技术成果检验检测、评价等。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成果转化服务：包括但不限于创新成果评估、试验、检验检测、开发服务等。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工业设计服务：包括但不限于概念设计、方案设计、外观设计、结构设计服务，工业级打样及敏捷制造、生产工艺、新产品导入服务等。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信息化开发服务：包括但不限于面向企业的生产、管理、营销等方面提供软件（程序）开发及</w:t>
      </w:r>
      <w:proofErr w:type="spellStart"/>
      <w:r>
        <w:rPr>
          <w:rFonts w:ascii="仿宋_GB2312" w:eastAsia="仿宋_GB2312" w:hAnsi="仿宋_GB2312" w:cs="仿宋_GB2312" w:hint="eastAsia"/>
          <w:sz w:val="32"/>
          <w:szCs w:val="32"/>
        </w:rPr>
        <w:t>IaaS</w:t>
      </w:r>
      <w:proofErr w:type="spell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sz w:val="32"/>
          <w:szCs w:val="32"/>
        </w:rPr>
        <w:t>PaaS</w:t>
      </w:r>
      <w:proofErr w:type="spellEnd"/>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sz w:val="32"/>
          <w:szCs w:val="32"/>
        </w:rPr>
        <w:t>SaaS</w:t>
      </w:r>
      <w:proofErr w:type="spellEnd"/>
      <w:proofErr w:type="gramStart"/>
      <w:r>
        <w:rPr>
          <w:rFonts w:ascii="仿宋_GB2312" w:eastAsia="仿宋_GB2312" w:hAnsi="仿宋_GB2312" w:cs="仿宋_GB2312" w:hint="eastAsia"/>
          <w:sz w:val="32"/>
          <w:szCs w:val="32"/>
        </w:rPr>
        <w:t>等云服务</w:t>
      </w:r>
      <w:proofErr w:type="gramEnd"/>
      <w:r>
        <w:rPr>
          <w:rFonts w:ascii="仿宋_GB2312" w:eastAsia="仿宋_GB2312" w:hAnsi="仿宋_GB2312" w:cs="仿宋_GB2312" w:hint="eastAsia"/>
          <w:sz w:val="32"/>
          <w:szCs w:val="32"/>
        </w:rPr>
        <w:t>，企业ERP等信息化系统建设，企业IT服务外包和信息化技术咨询等。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上市培育服务：包括但不限于为企业提供上市辅导、融资信息对接等。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财税审计服务：包括但不限于为企业提供财务审计、税务审计、代理记账、税收筹划、与财务以及税务等相关的咨询服务等。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市场开拓服务：包括但不限于为企业提供品牌咨询、新媒体推广、网络营销推广及为中小企业拓宽市场渠道、参与国内外经济技术交流与推介、参加国内省部级或国际展览展示活动，特别是拓宽国际市场渠道等。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sz w:val="32"/>
          <w:szCs w:val="32"/>
        </w:rPr>
      </w:pPr>
      <w:r>
        <w:rPr>
          <w:rFonts w:ascii="仿宋_GB2312" w:eastAsia="仿宋_GB2312" w:hAnsi="仿宋_GB2312" w:cs="仿宋_GB2312" w:hint="eastAsia"/>
          <w:sz w:val="32"/>
          <w:szCs w:val="32"/>
        </w:rPr>
        <w:t>法律咨询服务：包括但不限于为企业提供法律咨询服务、法律文本服务、劳动人事合</w:t>
      </w:r>
      <w:proofErr w:type="gramStart"/>
      <w:r>
        <w:rPr>
          <w:rFonts w:ascii="仿宋_GB2312" w:eastAsia="仿宋_GB2312" w:hAnsi="仿宋_GB2312" w:cs="仿宋_GB2312" w:hint="eastAsia"/>
          <w:sz w:val="32"/>
          <w:szCs w:val="32"/>
        </w:rPr>
        <w:t>规</w:t>
      </w:r>
      <w:proofErr w:type="gramEnd"/>
      <w:r>
        <w:rPr>
          <w:rFonts w:ascii="仿宋_GB2312" w:eastAsia="仿宋_GB2312" w:hAnsi="仿宋_GB2312" w:cs="仿宋_GB2312" w:hint="eastAsia"/>
          <w:sz w:val="32"/>
          <w:szCs w:val="32"/>
        </w:rPr>
        <w:t>服务、常年法律顾问服务、商事诉</w:t>
      </w:r>
      <w:r>
        <w:rPr>
          <w:rFonts w:ascii="仿宋_GB2312" w:eastAsia="仿宋_GB2312" w:hAnsi="仿宋_GB2312" w:cs="仿宋_GB2312" w:hint="eastAsia"/>
          <w:sz w:val="32"/>
          <w:szCs w:val="32"/>
        </w:rPr>
        <w:lastRenderedPageBreak/>
        <w:t>讼/仲裁、知识产权争议、经济犯罪案件、劳动争议纠纷解决方案等。</w:t>
      </w:r>
    </w:p>
    <w:p w:rsidR="00AA42E9" w:rsidRDefault="00AA42E9" w:rsidP="00AA42E9">
      <w:pPr>
        <w:pStyle w:val="a6"/>
        <w:widowControl/>
        <w:numPr>
          <w:ilvl w:val="0"/>
          <w:numId w:val="1"/>
        </w:numPr>
        <w:snapToGrid w:val="0"/>
        <w:spacing w:beforeAutospacing="0" w:afterAutospacing="0" w:line="560" w:lineRule="exact"/>
        <w:ind w:left="14" w:firstLine="626"/>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sz w:val="32"/>
          <w:szCs w:val="32"/>
        </w:rPr>
        <w:t>中小企业创新创业发展所需要的其他服务。</w:t>
      </w:r>
    </w:p>
    <w:p w:rsidR="00AA42E9" w:rsidRDefault="00AA42E9" w:rsidP="00AA42E9">
      <w:pPr>
        <w:pStyle w:val="a6"/>
        <w:widowControl/>
        <w:snapToGrid w:val="0"/>
        <w:spacing w:beforeAutospacing="0" w:afterAutospacing="0" w:line="560" w:lineRule="exact"/>
        <w:ind w:left="640"/>
        <w:rPr>
          <w:rFonts w:ascii="楷体_GB2312" w:eastAsia="楷体_GB2312" w:hAnsi="仿宋_GB2312" w:cs="仿宋_GB2312"/>
          <w:sz w:val="32"/>
          <w:szCs w:val="32"/>
        </w:rPr>
      </w:pPr>
      <w:r>
        <w:rPr>
          <w:rFonts w:ascii="楷体_GB2312" w:eastAsia="楷体_GB2312" w:hAnsi="仿宋_GB2312" w:cs="仿宋_GB2312" w:hint="eastAsia"/>
          <w:sz w:val="32"/>
          <w:szCs w:val="32"/>
        </w:rPr>
        <w:t>（二）申请条件</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1.服务商在本市登记注册（或分支机构注册）,有固定经营场所，成立2年（含）以上。</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2.服务商拥有开展专业服务所需的设备设施、经营许可、认证、资质及资格等。</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3.服务商经营和信用状况良好，近3年经营、环保、纳税、诚信等方面无严重失信行为记录，未被纳入失信被执行人名单。</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4.服务商上年度合同量不少于25份，营业收入不低于300万元。</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5.产品具有完整的知识产权、销售体系及售后服务。</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6.产品需为标准化产品，具有明确的服务内容和收费标准，具有相对透明的市场价格，且配</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sz w:val="32"/>
          <w:szCs w:val="32"/>
        </w:rPr>
        <w:t>产品需</w:t>
      </w:r>
      <w:r>
        <w:rPr>
          <w:rFonts w:ascii="仿宋_GB2312" w:eastAsia="仿宋_GB2312" w:hAnsi="仿宋_GB2312" w:cs="仿宋_GB2312" w:hint="eastAsia"/>
          <w:sz w:val="32"/>
          <w:szCs w:val="32"/>
        </w:rPr>
        <w:t>较市场</w:t>
      </w:r>
      <w:r>
        <w:rPr>
          <w:rFonts w:ascii="仿宋_GB2312" w:eastAsia="仿宋_GB2312" w:hAnsi="仿宋_GB2312" w:cs="仿宋_GB2312"/>
          <w:sz w:val="32"/>
          <w:szCs w:val="32"/>
        </w:rPr>
        <w:t>价格</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该产品近三月</w:t>
      </w:r>
      <w:r>
        <w:rPr>
          <w:rFonts w:ascii="仿宋_GB2312" w:eastAsia="仿宋_GB2312" w:hAnsi="仿宋_GB2312" w:cs="仿宋_GB2312" w:hint="eastAsia"/>
          <w:sz w:val="32"/>
          <w:szCs w:val="32"/>
        </w:rPr>
        <w:t>内</w:t>
      </w:r>
      <w:r>
        <w:rPr>
          <w:rFonts w:ascii="仿宋_GB2312" w:eastAsia="仿宋_GB2312" w:hAnsi="仿宋_GB2312" w:cs="仿宋_GB2312"/>
          <w:sz w:val="32"/>
          <w:szCs w:val="32"/>
        </w:rPr>
        <w:t>的平均价格</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优惠</w:t>
      </w:r>
      <w:r>
        <w:rPr>
          <w:rFonts w:ascii="仿宋_GB2312" w:eastAsia="仿宋_GB2312" w:hAnsi="仿宋_GB2312" w:cs="仿宋_GB2312" w:hint="eastAsia"/>
          <w:sz w:val="32"/>
          <w:szCs w:val="32"/>
        </w:rPr>
        <w:t>8折</w:t>
      </w:r>
      <w:r>
        <w:rPr>
          <w:rFonts w:ascii="仿宋_GB2312" w:eastAsia="仿宋_GB2312" w:hAnsi="仿宋_GB2312" w:cs="仿宋_GB2312"/>
          <w:sz w:val="32"/>
          <w:szCs w:val="32"/>
        </w:rPr>
        <w:t>以上。</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7.产品能够为中小企业降本增效，或能够助力中小企业实现数字化转型升级、提升企业科技创新能力和应对危机能力。</w:t>
      </w:r>
    </w:p>
    <w:p w:rsidR="00AA42E9"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8.产品上年度在北京地区销量较好，近两年在北京地区合同订单增长率较高。</w:t>
      </w:r>
    </w:p>
    <w:p w:rsidR="00251A57" w:rsidRDefault="00AA42E9"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t>9.服务过北京市“专精特新”中小企业和国家级“小巨人”企业的产品优先考虑。</w:t>
      </w:r>
    </w:p>
    <w:p w:rsidR="00881E1A" w:rsidRDefault="00881E1A"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楷体_GB2312" w:eastAsia="楷体_GB2312" w:hAnsi="仿宋_GB2312" w:cs="仿宋_GB2312" w:hint="eastAsia"/>
          <w:sz w:val="32"/>
          <w:szCs w:val="32"/>
        </w:rPr>
        <w:t>（三）申请流程</w:t>
      </w:r>
    </w:p>
    <w:p w:rsidR="00743757" w:rsidRDefault="00743757"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1.申报</w:t>
      </w:r>
      <w:r>
        <w:rPr>
          <w:rFonts w:ascii="仿宋_GB2312" w:eastAsia="仿宋_GB2312" w:hAnsi="仿宋_GB2312" w:cs="仿宋_GB2312"/>
          <w:sz w:val="32"/>
          <w:szCs w:val="32"/>
        </w:rPr>
        <w:t>时间</w:t>
      </w:r>
      <w:r w:rsidR="00F36660">
        <w:rPr>
          <w:rFonts w:ascii="仿宋_GB2312" w:eastAsia="仿宋_GB2312" w:hAnsi="仿宋_GB2312" w:cs="仿宋_GB2312" w:hint="eastAsia"/>
          <w:sz w:val="32"/>
          <w:szCs w:val="32"/>
        </w:rPr>
        <w:t>。</w:t>
      </w:r>
      <w:r>
        <w:rPr>
          <w:rFonts w:ascii="仿宋_GB2312" w:eastAsia="仿宋_GB2312" w:hAnsi="仿宋_GB2312" w:cs="仿宋_GB2312"/>
          <w:sz w:val="32"/>
          <w:szCs w:val="32"/>
        </w:rPr>
        <w:t>本指南发布之日起至</w:t>
      </w:r>
      <w:r>
        <w:rPr>
          <w:rFonts w:ascii="仿宋_GB2312" w:eastAsia="仿宋_GB2312" w:hAnsi="仿宋_GB2312" w:cs="仿宋_GB2312" w:hint="eastAsia"/>
          <w:sz w:val="32"/>
          <w:szCs w:val="32"/>
        </w:rPr>
        <w:t>2024年2月29日</w:t>
      </w:r>
      <w:r>
        <w:rPr>
          <w:rFonts w:ascii="仿宋_GB2312" w:eastAsia="仿宋_GB2312" w:hAnsi="仿宋_GB2312" w:cs="仿宋_GB2312"/>
          <w:sz w:val="32"/>
          <w:szCs w:val="32"/>
        </w:rPr>
        <w:t>。</w:t>
      </w:r>
    </w:p>
    <w:p w:rsidR="00B7772C" w:rsidRDefault="00743757" w:rsidP="00AA42E9">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申报</w:t>
      </w:r>
      <w:r>
        <w:rPr>
          <w:rFonts w:ascii="仿宋_GB2312" w:eastAsia="仿宋_GB2312" w:hAnsi="仿宋_GB2312" w:cs="仿宋_GB2312"/>
          <w:sz w:val="32"/>
          <w:szCs w:val="32"/>
        </w:rPr>
        <w:t>方式</w:t>
      </w:r>
      <w:r w:rsidR="00F36660">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符合条件的申报单位</w:t>
      </w:r>
      <w:r w:rsidR="00B7772C">
        <w:rPr>
          <w:rFonts w:ascii="仿宋_GB2312" w:eastAsia="仿宋_GB2312" w:hAnsi="仿宋_GB2312" w:cs="仿宋_GB2312" w:hint="eastAsia"/>
          <w:sz w:val="32"/>
          <w:szCs w:val="32"/>
        </w:rPr>
        <w:t>可在申报期内登录</w:t>
      </w:r>
      <w:r w:rsidR="00BA015B">
        <w:rPr>
          <w:rFonts w:ascii="仿宋_GB2312" w:eastAsia="仿宋_GB2312" w:hAnsi="仿宋_GB2312" w:cs="仿宋_GB2312" w:hint="eastAsia"/>
          <w:sz w:val="32"/>
          <w:szCs w:val="32"/>
        </w:rPr>
        <w:t>“北京通企服版APP—首页—一体化申报平台—《</w:t>
      </w:r>
      <w:r w:rsidR="00BA015B" w:rsidRPr="00280F3A">
        <w:rPr>
          <w:rFonts w:ascii="仿宋_GB2312" w:eastAsia="仿宋_GB2312" w:hint="eastAsia"/>
          <w:sz w:val="32"/>
          <w:szCs w:val="32"/>
        </w:rPr>
        <w:t>202</w:t>
      </w:r>
      <w:r w:rsidR="00BA015B">
        <w:rPr>
          <w:rFonts w:ascii="仿宋_GB2312" w:eastAsia="仿宋_GB2312"/>
          <w:sz w:val="32"/>
          <w:szCs w:val="32"/>
        </w:rPr>
        <w:t>4</w:t>
      </w:r>
      <w:r w:rsidR="00BA015B" w:rsidRPr="00280F3A">
        <w:rPr>
          <w:rFonts w:ascii="仿宋_GB2312" w:eastAsia="仿宋_GB2312" w:hAnsi="仿宋_GB2312" w:cs="仿宋_GB2312" w:hint="eastAsia"/>
          <w:sz w:val="32"/>
          <w:szCs w:val="32"/>
        </w:rPr>
        <w:t>年度</w:t>
      </w:r>
      <w:r w:rsidR="00BA015B">
        <w:rPr>
          <w:rFonts w:ascii="仿宋_GB2312" w:eastAsia="仿宋_GB2312" w:hAnsi="仿宋_GB2312" w:cs="仿宋_GB2312" w:hint="eastAsia"/>
          <w:sz w:val="32"/>
          <w:szCs w:val="32"/>
        </w:rPr>
        <w:t>中小企业发展资金实施指南》—申报入口”</w:t>
      </w:r>
      <w:r w:rsidR="00B7772C">
        <w:rPr>
          <w:rFonts w:ascii="仿宋_GB2312" w:eastAsia="仿宋_GB2312" w:hAnsi="仿宋_GB2312" w:cs="仿宋_GB2312" w:hint="eastAsia"/>
          <w:sz w:val="32"/>
          <w:szCs w:val="32"/>
        </w:rPr>
        <w:t>或</w:t>
      </w:r>
      <w:r w:rsidR="00BA015B">
        <w:rPr>
          <w:rFonts w:ascii="仿宋_GB2312" w:eastAsia="仿宋_GB2312" w:hAnsi="仿宋_GB2312" w:cs="仿宋_GB2312" w:hint="eastAsia"/>
          <w:sz w:val="32"/>
          <w:szCs w:val="32"/>
        </w:rPr>
        <w:t>“北京市中小企业公共服务平台（www.smebj.cn）—首页—一体化申报平台—《</w:t>
      </w:r>
      <w:r w:rsidR="00BA015B" w:rsidRPr="00280F3A">
        <w:rPr>
          <w:rFonts w:ascii="仿宋_GB2312" w:eastAsia="仿宋_GB2312" w:hint="eastAsia"/>
          <w:sz w:val="32"/>
          <w:szCs w:val="32"/>
        </w:rPr>
        <w:t>202</w:t>
      </w:r>
      <w:r w:rsidR="00BA015B">
        <w:rPr>
          <w:rFonts w:ascii="仿宋_GB2312" w:eastAsia="仿宋_GB2312"/>
          <w:sz w:val="32"/>
          <w:szCs w:val="32"/>
        </w:rPr>
        <w:t>4</w:t>
      </w:r>
      <w:r w:rsidR="00BA015B" w:rsidRPr="00280F3A">
        <w:rPr>
          <w:rFonts w:ascii="仿宋_GB2312" w:eastAsia="仿宋_GB2312" w:hAnsi="仿宋_GB2312" w:cs="仿宋_GB2312" w:hint="eastAsia"/>
          <w:sz w:val="32"/>
          <w:szCs w:val="32"/>
        </w:rPr>
        <w:t>年度</w:t>
      </w:r>
      <w:r w:rsidR="00BA015B">
        <w:rPr>
          <w:rFonts w:ascii="仿宋_GB2312" w:eastAsia="仿宋_GB2312" w:hAnsi="仿宋_GB2312" w:cs="仿宋_GB2312" w:hint="eastAsia"/>
          <w:sz w:val="32"/>
          <w:szCs w:val="32"/>
        </w:rPr>
        <w:t>中小企业发展资金实施指南》—申报入口”</w:t>
      </w:r>
      <w:r w:rsidR="00B7772C">
        <w:rPr>
          <w:rFonts w:ascii="仿宋_GB2312" w:eastAsia="仿宋_GB2312" w:hAnsi="仿宋_GB2312" w:cs="仿宋_GB2312" w:hint="eastAsia"/>
          <w:sz w:val="32"/>
          <w:szCs w:val="32"/>
        </w:rPr>
        <w:t>填报。未经网上申报的项目将不予受理，提交之后不可修改。按系统要求文件格式</w:t>
      </w:r>
      <w:r w:rsidR="00244770">
        <w:rPr>
          <w:rFonts w:ascii="仿宋_GB2312" w:eastAsia="仿宋_GB2312" w:hAnsi="仿宋_GB2312" w:cs="仿宋_GB2312" w:hint="eastAsia"/>
          <w:sz w:val="32"/>
          <w:szCs w:val="32"/>
        </w:rPr>
        <w:t>提交附件材料（清单见附件</w:t>
      </w:r>
      <w:r w:rsidR="00244770">
        <w:rPr>
          <w:rFonts w:ascii="仿宋_GB2312" w:eastAsia="仿宋_GB2312" w:hAnsi="仿宋_GB2312" w:cs="仿宋_GB2312"/>
          <w:sz w:val="32"/>
          <w:szCs w:val="32"/>
        </w:rPr>
        <w:t>1</w:t>
      </w:r>
      <w:r w:rsidR="00244770">
        <w:rPr>
          <w:rFonts w:ascii="仿宋_GB2312" w:eastAsia="仿宋_GB2312" w:hAnsi="仿宋_GB2312" w:cs="仿宋_GB2312" w:hint="eastAsia"/>
          <w:sz w:val="32"/>
          <w:szCs w:val="32"/>
        </w:rPr>
        <w:t>）</w:t>
      </w:r>
      <w:r w:rsidR="00B7772C">
        <w:rPr>
          <w:rFonts w:ascii="仿宋_GB2312" w:eastAsia="仿宋_GB2312" w:hAnsi="仿宋_GB2312" w:cs="仿宋_GB2312" w:hint="eastAsia"/>
          <w:sz w:val="32"/>
          <w:szCs w:val="32"/>
        </w:rPr>
        <w:t>。配</w:t>
      </w:r>
      <w:proofErr w:type="gramStart"/>
      <w:r w:rsidR="00B7772C">
        <w:rPr>
          <w:rFonts w:ascii="仿宋_GB2312" w:eastAsia="仿宋_GB2312" w:hAnsi="仿宋_GB2312" w:cs="仿宋_GB2312" w:hint="eastAsia"/>
          <w:sz w:val="32"/>
          <w:szCs w:val="32"/>
        </w:rPr>
        <w:t>券</w:t>
      </w:r>
      <w:proofErr w:type="gramEnd"/>
      <w:r w:rsidR="00B7772C">
        <w:rPr>
          <w:rFonts w:ascii="仿宋_GB2312" w:eastAsia="仿宋_GB2312" w:hAnsi="仿宋_GB2312" w:cs="仿宋_GB2312" w:hint="eastAsia"/>
          <w:sz w:val="32"/>
          <w:szCs w:val="32"/>
        </w:rPr>
        <w:t>产品</w:t>
      </w:r>
      <w:r w:rsidR="00B7772C">
        <w:rPr>
          <w:rFonts w:ascii="仿宋_GB2312" w:eastAsia="仿宋_GB2312" w:hAnsi="仿宋_GB2312" w:cs="仿宋_GB2312"/>
          <w:sz w:val="32"/>
          <w:szCs w:val="32"/>
        </w:rPr>
        <w:t>申请</w:t>
      </w:r>
      <w:r w:rsidR="00B7772C">
        <w:rPr>
          <w:rFonts w:ascii="仿宋_GB2312" w:eastAsia="仿宋_GB2312" w:hAnsi="仿宋_GB2312" w:cs="仿宋_GB2312" w:hint="eastAsia"/>
          <w:sz w:val="32"/>
          <w:szCs w:val="32"/>
        </w:rPr>
        <w:t>操作指南见附件</w:t>
      </w:r>
      <w:r w:rsidR="00B7772C">
        <w:rPr>
          <w:rFonts w:ascii="仿宋_GB2312" w:eastAsia="仿宋_GB2312" w:hAnsi="仿宋_GB2312" w:cs="仿宋_GB2312"/>
          <w:sz w:val="32"/>
          <w:szCs w:val="32"/>
        </w:rPr>
        <w:t>2</w:t>
      </w:r>
      <w:r w:rsidR="00B7772C">
        <w:rPr>
          <w:rFonts w:ascii="仿宋_GB2312" w:eastAsia="仿宋_GB2312" w:hAnsi="仿宋_GB2312" w:cs="仿宋_GB2312" w:hint="eastAsia"/>
          <w:sz w:val="32"/>
          <w:szCs w:val="32"/>
        </w:rPr>
        <w:t>。</w:t>
      </w:r>
    </w:p>
    <w:p w:rsidR="00AA42E9" w:rsidRPr="00AA42E9" w:rsidRDefault="00AA42E9" w:rsidP="00AA42E9">
      <w:pPr>
        <w:pStyle w:val="a6"/>
        <w:widowControl/>
        <w:snapToGrid w:val="0"/>
        <w:spacing w:beforeAutospacing="0" w:afterAutospacing="0" w:line="560" w:lineRule="exact"/>
        <w:ind w:firstLineChars="200" w:firstLine="640"/>
        <w:outlineLvl w:val="0"/>
        <w:rPr>
          <w:rFonts w:eastAsia="黑体"/>
          <w:kern w:val="0"/>
          <w:sz w:val="32"/>
          <w:szCs w:val="32"/>
          <w:shd w:val="clear" w:color="auto" w:fill="FFFFFF"/>
        </w:rPr>
      </w:pPr>
      <w:r w:rsidRPr="00AA42E9">
        <w:rPr>
          <w:rFonts w:eastAsia="黑体" w:hint="eastAsia"/>
          <w:kern w:val="0"/>
          <w:sz w:val="32"/>
          <w:szCs w:val="32"/>
          <w:shd w:val="clear" w:color="auto" w:fill="FFFFFF"/>
        </w:rPr>
        <w:t>五</w:t>
      </w:r>
      <w:r w:rsidRPr="00AA42E9">
        <w:rPr>
          <w:rFonts w:eastAsia="黑体"/>
          <w:kern w:val="0"/>
          <w:sz w:val="32"/>
          <w:szCs w:val="32"/>
          <w:shd w:val="clear" w:color="auto" w:fill="FFFFFF"/>
        </w:rPr>
        <w:t>、服务</w:t>
      </w:r>
      <w:proofErr w:type="gramStart"/>
      <w:r w:rsidRPr="00AA42E9">
        <w:rPr>
          <w:rFonts w:eastAsia="黑体"/>
          <w:kern w:val="0"/>
          <w:sz w:val="32"/>
          <w:szCs w:val="32"/>
          <w:shd w:val="clear" w:color="auto" w:fill="FFFFFF"/>
        </w:rPr>
        <w:t>券</w:t>
      </w:r>
      <w:proofErr w:type="gramEnd"/>
      <w:r>
        <w:rPr>
          <w:rFonts w:eastAsia="黑体" w:hint="eastAsia"/>
          <w:kern w:val="0"/>
          <w:sz w:val="32"/>
          <w:szCs w:val="32"/>
          <w:shd w:val="clear" w:color="auto" w:fill="FFFFFF"/>
        </w:rPr>
        <w:t>发放</w:t>
      </w:r>
      <w:r>
        <w:rPr>
          <w:rFonts w:eastAsia="黑体"/>
          <w:kern w:val="0"/>
          <w:sz w:val="32"/>
          <w:szCs w:val="32"/>
          <w:shd w:val="clear" w:color="auto" w:fill="FFFFFF"/>
        </w:rPr>
        <w:t>和使用</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2024年北京市中小企业服务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的领取、使用、兑付和验收等均在北京</w:t>
      </w:r>
      <w:proofErr w:type="gramStart"/>
      <w:r>
        <w:rPr>
          <w:rFonts w:ascii="仿宋_GB2312" w:eastAsia="仿宋_GB2312" w:hAnsi="仿宋_GB2312" w:cs="仿宋_GB2312" w:hint="eastAsia"/>
          <w:kern w:val="0"/>
          <w:sz w:val="32"/>
          <w:szCs w:val="32"/>
          <w:shd w:val="clear" w:color="auto" w:fill="FFFFFF"/>
        </w:rPr>
        <w:t>通企服版</w:t>
      </w:r>
      <w:proofErr w:type="gramEnd"/>
      <w:r>
        <w:rPr>
          <w:rFonts w:ascii="仿宋_GB2312" w:eastAsia="仿宋_GB2312" w:hAnsi="仿宋_GB2312" w:cs="仿宋_GB2312" w:hint="eastAsia"/>
          <w:kern w:val="0"/>
          <w:sz w:val="32"/>
          <w:szCs w:val="32"/>
          <w:shd w:val="clear" w:color="auto" w:fill="FFFFFF"/>
        </w:rPr>
        <w:t>APP上进行</w:t>
      </w:r>
      <w:r w:rsidR="00B70DB0">
        <w:rPr>
          <w:rFonts w:ascii="仿宋_GB2312" w:eastAsia="仿宋_GB2312" w:hAnsi="仿宋_GB2312" w:cs="仿宋_GB2312" w:hint="eastAsia"/>
          <w:kern w:val="0"/>
          <w:sz w:val="32"/>
          <w:szCs w:val="32"/>
          <w:shd w:val="clear" w:color="auto" w:fill="FFFFFF"/>
        </w:rPr>
        <w:t>，领用</w:t>
      </w:r>
      <w:r w:rsidR="00B70DB0">
        <w:rPr>
          <w:rFonts w:ascii="仿宋_GB2312" w:eastAsia="仿宋_GB2312" w:hAnsi="仿宋_GB2312" w:cs="仿宋_GB2312"/>
          <w:kern w:val="0"/>
          <w:sz w:val="32"/>
          <w:szCs w:val="32"/>
          <w:shd w:val="clear" w:color="auto" w:fill="FFFFFF"/>
        </w:rPr>
        <w:t>操作见附件</w:t>
      </w:r>
      <w:r w:rsidR="00B70DB0">
        <w:rPr>
          <w:rFonts w:ascii="仿宋_GB2312" w:eastAsia="仿宋_GB2312" w:hAnsi="仿宋_GB2312" w:cs="仿宋_GB2312" w:hint="eastAsia"/>
          <w:kern w:val="0"/>
          <w:sz w:val="32"/>
          <w:szCs w:val="32"/>
          <w:shd w:val="clear" w:color="auto" w:fill="FFFFFF"/>
        </w:rPr>
        <w:t>3</w:t>
      </w:r>
      <w:r>
        <w:rPr>
          <w:rFonts w:ascii="仿宋_GB2312" w:eastAsia="仿宋_GB2312" w:hAnsi="仿宋_GB2312" w:cs="仿宋_GB2312" w:hint="eastAsia"/>
          <w:kern w:val="0"/>
          <w:sz w:val="32"/>
          <w:szCs w:val="32"/>
          <w:shd w:val="clear" w:color="auto" w:fill="FFFFFF"/>
        </w:rPr>
        <w:t>。</w:t>
      </w:r>
    </w:p>
    <w:p w:rsidR="00AA42E9" w:rsidRDefault="00AA42E9" w:rsidP="00AA42E9">
      <w:pPr>
        <w:pStyle w:val="a6"/>
        <w:widowControl/>
        <w:snapToGrid w:val="0"/>
        <w:spacing w:beforeAutospacing="0" w:afterAutospacing="0" w:line="560" w:lineRule="exact"/>
        <w:ind w:firstLineChars="200" w:firstLine="640"/>
        <w:outlineLvl w:val="0"/>
        <w:rPr>
          <w:rFonts w:ascii="楷体_GB2312" w:eastAsia="楷体_GB2312" w:hAnsi="楷体_GB2312" w:cs="楷体_GB2312"/>
          <w:kern w:val="0"/>
          <w:sz w:val="32"/>
          <w:szCs w:val="32"/>
          <w:shd w:val="clear" w:color="auto" w:fill="FFFFFF"/>
        </w:rPr>
      </w:pPr>
      <w:r>
        <w:rPr>
          <w:rFonts w:ascii="楷体_GB2312" w:eastAsia="楷体_GB2312" w:hAnsi="楷体_GB2312" w:cs="楷体_GB2312" w:hint="eastAsia"/>
          <w:kern w:val="0"/>
          <w:sz w:val="32"/>
          <w:szCs w:val="32"/>
          <w:shd w:val="clear" w:color="auto" w:fill="FFFFFF"/>
        </w:rPr>
        <w:t>（一）领券</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企业成北京市统一身份认证</w:t>
      </w:r>
      <w:r w:rsidR="00982128">
        <w:rPr>
          <w:rFonts w:ascii="仿宋_GB2312" w:eastAsia="仿宋_GB2312" w:hAnsi="仿宋_GB2312" w:cs="仿宋_GB2312" w:hint="eastAsia"/>
          <w:kern w:val="0"/>
          <w:sz w:val="32"/>
          <w:szCs w:val="32"/>
          <w:shd w:val="clear" w:color="auto" w:fill="FFFFFF"/>
        </w:rPr>
        <w:t>和</w:t>
      </w:r>
      <w:r>
        <w:rPr>
          <w:rFonts w:ascii="仿宋_GB2312" w:eastAsia="仿宋_GB2312" w:hAnsi="仿宋_GB2312" w:cs="仿宋_GB2312" w:hint="eastAsia"/>
          <w:kern w:val="0"/>
          <w:sz w:val="32"/>
          <w:szCs w:val="32"/>
          <w:shd w:val="clear" w:color="auto" w:fill="FFFFFF"/>
        </w:rPr>
        <w:t>企业划型认证</w:t>
      </w:r>
      <w:r w:rsidR="00982128">
        <w:rPr>
          <w:rFonts w:ascii="仿宋_GB2312" w:eastAsia="仿宋_GB2312" w:hAnsi="仿宋_GB2312" w:cs="仿宋_GB2312" w:hint="eastAsia"/>
          <w:kern w:val="0"/>
          <w:sz w:val="32"/>
          <w:szCs w:val="32"/>
          <w:shd w:val="clear" w:color="auto" w:fill="FFFFFF"/>
        </w:rPr>
        <w:t>（见</w:t>
      </w:r>
      <w:r w:rsidR="00982128">
        <w:rPr>
          <w:rFonts w:ascii="仿宋_GB2312" w:eastAsia="仿宋_GB2312" w:hAnsi="仿宋_GB2312" w:cs="仿宋_GB2312"/>
          <w:kern w:val="0"/>
          <w:sz w:val="32"/>
          <w:szCs w:val="32"/>
          <w:shd w:val="clear" w:color="auto" w:fill="FFFFFF"/>
        </w:rPr>
        <w:t>附件</w:t>
      </w:r>
      <w:r w:rsidR="00982128">
        <w:rPr>
          <w:rFonts w:ascii="仿宋_GB2312" w:eastAsia="仿宋_GB2312" w:hAnsi="仿宋_GB2312" w:cs="仿宋_GB2312" w:hint="eastAsia"/>
          <w:kern w:val="0"/>
          <w:sz w:val="32"/>
          <w:szCs w:val="32"/>
          <w:shd w:val="clear" w:color="auto" w:fill="FFFFFF"/>
        </w:rPr>
        <w:t>3）后，</w:t>
      </w:r>
      <w:r w:rsidR="00982128">
        <w:rPr>
          <w:rFonts w:ascii="仿宋_GB2312" w:eastAsia="仿宋_GB2312" w:hAnsi="仿宋_GB2312" w:cs="仿宋_GB2312"/>
          <w:kern w:val="0"/>
          <w:sz w:val="32"/>
          <w:szCs w:val="32"/>
          <w:shd w:val="clear" w:color="auto" w:fill="FFFFFF"/>
        </w:rPr>
        <w:t>会</w:t>
      </w:r>
      <w:r>
        <w:rPr>
          <w:rFonts w:ascii="仿宋_GB2312" w:eastAsia="仿宋_GB2312" w:hAnsi="仿宋_GB2312" w:cs="仿宋_GB2312" w:hint="eastAsia"/>
          <w:kern w:val="0"/>
          <w:sz w:val="32"/>
          <w:szCs w:val="32"/>
          <w:shd w:val="clear" w:color="auto" w:fill="FFFFFF"/>
        </w:rPr>
        <w:t>在</w:t>
      </w:r>
      <w:r>
        <w:rPr>
          <w:rFonts w:ascii="仿宋_GB2312" w:eastAsia="仿宋_GB2312" w:hAnsi="仿宋_GB2312" w:cs="仿宋_GB2312"/>
          <w:kern w:val="0"/>
          <w:sz w:val="32"/>
          <w:szCs w:val="32"/>
          <w:shd w:val="clear" w:color="auto" w:fill="FFFFFF"/>
        </w:rPr>
        <w:t>其</w:t>
      </w:r>
      <w:r>
        <w:rPr>
          <w:rFonts w:ascii="仿宋_GB2312" w:eastAsia="仿宋_GB2312" w:hAnsi="仿宋_GB2312" w:cs="仿宋_GB2312" w:hint="eastAsia"/>
          <w:kern w:val="0"/>
          <w:sz w:val="32"/>
          <w:szCs w:val="32"/>
          <w:shd w:val="clear" w:color="auto" w:fill="FFFFFF"/>
        </w:rPr>
        <w:t>北京</w:t>
      </w:r>
      <w:proofErr w:type="gramStart"/>
      <w:r>
        <w:rPr>
          <w:rFonts w:ascii="仿宋_GB2312" w:eastAsia="仿宋_GB2312" w:hAnsi="仿宋_GB2312" w:cs="仿宋_GB2312" w:hint="eastAsia"/>
          <w:kern w:val="0"/>
          <w:sz w:val="32"/>
          <w:szCs w:val="32"/>
          <w:shd w:val="clear" w:color="auto" w:fill="FFFFFF"/>
        </w:rPr>
        <w:t>通企服版</w:t>
      </w:r>
      <w:proofErr w:type="gramEnd"/>
      <w:r>
        <w:rPr>
          <w:rFonts w:ascii="仿宋_GB2312" w:eastAsia="仿宋_GB2312" w:hAnsi="仿宋_GB2312" w:cs="仿宋_GB2312" w:hint="eastAsia"/>
          <w:kern w:val="0"/>
          <w:sz w:val="32"/>
          <w:szCs w:val="32"/>
          <w:shd w:val="clear" w:color="auto" w:fill="FFFFFF"/>
        </w:rPr>
        <w:t>账户中默认获得对应的服务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kern w:val="0"/>
          <w:sz w:val="32"/>
          <w:szCs w:val="32"/>
          <w:shd w:val="clear" w:color="auto" w:fill="FFFFFF"/>
        </w:rPr>
        <w:t>使用</w:t>
      </w:r>
      <w:r>
        <w:rPr>
          <w:rFonts w:ascii="仿宋_GB2312" w:eastAsia="仿宋_GB2312" w:hAnsi="仿宋_GB2312" w:cs="仿宋_GB2312" w:hint="eastAsia"/>
          <w:kern w:val="0"/>
          <w:sz w:val="32"/>
          <w:szCs w:val="32"/>
          <w:shd w:val="clear" w:color="auto" w:fill="FFFFFF"/>
        </w:rPr>
        <w:t>额度。</w:t>
      </w:r>
    </w:p>
    <w:p w:rsidR="00AA42E9" w:rsidRDefault="00AA42E9" w:rsidP="00AA42E9">
      <w:pPr>
        <w:pStyle w:val="a6"/>
        <w:widowControl/>
        <w:snapToGrid w:val="0"/>
        <w:spacing w:beforeAutospacing="0" w:afterAutospacing="0" w:line="560" w:lineRule="exact"/>
        <w:ind w:firstLineChars="200" w:firstLine="640"/>
        <w:outlineLvl w:val="0"/>
        <w:rPr>
          <w:rFonts w:ascii="楷体_GB2312" w:eastAsia="楷体_GB2312" w:hAnsi="楷体_GB2312" w:cs="楷体_GB2312"/>
          <w:kern w:val="0"/>
          <w:sz w:val="32"/>
          <w:szCs w:val="32"/>
          <w:shd w:val="clear" w:color="auto" w:fill="FFFFFF"/>
        </w:rPr>
      </w:pPr>
      <w:r>
        <w:rPr>
          <w:rFonts w:ascii="楷体_GB2312" w:eastAsia="楷体_GB2312" w:hAnsi="楷体_GB2312" w:cs="楷体_GB2312" w:hint="eastAsia"/>
          <w:kern w:val="0"/>
          <w:sz w:val="32"/>
          <w:szCs w:val="32"/>
          <w:shd w:val="clear" w:color="auto" w:fill="FFFFFF"/>
        </w:rPr>
        <w:t>（二）用</w:t>
      </w:r>
      <w:proofErr w:type="gramStart"/>
      <w:r>
        <w:rPr>
          <w:rFonts w:ascii="楷体_GB2312" w:eastAsia="楷体_GB2312" w:hAnsi="楷体_GB2312" w:cs="楷体_GB2312" w:hint="eastAsia"/>
          <w:kern w:val="0"/>
          <w:sz w:val="32"/>
          <w:szCs w:val="32"/>
          <w:shd w:val="clear" w:color="auto" w:fill="FFFFFF"/>
        </w:rPr>
        <w:t>券</w:t>
      </w:r>
      <w:proofErr w:type="gramEnd"/>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1.信用情况确认。企业近3年在经营、环保、纳税等方面无严重失信行为记录（“信用中国（北京）”http://creditbj.jxj.beijing.gov.cn/credit-portal/查询无“严重负面”事项），未被纳入失信被执行人名单（“全国法院失信被执行人名单信息公布与查询”网站http://zxgk.court.gov.cn/shixin/查询无事项）。无信用中国证明材料的（如律师事务所），行业认可的信用证明文件亦可。</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lastRenderedPageBreak/>
        <w:t>2.在线购买产品。企业在北京</w:t>
      </w:r>
      <w:proofErr w:type="gramStart"/>
      <w:r>
        <w:rPr>
          <w:rFonts w:ascii="仿宋_GB2312" w:eastAsia="仿宋_GB2312" w:hAnsi="仿宋_GB2312" w:cs="仿宋_GB2312" w:hint="eastAsia"/>
          <w:kern w:val="0"/>
          <w:sz w:val="32"/>
          <w:szCs w:val="32"/>
          <w:shd w:val="clear" w:color="auto" w:fill="FFFFFF"/>
        </w:rPr>
        <w:t>通企服版</w:t>
      </w:r>
      <w:proofErr w:type="gramEnd"/>
      <w:r>
        <w:rPr>
          <w:rFonts w:ascii="仿宋_GB2312" w:eastAsia="仿宋_GB2312" w:hAnsi="仿宋_GB2312" w:cs="仿宋_GB2312" w:hint="eastAsia"/>
          <w:kern w:val="0"/>
          <w:sz w:val="32"/>
          <w:szCs w:val="32"/>
          <w:shd w:val="clear" w:color="auto" w:fill="FFFFFF"/>
        </w:rPr>
        <w:t>APP“服务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优惠专区”等页面选择配</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产品下单，在有效期内的订单对应的优惠额度占用企业当年领用额度。</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3.先用先得。每个配</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产品的优惠数量有限，按照企业下单的先后顺序至用完为止；企业领取服务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后应在规定的有效期内使用，过期作废。</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4.服务机构接单。服务机构与企业接洽，商谈具体服务内容，并在企业在线下单后48小时内决定是否接单，如超48小时未接单，订单取消，服务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领取失效，不再占用企业当年领用额度。</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5.服务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有效期（自下单之日起）一般为30天。具有特殊需要的服务产品可适当延长，但最长不超过60天。</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6.单笔交易中</w:t>
      </w:r>
      <w:r>
        <w:rPr>
          <w:rFonts w:ascii="仿宋_GB2312" w:eastAsia="仿宋_GB2312" w:hAnsi="仿宋_GB2312" w:cs="仿宋_GB2312"/>
          <w:kern w:val="0"/>
          <w:sz w:val="32"/>
          <w:szCs w:val="32"/>
          <w:shd w:val="clear" w:color="auto" w:fill="FFFFFF"/>
        </w:rPr>
        <w:t>，服务</w:t>
      </w:r>
      <w:proofErr w:type="gramStart"/>
      <w:r>
        <w:rPr>
          <w:rFonts w:ascii="仿宋_GB2312" w:eastAsia="仿宋_GB2312" w:hAnsi="仿宋_GB2312" w:cs="仿宋_GB2312"/>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补贴金额最高不超过合同额30%且不超过5万元。</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sidRPr="001D64AA">
        <w:rPr>
          <w:rFonts w:ascii="仿宋_GB2312" w:eastAsia="仿宋_GB2312" w:hAnsi="仿宋_GB2312" w:cs="仿宋_GB2312" w:hint="eastAsia"/>
          <w:kern w:val="0"/>
          <w:sz w:val="32"/>
          <w:szCs w:val="32"/>
          <w:shd w:val="clear" w:color="auto" w:fill="FFFFFF"/>
        </w:rPr>
        <w:t>7.</w:t>
      </w:r>
      <w:r>
        <w:rPr>
          <w:rFonts w:ascii="仿宋_GB2312" w:eastAsia="仿宋_GB2312" w:hAnsi="仿宋_GB2312" w:cs="仿宋_GB2312" w:hint="eastAsia"/>
          <w:kern w:val="0"/>
          <w:sz w:val="32"/>
          <w:szCs w:val="32"/>
          <w:shd w:val="clear" w:color="auto" w:fill="FFFFFF"/>
        </w:rPr>
        <w:t>签订服务合同。服务机构与企业签订的服务合同中，服务产品与用</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产品一致；合同条款须明确服务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抵用额度和企业自付额度；合同签订日期、服务开始时间不得早于企业在线下单日期；合同内用列表形式体现系统订单编号、系统下单时间及产品名称等信息。服务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补贴的服务周期不超过1年（合同周期超过一年的，按照合同总金额平均折算出</w:t>
      </w:r>
      <w:proofErr w:type="gramStart"/>
      <w:r>
        <w:rPr>
          <w:rFonts w:ascii="仿宋_GB2312" w:eastAsia="仿宋_GB2312" w:hAnsi="仿宋_GB2312" w:cs="仿宋_GB2312" w:hint="eastAsia"/>
          <w:kern w:val="0"/>
          <w:sz w:val="32"/>
          <w:szCs w:val="32"/>
          <w:shd w:val="clear" w:color="auto" w:fill="FFFFFF"/>
        </w:rPr>
        <w:t>一</w:t>
      </w:r>
      <w:proofErr w:type="gramEnd"/>
      <w:r>
        <w:rPr>
          <w:rFonts w:ascii="仿宋_GB2312" w:eastAsia="仿宋_GB2312" w:hAnsi="仿宋_GB2312" w:cs="仿宋_GB2312" w:hint="eastAsia"/>
          <w:kern w:val="0"/>
          <w:sz w:val="32"/>
          <w:szCs w:val="32"/>
          <w:shd w:val="clear" w:color="auto" w:fill="FFFFFF"/>
        </w:rPr>
        <w:t>年周期对应的合同金额进行补贴）。</w:t>
      </w:r>
    </w:p>
    <w:p w:rsidR="00AA42E9" w:rsidRDefault="00AA42E9" w:rsidP="00AA42E9">
      <w:pPr>
        <w:pStyle w:val="a6"/>
        <w:widowControl/>
        <w:snapToGrid w:val="0"/>
        <w:spacing w:beforeAutospacing="0" w:afterAutospacing="0" w:line="560" w:lineRule="exact"/>
        <w:ind w:firstLineChars="200" w:firstLine="640"/>
        <w:outlineLvl w:val="0"/>
        <w:rPr>
          <w:rFonts w:ascii="楷体_GB2312" w:eastAsia="楷体_GB2312" w:hAnsi="楷体_GB2312" w:cs="楷体_GB2312"/>
          <w:kern w:val="0"/>
          <w:sz w:val="32"/>
          <w:szCs w:val="32"/>
          <w:shd w:val="clear" w:color="auto" w:fill="FFFFFF"/>
        </w:rPr>
      </w:pPr>
      <w:r>
        <w:rPr>
          <w:rFonts w:ascii="楷体_GB2312" w:eastAsia="楷体_GB2312" w:hAnsi="楷体_GB2312" w:cs="楷体_GB2312" w:hint="eastAsia"/>
          <w:kern w:val="0"/>
          <w:sz w:val="32"/>
          <w:szCs w:val="32"/>
          <w:shd w:val="clear" w:color="auto" w:fill="FFFFFF"/>
        </w:rPr>
        <w:t>（三）满意度评价</w:t>
      </w:r>
    </w:p>
    <w:p w:rsidR="00AA42E9" w:rsidRDefault="00AA42E9" w:rsidP="00AA42E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lastRenderedPageBreak/>
        <w:t>服务机构按合同约定提供服务，合同履行完毕后，企业在北京</w:t>
      </w:r>
      <w:proofErr w:type="gramStart"/>
      <w:r>
        <w:rPr>
          <w:rFonts w:ascii="仿宋_GB2312" w:eastAsia="仿宋_GB2312" w:hAnsi="仿宋_GB2312" w:cs="仿宋_GB2312" w:hint="eastAsia"/>
          <w:kern w:val="0"/>
          <w:sz w:val="32"/>
          <w:szCs w:val="32"/>
          <w:shd w:val="clear" w:color="auto" w:fill="FFFFFF"/>
        </w:rPr>
        <w:t>通企服版</w:t>
      </w:r>
      <w:proofErr w:type="gramEnd"/>
      <w:r>
        <w:rPr>
          <w:rFonts w:ascii="仿宋_GB2312" w:eastAsia="仿宋_GB2312" w:hAnsi="仿宋_GB2312" w:cs="仿宋_GB2312" w:hint="eastAsia"/>
          <w:kern w:val="0"/>
          <w:sz w:val="32"/>
          <w:szCs w:val="32"/>
          <w:shd w:val="clear" w:color="auto" w:fill="FFFFFF"/>
        </w:rPr>
        <w:t>APP确认服务完成并对服务商提供服务等内容进行评价。</w:t>
      </w:r>
    </w:p>
    <w:p w:rsidR="00F24539" w:rsidRDefault="00F24539" w:rsidP="00F24539">
      <w:pPr>
        <w:pStyle w:val="a6"/>
        <w:widowControl/>
        <w:snapToGrid w:val="0"/>
        <w:spacing w:beforeAutospacing="0" w:afterAutospacing="0" w:line="560" w:lineRule="exact"/>
        <w:ind w:firstLineChars="200" w:firstLine="640"/>
        <w:outlineLvl w:val="0"/>
        <w:rPr>
          <w:rFonts w:ascii="黑体" w:eastAsia="黑体" w:hAnsi="黑体"/>
          <w:kern w:val="0"/>
          <w:sz w:val="32"/>
          <w:szCs w:val="32"/>
          <w:shd w:val="clear" w:color="auto" w:fill="FFFFFF"/>
        </w:rPr>
      </w:pPr>
      <w:r>
        <w:rPr>
          <w:rFonts w:ascii="黑体" w:eastAsia="黑体" w:hAnsi="黑体" w:hint="eastAsia"/>
          <w:kern w:val="0"/>
          <w:sz w:val="32"/>
          <w:szCs w:val="32"/>
          <w:shd w:val="clear" w:color="auto" w:fill="FFFFFF"/>
        </w:rPr>
        <w:t>六</w:t>
      </w:r>
      <w:r>
        <w:rPr>
          <w:rFonts w:ascii="黑体" w:eastAsia="黑体" w:hAnsi="黑体"/>
          <w:kern w:val="0"/>
          <w:sz w:val="32"/>
          <w:szCs w:val="32"/>
          <w:shd w:val="clear" w:color="auto" w:fill="FFFFFF"/>
        </w:rPr>
        <w:t>、服务</w:t>
      </w:r>
      <w:proofErr w:type="gramStart"/>
      <w:r>
        <w:rPr>
          <w:rFonts w:ascii="黑体" w:eastAsia="黑体" w:hAnsi="黑体"/>
          <w:kern w:val="0"/>
          <w:sz w:val="32"/>
          <w:szCs w:val="32"/>
          <w:shd w:val="clear" w:color="auto" w:fill="FFFFFF"/>
        </w:rPr>
        <w:t>券</w:t>
      </w:r>
      <w:proofErr w:type="gramEnd"/>
      <w:r>
        <w:rPr>
          <w:rFonts w:ascii="黑体" w:eastAsia="黑体" w:hAnsi="黑体"/>
          <w:kern w:val="0"/>
          <w:sz w:val="32"/>
          <w:szCs w:val="32"/>
          <w:shd w:val="clear" w:color="auto" w:fill="FFFFFF"/>
        </w:rPr>
        <w:t>兑付</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1.服务机构申请兑</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。服务机构在服务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有效期内上传盖章版的服务合同、盖章版的中小</w:t>
      </w:r>
      <w:proofErr w:type="gramStart"/>
      <w:r>
        <w:rPr>
          <w:rFonts w:ascii="仿宋_GB2312" w:eastAsia="仿宋_GB2312" w:hAnsi="仿宋_GB2312" w:cs="仿宋_GB2312" w:hint="eastAsia"/>
          <w:kern w:val="0"/>
          <w:sz w:val="32"/>
          <w:szCs w:val="32"/>
          <w:shd w:val="clear" w:color="auto" w:fill="FFFFFF"/>
        </w:rPr>
        <w:t>微企业</w:t>
      </w:r>
      <w:proofErr w:type="gramEnd"/>
      <w:r>
        <w:rPr>
          <w:rFonts w:ascii="仿宋_GB2312" w:eastAsia="仿宋_GB2312" w:hAnsi="仿宋_GB2312" w:cs="仿宋_GB2312" w:hint="eastAsia"/>
          <w:kern w:val="0"/>
          <w:sz w:val="32"/>
          <w:szCs w:val="32"/>
          <w:shd w:val="clear" w:color="auto" w:fill="FFFFFF"/>
        </w:rPr>
        <w:t>划型及用</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承诺、收款凭证（日期不得早于合同签订日期）、发票（包含服务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抵用额度和企业自付额度，日期不得早于合同签订日期）等资料申请兑</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2.确认服务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额度。评审机构在服务机构申请兑</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后通过线上评审系统给出初审结果，并报</w:t>
      </w:r>
      <w:r w:rsidR="00F36660">
        <w:rPr>
          <w:rFonts w:ascii="仿宋_GB2312" w:eastAsia="仿宋_GB2312" w:hAnsi="仿宋_GB2312" w:cs="仿宋_GB2312" w:hint="eastAsia"/>
          <w:kern w:val="0"/>
          <w:sz w:val="32"/>
          <w:szCs w:val="32"/>
          <w:shd w:val="clear" w:color="auto" w:fill="FFFFFF"/>
        </w:rPr>
        <w:t>经济和</w:t>
      </w:r>
      <w:r w:rsidR="00F36660">
        <w:rPr>
          <w:rFonts w:ascii="仿宋_GB2312" w:eastAsia="仿宋_GB2312" w:hAnsi="仿宋_GB2312" w:cs="仿宋_GB2312"/>
          <w:kern w:val="0"/>
          <w:sz w:val="32"/>
          <w:szCs w:val="32"/>
          <w:shd w:val="clear" w:color="auto" w:fill="FFFFFF"/>
        </w:rPr>
        <w:t>信息化局</w:t>
      </w:r>
      <w:r>
        <w:rPr>
          <w:rFonts w:ascii="仿宋_GB2312" w:eastAsia="仿宋_GB2312" w:hAnsi="仿宋_GB2312" w:cs="仿宋_GB2312" w:hint="eastAsia"/>
          <w:kern w:val="0"/>
          <w:sz w:val="32"/>
          <w:szCs w:val="32"/>
          <w:shd w:val="clear" w:color="auto" w:fill="FFFFFF"/>
        </w:rPr>
        <w:t>。</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3.集中兑付。市</w:t>
      </w:r>
      <w:r w:rsidR="00F36660">
        <w:rPr>
          <w:rFonts w:ascii="仿宋_GB2312" w:eastAsia="仿宋_GB2312" w:hAnsi="仿宋_GB2312" w:cs="仿宋_GB2312" w:hint="eastAsia"/>
          <w:kern w:val="0"/>
          <w:sz w:val="32"/>
          <w:szCs w:val="32"/>
          <w:shd w:val="clear" w:color="auto" w:fill="FFFFFF"/>
        </w:rPr>
        <w:t>经济和</w:t>
      </w:r>
      <w:r w:rsidR="00F36660">
        <w:rPr>
          <w:rFonts w:ascii="仿宋_GB2312" w:eastAsia="仿宋_GB2312" w:hAnsi="仿宋_GB2312" w:cs="仿宋_GB2312"/>
          <w:kern w:val="0"/>
          <w:sz w:val="32"/>
          <w:szCs w:val="32"/>
          <w:shd w:val="clear" w:color="auto" w:fill="FFFFFF"/>
        </w:rPr>
        <w:t>信息化局</w:t>
      </w:r>
      <w:r>
        <w:rPr>
          <w:rFonts w:ascii="仿宋_GB2312" w:eastAsia="仿宋_GB2312" w:hAnsi="仿宋_GB2312" w:cs="仿宋_GB2312" w:hint="eastAsia"/>
          <w:kern w:val="0"/>
          <w:sz w:val="32"/>
          <w:szCs w:val="32"/>
          <w:shd w:val="clear" w:color="auto" w:fill="FFFFFF"/>
        </w:rPr>
        <w:t>定期分批对服务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领用情况进行汇总确认。按规定向社会公示兑付服务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服务机构名称、服务产品、兑付金额，接受社会监督和意见反馈，公示期满后市</w:t>
      </w:r>
      <w:r w:rsidR="00F36660">
        <w:rPr>
          <w:rFonts w:ascii="仿宋_GB2312" w:eastAsia="仿宋_GB2312" w:hAnsi="仿宋_GB2312" w:cs="仿宋_GB2312" w:hint="eastAsia"/>
          <w:kern w:val="0"/>
          <w:sz w:val="32"/>
          <w:szCs w:val="32"/>
          <w:shd w:val="clear" w:color="auto" w:fill="FFFFFF"/>
        </w:rPr>
        <w:t>经济和</w:t>
      </w:r>
      <w:r w:rsidR="00F36660">
        <w:rPr>
          <w:rFonts w:ascii="仿宋_GB2312" w:eastAsia="仿宋_GB2312" w:hAnsi="仿宋_GB2312" w:cs="仿宋_GB2312"/>
          <w:kern w:val="0"/>
          <w:sz w:val="32"/>
          <w:szCs w:val="32"/>
          <w:shd w:val="clear" w:color="auto" w:fill="FFFFFF"/>
        </w:rPr>
        <w:t>信息化局</w:t>
      </w:r>
      <w:r>
        <w:rPr>
          <w:rFonts w:ascii="仿宋_GB2312" w:eastAsia="仿宋_GB2312" w:hAnsi="仿宋_GB2312" w:cs="仿宋_GB2312" w:hint="eastAsia"/>
          <w:kern w:val="0"/>
          <w:sz w:val="32"/>
          <w:szCs w:val="32"/>
          <w:shd w:val="clear" w:color="auto" w:fill="FFFFFF"/>
        </w:rPr>
        <w:t>按规定办理资金拨付手续。</w:t>
      </w:r>
    </w:p>
    <w:p w:rsidR="00F24539" w:rsidRDefault="00F24539" w:rsidP="00F24539">
      <w:pPr>
        <w:pStyle w:val="a6"/>
        <w:widowControl/>
        <w:snapToGrid w:val="0"/>
        <w:spacing w:beforeAutospacing="0" w:afterAutospacing="0" w:line="560" w:lineRule="exact"/>
        <w:ind w:firstLineChars="200" w:firstLine="640"/>
        <w:outlineLvl w:val="0"/>
        <w:rPr>
          <w:rFonts w:eastAsia="黑体"/>
          <w:kern w:val="0"/>
          <w:sz w:val="32"/>
          <w:szCs w:val="32"/>
          <w:shd w:val="clear" w:color="auto" w:fill="FFFFFF"/>
        </w:rPr>
      </w:pPr>
      <w:r>
        <w:rPr>
          <w:rFonts w:eastAsia="黑体" w:hint="eastAsia"/>
          <w:kern w:val="0"/>
          <w:sz w:val="32"/>
          <w:szCs w:val="32"/>
          <w:shd w:val="clear" w:color="auto" w:fill="FFFFFF"/>
        </w:rPr>
        <w:t>七</w:t>
      </w:r>
      <w:r>
        <w:rPr>
          <w:rFonts w:eastAsia="黑体"/>
          <w:kern w:val="0"/>
          <w:sz w:val="32"/>
          <w:szCs w:val="32"/>
          <w:shd w:val="clear" w:color="auto" w:fill="FFFFFF"/>
        </w:rPr>
        <w:t>、</w:t>
      </w:r>
      <w:r w:rsidR="00CB7BC0">
        <w:rPr>
          <w:rFonts w:eastAsia="黑体" w:hint="eastAsia"/>
          <w:kern w:val="0"/>
          <w:sz w:val="32"/>
          <w:szCs w:val="32"/>
          <w:shd w:val="clear" w:color="auto" w:fill="FFFFFF"/>
        </w:rPr>
        <w:t>管理</w:t>
      </w:r>
      <w:r>
        <w:rPr>
          <w:rFonts w:eastAsia="黑体"/>
          <w:kern w:val="0"/>
          <w:sz w:val="32"/>
          <w:szCs w:val="32"/>
          <w:shd w:val="clear" w:color="auto" w:fill="FFFFFF"/>
        </w:rPr>
        <w:t>要求</w:t>
      </w:r>
    </w:p>
    <w:p w:rsidR="00F36660" w:rsidRDefault="00F36660"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1.服务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kern w:val="0"/>
          <w:sz w:val="32"/>
          <w:szCs w:val="32"/>
          <w:shd w:val="clear" w:color="auto" w:fill="FFFFFF"/>
        </w:rPr>
        <w:t>仅面向</w:t>
      </w:r>
      <w:r>
        <w:rPr>
          <w:rFonts w:ascii="仿宋_GB2312" w:eastAsia="仿宋_GB2312" w:hAnsi="仿宋_GB2312" w:cs="仿宋_GB2312" w:hint="eastAsia"/>
          <w:kern w:val="0"/>
          <w:sz w:val="32"/>
          <w:szCs w:val="32"/>
          <w:shd w:val="clear" w:color="auto" w:fill="FFFFFF"/>
        </w:rPr>
        <w:t>符合</w:t>
      </w:r>
      <w:r>
        <w:rPr>
          <w:rFonts w:ascii="仿宋_GB2312" w:eastAsia="仿宋_GB2312" w:hAnsi="仿宋_GB2312" w:cs="仿宋_GB2312"/>
          <w:kern w:val="0"/>
          <w:sz w:val="32"/>
          <w:szCs w:val="32"/>
          <w:shd w:val="clear" w:color="auto" w:fill="FFFFFF"/>
        </w:rPr>
        <w:t>条件的北京市中小微</w:t>
      </w:r>
      <w:r>
        <w:rPr>
          <w:rFonts w:ascii="仿宋_GB2312" w:eastAsia="仿宋_GB2312" w:hAnsi="仿宋_GB2312" w:cs="仿宋_GB2312" w:hint="eastAsia"/>
          <w:kern w:val="0"/>
          <w:sz w:val="32"/>
          <w:szCs w:val="32"/>
          <w:shd w:val="clear" w:color="auto" w:fill="FFFFFF"/>
        </w:rPr>
        <w:t>企业，</w:t>
      </w:r>
      <w:r>
        <w:rPr>
          <w:rFonts w:ascii="仿宋_GB2312" w:eastAsia="仿宋_GB2312" w:hAnsi="仿宋_GB2312" w:cs="仿宋_GB2312"/>
          <w:kern w:val="0"/>
          <w:sz w:val="32"/>
          <w:szCs w:val="32"/>
          <w:shd w:val="clear" w:color="auto" w:fill="FFFFFF"/>
        </w:rPr>
        <w:t>非企业单位</w:t>
      </w:r>
      <w:r>
        <w:rPr>
          <w:rFonts w:ascii="仿宋_GB2312" w:eastAsia="仿宋_GB2312" w:hAnsi="仿宋_GB2312" w:cs="仿宋_GB2312" w:hint="eastAsia"/>
          <w:kern w:val="0"/>
          <w:sz w:val="32"/>
          <w:szCs w:val="32"/>
          <w:shd w:val="clear" w:color="auto" w:fill="FFFFFF"/>
        </w:rPr>
        <w:t>（如</w:t>
      </w:r>
      <w:r>
        <w:rPr>
          <w:rFonts w:ascii="仿宋_GB2312" w:eastAsia="仿宋_GB2312" w:hAnsi="仿宋_GB2312" w:cs="仿宋_GB2312"/>
          <w:kern w:val="0"/>
          <w:sz w:val="32"/>
          <w:szCs w:val="32"/>
          <w:shd w:val="clear" w:color="auto" w:fill="FFFFFF"/>
        </w:rPr>
        <w:t>幼儿园、事业单位等</w:t>
      </w:r>
      <w:r>
        <w:rPr>
          <w:rFonts w:ascii="仿宋_GB2312" w:eastAsia="仿宋_GB2312" w:hAnsi="仿宋_GB2312" w:cs="仿宋_GB2312" w:hint="eastAsia"/>
          <w:kern w:val="0"/>
          <w:sz w:val="32"/>
          <w:szCs w:val="32"/>
          <w:shd w:val="clear" w:color="auto" w:fill="FFFFFF"/>
        </w:rPr>
        <w:t>）、注册地</w:t>
      </w:r>
      <w:r>
        <w:rPr>
          <w:rFonts w:ascii="仿宋_GB2312" w:eastAsia="仿宋_GB2312" w:hAnsi="仿宋_GB2312" w:cs="仿宋_GB2312"/>
          <w:kern w:val="0"/>
          <w:sz w:val="32"/>
          <w:szCs w:val="32"/>
          <w:shd w:val="clear" w:color="auto" w:fill="FFFFFF"/>
        </w:rPr>
        <w:t>不在北京市的企业</w:t>
      </w:r>
      <w:r>
        <w:rPr>
          <w:rFonts w:ascii="仿宋_GB2312" w:eastAsia="仿宋_GB2312" w:hAnsi="仿宋_GB2312" w:cs="仿宋_GB2312" w:hint="eastAsia"/>
          <w:kern w:val="0"/>
          <w:sz w:val="32"/>
          <w:szCs w:val="32"/>
          <w:shd w:val="clear" w:color="auto" w:fill="FFFFFF"/>
        </w:rPr>
        <w:t>不在</w:t>
      </w:r>
      <w:r>
        <w:rPr>
          <w:rFonts w:ascii="仿宋_GB2312" w:eastAsia="仿宋_GB2312" w:hAnsi="仿宋_GB2312" w:cs="仿宋_GB2312"/>
          <w:kern w:val="0"/>
          <w:sz w:val="32"/>
          <w:szCs w:val="32"/>
          <w:shd w:val="clear" w:color="auto" w:fill="FFFFFF"/>
        </w:rPr>
        <w:t>服务</w:t>
      </w:r>
      <w:proofErr w:type="gramStart"/>
      <w:r>
        <w:rPr>
          <w:rFonts w:ascii="仿宋_GB2312" w:eastAsia="仿宋_GB2312" w:hAnsi="仿宋_GB2312" w:cs="仿宋_GB2312"/>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补贴</w:t>
      </w:r>
      <w:r>
        <w:rPr>
          <w:rFonts w:ascii="仿宋_GB2312" w:eastAsia="仿宋_GB2312" w:hAnsi="仿宋_GB2312" w:cs="仿宋_GB2312"/>
          <w:kern w:val="0"/>
          <w:sz w:val="32"/>
          <w:szCs w:val="32"/>
          <w:shd w:val="clear" w:color="auto" w:fill="FFFFFF"/>
        </w:rPr>
        <w:t>范围内。</w:t>
      </w:r>
    </w:p>
    <w:p w:rsidR="00F24539" w:rsidRDefault="00F36660"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rPr>
        <w:t>2</w:t>
      </w:r>
      <w:r w:rsidR="00F24539">
        <w:rPr>
          <w:rFonts w:ascii="仿宋_GB2312" w:eastAsia="仿宋_GB2312" w:hAnsi="仿宋_GB2312" w:cs="仿宋_GB2312" w:hint="eastAsia"/>
          <w:kern w:val="0"/>
          <w:sz w:val="32"/>
          <w:szCs w:val="32"/>
          <w:shd w:val="clear" w:color="auto" w:fill="FFFFFF"/>
        </w:rPr>
        <w:t>.企业和服务机构应当按照有关</w:t>
      </w:r>
      <w:proofErr w:type="gramStart"/>
      <w:r w:rsidR="00F24539">
        <w:rPr>
          <w:rFonts w:ascii="仿宋_GB2312" w:eastAsia="仿宋_GB2312" w:hAnsi="仿宋_GB2312" w:cs="仿宋_GB2312" w:hint="eastAsia"/>
          <w:kern w:val="0"/>
          <w:sz w:val="32"/>
          <w:szCs w:val="32"/>
          <w:shd w:val="clear" w:color="auto" w:fill="FFFFFF"/>
        </w:rPr>
        <w:t>规定领相取</w:t>
      </w:r>
      <w:proofErr w:type="gramEnd"/>
      <w:r w:rsidR="00F24539">
        <w:rPr>
          <w:rFonts w:ascii="仿宋_GB2312" w:eastAsia="仿宋_GB2312" w:hAnsi="仿宋_GB2312" w:cs="仿宋_GB2312" w:hint="eastAsia"/>
          <w:kern w:val="0"/>
          <w:sz w:val="32"/>
          <w:szCs w:val="32"/>
          <w:shd w:val="clear" w:color="auto" w:fill="FFFFFF"/>
        </w:rPr>
        <w:t>、使用、兑付服务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，严格执行关财务制度和会计核算规定，合法使用服务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，并且自觉接受相关业务管理部门的监督检查。</w:t>
      </w:r>
    </w:p>
    <w:p w:rsidR="00F24539" w:rsidRDefault="00F36660"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rPr>
        <w:t>3</w:t>
      </w:r>
      <w:r w:rsidR="00F24539">
        <w:rPr>
          <w:rFonts w:ascii="仿宋_GB2312" w:eastAsia="仿宋_GB2312" w:hAnsi="仿宋_GB2312" w:cs="仿宋_GB2312" w:hint="eastAsia"/>
          <w:kern w:val="0"/>
          <w:sz w:val="32"/>
          <w:szCs w:val="32"/>
          <w:shd w:val="clear" w:color="auto" w:fill="FFFFFF"/>
        </w:rPr>
        <w:t>.市</w:t>
      </w:r>
      <w:r>
        <w:rPr>
          <w:rFonts w:ascii="仿宋_GB2312" w:eastAsia="仿宋_GB2312" w:hAnsi="仿宋_GB2312" w:cs="仿宋_GB2312" w:hint="eastAsia"/>
          <w:kern w:val="0"/>
          <w:sz w:val="32"/>
          <w:szCs w:val="32"/>
          <w:shd w:val="clear" w:color="auto" w:fill="FFFFFF"/>
        </w:rPr>
        <w:t>经济和</w:t>
      </w:r>
      <w:r>
        <w:rPr>
          <w:rFonts w:ascii="仿宋_GB2312" w:eastAsia="仿宋_GB2312" w:hAnsi="仿宋_GB2312" w:cs="仿宋_GB2312"/>
          <w:kern w:val="0"/>
          <w:sz w:val="32"/>
          <w:szCs w:val="32"/>
          <w:shd w:val="clear" w:color="auto" w:fill="FFFFFF"/>
        </w:rPr>
        <w:t>信息化局</w:t>
      </w:r>
      <w:r w:rsidR="00F24539">
        <w:rPr>
          <w:rFonts w:ascii="仿宋_GB2312" w:eastAsia="仿宋_GB2312" w:hAnsi="仿宋_GB2312" w:cs="仿宋_GB2312" w:hint="eastAsia"/>
          <w:kern w:val="0"/>
          <w:sz w:val="32"/>
          <w:szCs w:val="32"/>
          <w:shd w:val="clear" w:color="auto" w:fill="FFFFFF"/>
        </w:rPr>
        <w:t>对服务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资金实施效果、服务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使用及企业合同执行情况进行抽查检查。</w:t>
      </w:r>
    </w:p>
    <w:p w:rsidR="00F24539" w:rsidRDefault="00F36660"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rPr>
        <w:lastRenderedPageBreak/>
        <w:t>4</w:t>
      </w:r>
      <w:r w:rsidR="00F24539">
        <w:rPr>
          <w:rFonts w:ascii="仿宋_GB2312" w:eastAsia="仿宋_GB2312" w:hAnsi="仿宋_GB2312" w:cs="仿宋_GB2312" w:hint="eastAsia"/>
          <w:kern w:val="0"/>
          <w:sz w:val="32"/>
          <w:szCs w:val="32"/>
          <w:shd w:val="clear" w:color="auto" w:fill="FFFFFF"/>
        </w:rPr>
        <w:t>.服务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的申领、使用和兑付不得弄虚作假，不得转让、赠送、买卖等。服务</w:t>
      </w:r>
      <w:proofErr w:type="gramStart"/>
      <w:r w:rsidR="00F24539">
        <w:rPr>
          <w:rFonts w:ascii="仿宋_GB2312" w:eastAsia="仿宋_GB2312" w:hAnsi="仿宋_GB2312" w:cs="仿宋_GB2312" w:hint="eastAsia"/>
          <w:kern w:val="0"/>
          <w:sz w:val="32"/>
          <w:szCs w:val="32"/>
          <w:shd w:val="clear" w:color="auto" w:fill="FFFFFF"/>
        </w:rPr>
        <w:t>券</w:t>
      </w:r>
      <w:proofErr w:type="gramEnd"/>
      <w:r w:rsidR="00F24539">
        <w:rPr>
          <w:rFonts w:ascii="仿宋_GB2312" w:eastAsia="仿宋_GB2312" w:hAnsi="仿宋_GB2312" w:cs="仿宋_GB2312" w:hint="eastAsia"/>
          <w:kern w:val="0"/>
          <w:sz w:val="32"/>
          <w:szCs w:val="32"/>
          <w:shd w:val="clear" w:color="auto" w:fill="FFFFFF"/>
        </w:rPr>
        <w:t>兑付后，企业和服务机构有未开展实质服务或全部、部分退款情况的，服务机构应主动上报北京市中小企业公共服务平台，并配合做好后续资金退回事宜。</w:t>
      </w:r>
    </w:p>
    <w:p w:rsidR="00F24539" w:rsidRDefault="00F36660"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rPr>
        <w:t>5</w:t>
      </w:r>
      <w:r w:rsidR="00F24539">
        <w:rPr>
          <w:rFonts w:ascii="仿宋_GB2312" w:eastAsia="仿宋_GB2312" w:hAnsi="仿宋_GB2312" w:cs="仿宋_GB2312" w:hint="eastAsia"/>
          <w:kern w:val="0"/>
          <w:sz w:val="32"/>
          <w:szCs w:val="32"/>
          <w:shd w:val="clear" w:color="auto" w:fill="FFFFFF"/>
        </w:rPr>
        <w:t>.企业和服务机构有下列行为之一的，终止其服务产品交易，追回补贴资金，取消涉事企业领券资格和服务机构资格，3年内不再受理其相关公共政策支持资金的申请，并按信用管理规定将责任单位和人员纳入信用惩戒体系。违规违法行为按照有关规定处理，涉嫌犯罪的依法移送司法机关处理。</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（1）转让、赠送和买卖服务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的；</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（2）故意隐瞒服务机构与企业存在影响公平公正市场交易的；</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（3）采取虚构服务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合同或者提高合同金额等方式，套取服务</w:t>
      </w:r>
      <w:proofErr w:type="gramStart"/>
      <w:r>
        <w:rPr>
          <w:rFonts w:ascii="仿宋_GB2312" w:eastAsia="仿宋_GB2312" w:hAnsi="仿宋_GB2312" w:cs="仿宋_GB2312" w:hint="eastAsia"/>
          <w:kern w:val="0"/>
          <w:sz w:val="32"/>
          <w:szCs w:val="32"/>
          <w:shd w:val="clear" w:color="auto" w:fill="FFFFFF"/>
        </w:rPr>
        <w:t>券</w:t>
      </w:r>
      <w:proofErr w:type="gramEnd"/>
      <w:r>
        <w:rPr>
          <w:rFonts w:ascii="仿宋_GB2312" w:eastAsia="仿宋_GB2312" w:hAnsi="仿宋_GB2312" w:cs="仿宋_GB2312" w:hint="eastAsia"/>
          <w:kern w:val="0"/>
          <w:sz w:val="32"/>
          <w:szCs w:val="32"/>
          <w:shd w:val="clear" w:color="auto" w:fill="FFFFFF"/>
        </w:rPr>
        <w:t>资金的；</w:t>
      </w:r>
    </w:p>
    <w:p w:rsidR="00F24539" w:rsidRDefault="00F24539"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（4）违反本指南规定的其他行为。</w:t>
      </w:r>
    </w:p>
    <w:p w:rsidR="00641DD1" w:rsidRDefault="00641DD1" w:rsidP="00F24539">
      <w:pPr>
        <w:pStyle w:val="a6"/>
        <w:widowControl/>
        <w:snapToGrid w:val="0"/>
        <w:spacing w:beforeAutospacing="0" w:afterAutospacing="0" w:line="560" w:lineRule="exact"/>
        <w:ind w:firstLineChars="200" w:firstLine="640"/>
        <w:rPr>
          <w:rFonts w:ascii="仿宋_GB2312" w:eastAsia="仿宋_GB2312" w:hAnsi="仿宋_GB2312" w:cs="仿宋_GB2312"/>
          <w:kern w:val="0"/>
          <w:sz w:val="32"/>
          <w:szCs w:val="32"/>
          <w:shd w:val="clear" w:color="auto" w:fill="FFFFFF"/>
        </w:rPr>
      </w:pPr>
    </w:p>
    <w:p w:rsidR="00641DD1" w:rsidRDefault="00641DD1" w:rsidP="00641DD1">
      <w:pPr>
        <w:pStyle w:val="a6"/>
        <w:widowControl/>
        <w:spacing w:beforeAutospacing="0" w:afterAutospacing="0" w:line="560" w:lineRule="exact"/>
        <w:ind w:firstLineChars="200" w:firstLine="640"/>
        <w:textAlignment w:val="baseline"/>
        <w:rPr>
          <w:rFonts w:ascii="仿宋_GB2312" w:eastAsia="仿宋_GB2312" w:hAnsi="仿宋_GB2312" w:cs="仿宋_GB2312"/>
          <w:sz w:val="32"/>
          <w:szCs w:val="32"/>
        </w:rPr>
      </w:pPr>
      <w:r>
        <w:rPr>
          <w:rFonts w:ascii="仿宋_GB2312" w:eastAsia="仿宋_GB2312" w:hAnsi="仿宋_GB2312" w:cs="仿宋_GB2312" w:hint="eastAsia"/>
          <w:kern w:val="0"/>
          <w:sz w:val="32"/>
          <w:szCs w:val="32"/>
          <w:shd w:val="clear" w:color="auto" w:fill="FFFFFF"/>
        </w:rPr>
        <w:t>附件</w:t>
      </w:r>
      <w:r>
        <w:rPr>
          <w:rFonts w:ascii="仿宋_GB2312" w:eastAsia="仿宋_GB2312" w:hAnsi="仿宋_GB2312" w:cs="仿宋_GB2312"/>
          <w:kern w:val="0"/>
          <w:sz w:val="32"/>
          <w:szCs w:val="32"/>
          <w:shd w:val="clear" w:color="auto" w:fill="FFFFFF"/>
        </w:rPr>
        <w:t>：</w:t>
      </w:r>
      <w:r>
        <w:rPr>
          <w:rFonts w:ascii="仿宋_GB2312" w:eastAsia="仿宋_GB2312" w:hAnsi="仿宋_GB2312" w:cs="仿宋_GB2312" w:hint="eastAsia"/>
          <w:kern w:val="0"/>
          <w:sz w:val="32"/>
          <w:szCs w:val="32"/>
          <w:shd w:val="clear" w:color="auto" w:fill="FFFFFF"/>
        </w:rPr>
        <w:t>1.</w:t>
      </w:r>
      <w:r>
        <w:rPr>
          <w:rFonts w:ascii="仿宋_GB2312" w:eastAsia="仿宋_GB2312" w:hAnsi="仿宋_GB2312" w:cs="仿宋_GB2312" w:hint="eastAsia"/>
          <w:sz w:val="32"/>
          <w:szCs w:val="32"/>
        </w:rPr>
        <w:t>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配</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产品申请材料清单</w:t>
      </w:r>
    </w:p>
    <w:p w:rsidR="00641DD1" w:rsidRDefault="00641DD1" w:rsidP="00641DD1">
      <w:pPr>
        <w:pStyle w:val="a6"/>
        <w:widowControl/>
        <w:snapToGrid w:val="0"/>
        <w:spacing w:beforeAutospacing="0" w:afterAutospacing="0" w:line="56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配</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hint="eastAsia"/>
          <w:sz w:val="32"/>
          <w:szCs w:val="32"/>
        </w:rPr>
        <w:t>产品</w:t>
      </w:r>
      <w:r>
        <w:rPr>
          <w:rFonts w:ascii="仿宋_GB2312" w:eastAsia="仿宋_GB2312" w:hAnsi="仿宋_GB2312" w:cs="仿宋_GB2312"/>
          <w:sz w:val="32"/>
          <w:szCs w:val="32"/>
        </w:rPr>
        <w:t>申请</w:t>
      </w:r>
      <w:r>
        <w:rPr>
          <w:rFonts w:ascii="仿宋_GB2312" w:eastAsia="仿宋_GB2312" w:hAnsi="仿宋_GB2312" w:cs="仿宋_GB2312" w:hint="eastAsia"/>
          <w:sz w:val="32"/>
          <w:szCs w:val="32"/>
        </w:rPr>
        <w:t>操作指南</w:t>
      </w:r>
    </w:p>
    <w:p w:rsidR="00551A80" w:rsidRDefault="00B70DB0" w:rsidP="00641DD1">
      <w:pPr>
        <w:pStyle w:val="a6"/>
        <w:widowControl/>
        <w:snapToGrid w:val="0"/>
        <w:spacing w:beforeAutospacing="0" w:afterAutospacing="0" w:line="560" w:lineRule="exact"/>
        <w:ind w:firstLineChars="500" w:firstLine="1600"/>
        <w:rPr>
          <w:rFonts w:ascii="仿宋_GB2312" w:eastAsia="仿宋_GB2312" w:hAnsi="仿宋_GB2312" w:cs="仿宋_GB2312"/>
          <w:sz w:val="32"/>
          <w:szCs w:val="32"/>
        </w:rPr>
        <w:sectPr w:rsidR="00551A80">
          <w:footerReference w:type="default" r:id="rId10"/>
          <w:pgSz w:w="11906" w:h="16838"/>
          <w:pgMar w:top="1701" w:right="1474" w:bottom="1701" w:left="1587" w:header="851" w:footer="992" w:gutter="0"/>
          <w:pgNumType w:fmt="numberInDash"/>
          <w:cols w:space="0"/>
          <w:docGrid w:type="lines" w:linePitch="312"/>
        </w:sectPr>
      </w:pPr>
      <w:r>
        <w:rPr>
          <w:rFonts w:ascii="仿宋_GB2312" w:eastAsia="仿宋_GB2312" w:hAnsi="仿宋_GB2312" w:cs="仿宋_GB2312" w:hint="eastAsia"/>
          <w:sz w:val="32"/>
          <w:szCs w:val="32"/>
        </w:rPr>
        <w:t>3.服务</w:t>
      </w:r>
      <w:proofErr w:type="gramStart"/>
      <w:r>
        <w:rPr>
          <w:rFonts w:ascii="仿宋_GB2312" w:eastAsia="仿宋_GB2312" w:hAnsi="仿宋_GB2312" w:cs="仿宋_GB2312" w:hint="eastAsia"/>
          <w:sz w:val="32"/>
          <w:szCs w:val="32"/>
        </w:rPr>
        <w:t>券</w:t>
      </w:r>
      <w:proofErr w:type="gramEnd"/>
      <w:r>
        <w:rPr>
          <w:rFonts w:ascii="仿宋_GB2312" w:eastAsia="仿宋_GB2312" w:hAnsi="仿宋_GB2312" w:cs="仿宋_GB2312"/>
          <w:sz w:val="32"/>
          <w:szCs w:val="32"/>
        </w:rPr>
        <w:t>领用操作</w:t>
      </w:r>
      <w:r w:rsidR="00551A80">
        <w:rPr>
          <w:rFonts w:ascii="仿宋_GB2312" w:eastAsia="仿宋_GB2312" w:hAnsi="仿宋_GB2312" w:cs="仿宋_GB2312"/>
          <w:sz w:val="32"/>
          <w:szCs w:val="32"/>
        </w:rPr>
        <w:t>指</w:t>
      </w:r>
    </w:p>
    <w:tbl>
      <w:tblPr>
        <w:tblW w:w="9770" w:type="dxa"/>
        <w:tblInd w:w="-252" w:type="dxa"/>
        <w:tblLayout w:type="fixed"/>
        <w:tblLook w:val="04A0" w:firstRow="1" w:lastRow="0" w:firstColumn="1" w:lastColumn="0" w:noHBand="0" w:noVBand="1"/>
      </w:tblPr>
      <w:tblGrid>
        <w:gridCol w:w="811"/>
        <w:gridCol w:w="2878"/>
        <w:gridCol w:w="1350"/>
        <w:gridCol w:w="4731"/>
      </w:tblGrid>
      <w:tr w:rsidR="00551A80" w:rsidTr="0066141D">
        <w:trPr>
          <w:trHeight w:val="580"/>
        </w:trPr>
        <w:tc>
          <w:tcPr>
            <w:tcW w:w="3689" w:type="dxa"/>
            <w:gridSpan w:val="2"/>
            <w:tcBorders>
              <w:top w:val="nil"/>
              <w:left w:val="nil"/>
              <w:bottom w:val="nil"/>
              <w:right w:val="nil"/>
            </w:tcBorders>
            <w:shd w:val="clear" w:color="auto" w:fill="auto"/>
            <w:vAlign w:val="center"/>
          </w:tcPr>
          <w:p w:rsidR="00551A80" w:rsidRDefault="00551A80" w:rsidP="0066141D">
            <w:pPr>
              <w:spacing w:line="380" w:lineRule="exact"/>
              <w:rPr>
                <w:rFonts w:ascii="等线" w:eastAsia="等线" w:hAnsi="等线" w:cs="等线"/>
                <w:color w:val="000000"/>
                <w:sz w:val="22"/>
                <w:szCs w:val="22"/>
              </w:rPr>
            </w:pPr>
            <w:r>
              <w:rPr>
                <w:rFonts w:ascii="黑体" w:eastAsia="黑体" w:hAnsi="宋体" w:cs="黑体" w:hint="eastAsia"/>
                <w:color w:val="000000"/>
                <w:kern w:val="0"/>
                <w:sz w:val="32"/>
                <w:szCs w:val="32"/>
                <w:lang w:bidi="ar"/>
              </w:rPr>
              <w:lastRenderedPageBreak/>
              <w:t>附件</w:t>
            </w:r>
            <w:r>
              <w:rPr>
                <w:rFonts w:ascii="黑体" w:eastAsia="黑体" w:hAnsi="宋体" w:cs="黑体"/>
                <w:color w:val="000000"/>
                <w:kern w:val="0"/>
                <w:sz w:val="32"/>
                <w:szCs w:val="32"/>
                <w:lang w:bidi="ar"/>
              </w:rPr>
              <w:t>2-1</w:t>
            </w:r>
          </w:p>
        </w:tc>
        <w:tc>
          <w:tcPr>
            <w:tcW w:w="1350" w:type="dxa"/>
            <w:tcBorders>
              <w:top w:val="nil"/>
              <w:left w:val="nil"/>
              <w:bottom w:val="nil"/>
              <w:right w:val="nil"/>
            </w:tcBorders>
            <w:shd w:val="clear" w:color="auto" w:fill="auto"/>
            <w:vAlign w:val="center"/>
          </w:tcPr>
          <w:p w:rsidR="00551A80" w:rsidRDefault="00551A80" w:rsidP="0066141D">
            <w:pPr>
              <w:spacing w:line="380" w:lineRule="exact"/>
              <w:jc w:val="center"/>
              <w:rPr>
                <w:rFonts w:ascii="等线" w:eastAsia="等线" w:hAnsi="等线" w:cs="等线"/>
                <w:color w:val="000000"/>
                <w:sz w:val="22"/>
                <w:szCs w:val="22"/>
              </w:rPr>
            </w:pPr>
          </w:p>
        </w:tc>
        <w:tc>
          <w:tcPr>
            <w:tcW w:w="4731" w:type="dxa"/>
            <w:tcBorders>
              <w:top w:val="nil"/>
              <w:left w:val="nil"/>
              <w:bottom w:val="nil"/>
              <w:right w:val="nil"/>
            </w:tcBorders>
            <w:shd w:val="clear" w:color="auto" w:fill="auto"/>
            <w:vAlign w:val="center"/>
          </w:tcPr>
          <w:p w:rsidR="00551A80" w:rsidRDefault="00551A80" w:rsidP="0066141D">
            <w:pPr>
              <w:spacing w:line="380" w:lineRule="exact"/>
              <w:rPr>
                <w:rFonts w:ascii="微软雅黑" w:eastAsia="微软雅黑" w:hAnsi="微软雅黑" w:cs="微软雅黑"/>
                <w:color w:val="000000"/>
                <w:sz w:val="22"/>
                <w:szCs w:val="22"/>
              </w:rPr>
            </w:pPr>
          </w:p>
        </w:tc>
      </w:tr>
      <w:tr w:rsidR="00551A80" w:rsidTr="0066141D">
        <w:trPr>
          <w:trHeight w:val="840"/>
        </w:trPr>
        <w:tc>
          <w:tcPr>
            <w:tcW w:w="9770" w:type="dxa"/>
            <w:gridSpan w:val="4"/>
            <w:tcBorders>
              <w:top w:val="nil"/>
              <w:left w:val="nil"/>
              <w:bottom w:val="nil"/>
              <w:right w:val="nil"/>
            </w:tcBorders>
            <w:shd w:val="clear" w:color="auto" w:fill="auto"/>
            <w:vAlign w:val="center"/>
          </w:tcPr>
          <w:p w:rsidR="00551A80" w:rsidRDefault="00551A80" w:rsidP="0066141D">
            <w:pPr>
              <w:widowControl/>
              <w:spacing w:line="560" w:lineRule="exact"/>
              <w:jc w:val="center"/>
              <w:textAlignment w:val="center"/>
              <w:rPr>
                <w:rFonts w:ascii="方正小标宋简体" w:eastAsia="方正小标宋简体" w:hAnsi="方正小标宋简体" w:cs="方正小标宋简体"/>
                <w:color w:val="000000"/>
                <w:kern w:val="0"/>
                <w:sz w:val="40"/>
                <w:szCs w:val="40"/>
                <w:lang w:bidi="ar"/>
              </w:rPr>
            </w:pPr>
            <w:r>
              <w:rPr>
                <w:rFonts w:ascii="方正小标宋简体" w:eastAsia="方正小标宋简体" w:hAnsi="方正小标宋简体" w:cs="方正小标宋简体" w:hint="eastAsia"/>
                <w:color w:val="000000"/>
                <w:kern w:val="0"/>
                <w:sz w:val="40"/>
                <w:szCs w:val="40"/>
                <w:lang w:bidi="ar"/>
              </w:rPr>
              <w:t>202</w:t>
            </w:r>
            <w:r>
              <w:rPr>
                <w:rFonts w:ascii="方正小标宋简体" w:eastAsia="方正小标宋简体" w:hAnsi="方正小标宋简体" w:cs="方正小标宋简体"/>
                <w:color w:val="000000"/>
                <w:kern w:val="0"/>
                <w:sz w:val="40"/>
                <w:szCs w:val="40"/>
                <w:lang w:bidi="ar"/>
              </w:rPr>
              <w:t>4</w:t>
            </w:r>
            <w:r>
              <w:rPr>
                <w:rFonts w:ascii="方正小标宋简体" w:eastAsia="方正小标宋简体" w:hAnsi="方正小标宋简体" w:cs="方正小标宋简体" w:hint="eastAsia"/>
                <w:color w:val="000000"/>
                <w:kern w:val="0"/>
                <w:sz w:val="40"/>
                <w:szCs w:val="40"/>
                <w:lang w:bidi="ar"/>
              </w:rPr>
              <w:t>年北京市中小企业服务</w:t>
            </w:r>
            <w:proofErr w:type="gramStart"/>
            <w:r>
              <w:rPr>
                <w:rFonts w:ascii="方正小标宋简体" w:eastAsia="方正小标宋简体" w:hAnsi="方正小标宋简体" w:cs="方正小标宋简体" w:hint="eastAsia"/>
                <w:color w:val="000000"/>
                <w:kern w:val="0"/>
                <w:sz w:val="40"/>
                <w:szCs w:val="40"/>
                <w:lang w:bidi="ar"/>
              </w:rPr>
              <w:t>券</w:t>
            </w:r>
            <w:proofErr w:type="gramEnd"/>
            <w:r>
              <w:rPr>
                <w:rFonts w:ascii="方正小标宋简体" w:eastAsia="方正小标宋简体" w:hAnsi="方正小标宋简体" w:cs="方正小标宋简体" w:hint="eastAsia"/>
                <w:color w:val="000000"/>
                <w:kern w:val="0"/>
                <w:sz w:val="40"/>
                <w:szCs w:val="40"/>
                <w:lang w:bidi="ar"/>
              </w:rPr>
              <w:t>配</w:t>
            </w:r>
            <w:proofErr w:type="gramStart"/>
            <w:r>
              <w:rPr>
                <w:rFonts w:ascii="方正小标宋简体" w:eastAsia="方正小标宋简体" w:hAnsi="方正小标宋简体" w:cs="方正小标宋简体" w:hint="eastAsia"/>
                <w:color w:val="000000"/>
                <w:kern w:val="0"/>
                <w:sz w:val="40"/>
                <w:szCs w:val="40"/>
                <w:lang w:bidi="ar"/>
              </w:rPr>
              <w:t>券</w:t>
            </w:r>
            <w:proofErr w:type="gramEnd"/>
            <w:r>
              <w:rPr>
                <w:rFonts w:ascii="方正小标宋简体" w:eastAsia="方正小标宋简体" w:hAnsi="方正小标宋简体" w:cs="方正小标宋简体" w:hint="eastAsia"/>
                <w:color w:val="000000"/>
                <w:kern w:val="0"/>
                <w:sz w:val="40"/>
                <w:szCs w:val="40"/>
                <w:lang w:bidi="ar"/>
              </w:rPr>
              <w:t>产品</w:t>
            </w:r>
          </w:p>
          <w:p w:rsidR="00551A80" w:rsidRDefault="00551A80" w:rsidP="0066141D">
            <w:pPr>
              <w:widowControl/>
              <w:spacing w:line="560" w:lineRule="exact"/>
              <w:jc w:val="center"/>
              <w:textAlignment w:val="center"/>
              <w:rPr>
                <w:rFonts w:ascii="方正小标宋简体" w:eastAsia="方正小标宋简体" w:hAnsi="方正小标宋简体" w:cs="方正小标宋简体"/>
                <w:color w:val="000000"/>
                <w:sz w:val="40"/>
                <w:szCs w:val="40"/>
              </w:rPr>
            </w:pPr>
            <w:r>
              <w:rPr>
                <w:rFonts w:ascii="方正小标宋简体" w:eastAsia="方正小标宋简体" w:hAnsi="方正小标宋简体" w:cs="方正小标宋简体" w:hint="eastAsia"/>
                <w:color w:val="000000"/>
                <w:kern w:val="0"/>
                <w:sz w:val="40"/>
                <w:szCs w:val="40"/>
                <w:lang w:bidi="ar"/>
              </w:rPr>
              <w:t>申请材料清单列表</w:t>
            </w:r>
          </w:p>
        </w:tc>
      </w:tr>
      <w:tr w:rsidR="00551A80" w:rsidTr="0066141D">
        <w:trPr>
          <w:trHeight w:val="64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序号</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表单项</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说明</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sz w:val="28"/>
                <w:szCs w:val="28"/>
              </w:rPr>
            </w:pPr>
            <w:r>
              <w:rPr>
                <w:rFonts w:ascii="宋体" w:hAnsi="宋体" w:cs="宋体" w:hint="eastAsia"/>
                <w:b/>
                <w:bCs/>
                <w:color w:val="000000"/>
                <w:kern w:val="0"/>
                <w:sz w:val="28"/>
                <w:szCs w:val="28"/>
                <w:lang w:bidi="ar"/>
              </w:rPr>
              <w:t>证明材料</w:t>
            </w:r>
          </w:p>
        </w:tc>
      </w:tr>
      <w:tr w:rsidR="00551A80" w:rsidTr="0066141D">
        <w:trPr>
          <w:trHeight w:val="64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kern w:val="0"/>
                <w:sz w:val="28"/>
                <w:szCs w:val="28"/>
                <w:lang w:bidi="ar"/>
              </w:rPr>
            </w:pPr>
            <w:proofErr w:type="gramStart"/>
            <w:r>
              <w:rPr>
                <w:rFonts w:ascii="宋体" w:hAnsi="宋体" w:cs="宋体" w:hint="eastAsia"/>
                <w:b/>
                <w:bCs/>
                <w:color w:val="000000"/>
                <w:kern w:val="0"/>
                <w:sz w:val="28"/>
                <w:szCs w:val="28"/>
                <w:lang w:bidi="ar"/>
              </w:rPr>
              <w:t>一</w:t>
            </w:r>
            <w:proofErr w:type="gramEnd"/>
          </w:p>
        </w:tc>
        <w:tc>
          <w:tcPr>
            <w:tcW w:w="89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b/>
                <w:bCs/>
                <w:color w:val="000000"/>
                <w:kern w:val="0"/>
                <w:sz w:val="28"/>
                <w:szCs w:val="28"/>
                <w:lang w:bidi="ar"/>
              </w:rPr>
            </w:pPr>
            <w:r>
              <w:rPr>
                <w:rFonts w:ascii="宋体" w:hAnsi="宋体" w:cs="宋体" w:hint="eastAsia"/>
                <w:b/>
                <w:bCs/>
                <w:color w:val="000000"/>
                <w:kern w:val="0"/>
                <w:sz w:val="28"/>
                <w:szCs w:val="28"/>
                <w:lang w:bidi="ar"/>
              </w:rPr>
              <w:t>服务商材料（所有材料</w:t>
            </w:r>
            <w:r>
              <w:rPr>
                <w:rFonts w:ascii="宋体" w:hAnsi="宋体" w:cs="宋体" w:hint="eastAsia"/>
                <w:b/>
                <w:bCs/>
                <w:color w:val="FF0000"/>
                <w:kern w:val="0"/>
                <w:sz w:val="28"/>
                <w:szCs w:val="28"/>
                <w:lang w:bidi="ar"/>
              </w:rPr>
              <w:t>加盖公章</w:t>
            </w:r>
            <w:r>
              <w:rPr>
                <w:rFonts w:ascii="宋体" w:hAnsi="宋体" w:cs="宋体" w:hint="eastAsia"/>
                <w:b/>
                <w:bCs/>
                <w:color w:val="000000"/>
                <w:kern w:val="0"/>
                <w:sz w:val="28"/>
                <w:szCs w:val="28"/>
                <w:lang w:bidi="ar"/>
              </w:rPr>
              <w:t>）</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单位网址、应用APP名称、</w:t>
            </w:r>
            <w:proofErr w:type="gramStart"/>
            <w:r>
              <w:rPr>
                <w:rFonts w:ascii="宋体" w:hAnsi="宋体" w:cs="宋体" w:hint="eastAsia"/>
                <w:color w:val="000000"/>
                <w:kern w:val="0"/>
                <w:sz w:val="28"/>
                <w:szCs w:val="28"/>
                <w:lang w:bidi="ar"/>
              </w:rPr>
              <w:t>微信小</w:t>
            </w:r>
            <w:proofErr w:type="gramEnd"/>
            <w:r>
              <w:rPr>
                <w:rFonts w:ascii="宋体" w:hAnsi="宋体" w:cs="宋体" w:hint="eastAsia"/>
                <w:color w:val="000000"/>
                <w:kern w:val="0"/>
                <w:sz w:val="28"/>
                <w:szCs w:val="28"/>
                <w:lang w:bidi="ar"/>
              </w:rPr>
              <w:t>程序名称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提供信息化系统相关备案或许可、截图等证明材料。</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2</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营业执照</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提供机构营业执照、或者行业所需执业许可证。</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3</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运营所在地证明文件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提供经营场所的房屋产权证或房屋租赁合同复印件等材料。</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4</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sz w:val="28"/>
                <w:szCs w:val="28"/>
              </w:rPr>
              <w:t>近三年内未受到刑事及严重行政处罚，不存在失信行为</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提供北京市经济和信息化局网站“信用中国（北京）”信用信息查询结果</w:t>
            </w:r>
            <w:r>
              <w:rPr>
                <w:rFonts w:ascii="宋体" w:hAnsi="宋体" w:cs="宋体" w:hint="eastAsia"/>
                <w:color w:val="FF0000"/>
                <w:kern w:val="0"/>
                <w:sz w:val="28"/>
                <w:szCs w:val="28"/>
                <w:lang w:bidi="ar"/>
              </w:rPr>
              <w:t>截图+导出文件+</w:t>
            </w:r>
            <w:r>
              <w:rPr>
                <w:rFonts w:ascii="宋体" w:hAnsi="宋体" w:cs="宋体"/>
                <w:color w:val="FF0000"/>
                <w:kern w:val="0"/>
                <w:sz w:val="28"/>
                <w:szCs w:val="28"/>
                <w:lang w:bidi="ar"/>
              </w:rPr>
              <w:t>全国法院失信被执行人名单信息公布与查询网站的查询截图</w:t>
            </w:r>
            <w:r>
              <w:rPr>
                <w:rFonts w:ascii="宋体" w:hAnsi="宋体" w:cs="宋体" w:hint="eastAsia"/>
                <w:color w:val="000000"/>
                <w:kern w:val="0"/>
                <w:sz w:val="28"/>
                <w:szCs w:val="28"/>
                <w:lang w:bidi="ar"/>
              </w:rPr>
              <w:t>，若无信用中国可用行业认可的信用证明文件代替。</w:t>
            </w:r>
          </w:p>
          <w:p w:rsidR="00551A80" w:rsidRDefault="00551A80" w:rsidP="0066141D">
            <w:pPr>
              <w:widowControl/>
              <w:spacing w:line="380" w:lineRule="exact"/>
              <w:jc w:val="left"/>
              <w:textAlignment w:val="center"/>
              <w:rPr>
                <w:rFonts w:ascii="宋体" w:hAnsi="宋体" w:cs="宋体"/>
                <w:color w:val="000000"/>
                <w:kern w:val="0"/>
                <w:sz w:val="28"/>
                <w:szCs w:val="28"/>
                <w:lang w:bidi="ar"/>
              </w:rPr>
            </w:pP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color w:val="000000"/>
                <w:sz w:val="28"/>
                <w:szCs w:val="28"/>
              </w:rPr>
              <w:t>5</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2022年度营业收入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提供2022年度运营单位财务专</w:t>
            </w:r>
            <w:proofErr w:type="gramStart"/>
            <w:r>
              <w:rPr>
                <w:rFonts w:ascii="宋体" w:hAnsi="宋体" w:cs="宋体" w:hint="eastAsia"/>
                <w:color w:val="000000"/>
                <w:kern w:val="0"/>
                <w:sz w:val="28"/>
                <w:szCs w:val="28"/>
                <w:lang w:bidi="ar"/>
              </w:rPr>
              <w:t>审报告</w:t>
            </w:r>
            <w:proofErr w:type="gramEnd"/>
            <w:r>
              <w:rPr>
                <w:rFonts w:ascii="宋体" w:hAnsi="宋体" w:cs="宋体" w:hint="eastAsia"/>
                <w:color w:val="000000"/>
                <w:kern w:val="0"/>
                <w:sz w:val="28"/>
                <w:szCs w:val="28"/>
                <w:lang w:bidi="ar"/>
              </w:rPr>
              <w:t>或审计报告。</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color w:val="000000"/>
                <w:kern w:val="0"/>
                <w:sz w:val="28"/>
                <w:szCs w:val="28"/>
                <w:lang w:bidi="ar"/>
              </w:rPr>
              <w:t>6</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2023年度营业收入</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提供2023年度运营单位</w:t>
            </w:r>
            <w:proofErr w:type="gramStart"/>
            <w:r>
              <w:rPr>
                <w:rFonts w:ascii="宋体" w:hAnsi="宋体" w:cs="宋体" w:hint="eastAsia"/>
                <w:color w:val="000000"/>
                <w:kern w:val="0"/>
                <w:sz w:val="28"/>
                <w:szCs w:val="28"/>
                <w:lang w:bidi="ar"/>
              </w:rPr>
              <w:t>财务财务</w:t>
            </w:r>
            <w:proofErr w:type="gramEnd"/>
            <w:r>
              <w:rPr>
                <w:rFonts w:ascii="宋体" w:hAnsi="宋体" w:cs="宋体" w:hint="eastAsia"/>
                <w:color w:val="000000"/>
                <w:kern w:val="0"/>
                <w:sz w:val="28"/>
                <w:szCs w:val="28"/>
                <w:lang w:bidi="ar"/>
              </w:rPr>
              <w:t>专</w:t>
            </w:r>
            <w:proofErr w:type="gramStart"/>
            <w:r>
              <w:rPr>
                <w:rFonts w:ascii="宋体" w:hAnsi="宋体" w:cs="宋体" w:hint="eastAsia"/>
                <w:color w:val="000000"/>
                <w:kern w:val="0"/>
                <w:sz w:val="28"/>
                <w:szCs w:val="28"/>
                <w:lang w:bidi="ar"/>
              </w:rPr>
              <w:t>审报告</w:t>
            </w:r>
            <w:proofErr w:type="gramEnd"/>
            <w:r>
              <w:rPr>
                <w:rFonts w:ascii="宋体" w:hAnsi="宋体" w:cs="宋体" w:hint="eastAsia"/>
                <w:color w:val="000000"/>
                <w:kern w:val="0"/>
                <w:sz w:val="28"/>
                <w:szCs w:val="28"/>
                <w:lang w:bidi="ar"/>
              </w:rPr>
              <w:t>或审计报告。</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7</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上年度签约北京企业的数量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已签订合同的企业名单。</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8</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上年度签约全国企业的数量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已签订合同的企业名单。</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color w:val="000000"/>
                <w:kern w:val="0"/>
                <w:sz w:val="28"/>
                <w:szCs w:val="28"/>
                <w:lang w:bidi="ar"/>
              </w:rPr>
              <w:t>9</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主持或参与制（修）订国际标准、国家标准或行业与行业领军或合作机构合作，自建或联合建立研究院</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sz w:val="28"/>
                <w:szCs w:val="28"/>
              </w:rPr>
              <w:t>根据企业实际情况填写</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提供相关文件或合同等证明材料。</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lastRenderedPageBreak/>
              <w:t>1</w:t>
            </w:r>
            <w:r>
              <w:rPr>
                <w:rFonts w:ascii="宋体" w:hAnsi="宋体" w:cs="宋体"/>
                <w:color w:val="000000"/>
                <w:kern w:val="0"/>
                <w:sz w:val="28"/>
                <w:szCs w:val="28"/>
                <w:lang w:bidi="ar"/>
              </w:rPr>
              <w:t>0</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具有行业影响力和较好的品牌性、服务声誉或上一年主导产品市场占有率位于行业前10位</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根据企业实际情况填写</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主流媒体或行业专业机构、政府机构发布的排名、特色称号等文件或截图等能体现品牌性、市场占有率等证明材料。</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b/>
                <w:bCs/>
                <w:color w:val="000000"/>
                <w:kern w:val="0"/>
                <w:sz w:val="28"/>
                <w:szCs w:val="28"/>
                <w:lang w:bidi="ar"/>
              </w:rPr>
            </w:pPr>
            <w:r>
              <w:rPr>
                <w:rFonts w:ascii="宋体" w:hAnsi="宋体" w:cs="宋体" w:hint="eastAsia"/>
                <w:b/>
                <w:bCs/>
                <w:color w:val="000000"/>
                <w:kern w:val="0"/>
                <w:sz w:val="28"/>
                <w:szCs w:val="28"/>
                <w:lang w:bidi="ar"/>
              </w:rPr>
              <w:t>二</w:t>
            </w:r>
          </w:p>
        </w:tc>
        <w:tc>
          <w:tcPr>
            <w:tcW w:w="89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b/>
                <w:bCs/>
                <w:color w:val="000000"/>
                <w:kern w:val="0"/>
                <w:sz w:val="28"/>
                <w:szCs w:val="28"/>
                <w:lang w:bidi="ar"/>
              </w:rPr>
            </w:pPr>
            <w:r>
              <w:rPr>
                <w:rFonts w:ascii="宋体" w:hAnsi="宋体" w:cs="宋体" w:hint="eastAsia"/>
                <w:b/>
                <w:bCs/>
                <w:color w:val="000000"/>
                <w:kern w:val="0"/>
                <w:sz w:val="28"/>
                <w:szCs w:val="28"/>
                <w:lang w:bidi="ar"/>
              </w:rPr>
              <w:t>申报产品材料（所有材料加盖公章）</w:t>
            </w:r>
          </w:p>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b/>
                <w:bCs/>
                <w:color w:val="000000"/>
                <w:kern w:val="0"/>
                <w:sz w:val="28"/>
                <w:szCs w:val="28"/>
                <w:lang w:bidi="ar"/>
              </w:rPr>
              <w:t>（</w:t>
            </w:r>
            <w:r>
              <w:rPr>
                <w:rFonts w:ascii="宋体" w:hAnsi="宋体" w:cs="宋体" w:hint="eastAsia"/>
                <w:b/>
                <w:bCs/>
                <w:color w:val="FF0000"/>
                <w:kern w:val="0"/>
                <w:sz w:val="28"/>
                <w:szCs w:val="28"/>
                <w:lang w:bidi="ar"/>
              </w:rPr>
              <w:t>如报多个服务产品，需按产品分别准备</w:t>
            </w:r>
            <w:r>
              <w:rPr>
                <w:rFonts w:ascii="宋体" w:hAnsi="宋体" w:cs="宋体" w:hint="eastAsia"/>
                <w:b/>
                <w:bCs/>
                <w:color w:val="000000"/>
                <w:kern w:val="0"/>
                <w:sz w:val="28"/>
                <w:szCs w:val="28"/>
                <w:lang w:bidi="ar"/>
              </w:rPr>
              <w:t>）</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1</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该产品折扣证明文件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1、3份近3个月内的签署的合同（如无3个月内，提供半年内的）</w:t>
            </w:r>
          </w:p>
          <w:p w:rsidR="00551A80" w:rsidRDefault="00551A80" w:rsidP="00551A80">
            <w:pPr>
              <w:widowControl/>
              <w:numPr>
                <w:ilvl w:val="0"/>
                <w:numId w:val="2"/>
              </w:numPr>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产品报价表（含产品名称+市场价+折扣后已签约价） 如无报价单需提供可证明价格的系统截</w:t>
            </w:r>
            <w:proofErr w:type="gramStart"/>
            <w:r>
              <w:rPr>
                <w:rFonts w:ascii="宋体" w:hAnsi="宋体" w:cs="宋体" w:hint="eastAsia"/>
                <w:color w:val="000000"/>
                <w:kern w:val="0"/>
                <w:sz w:val="28"/>
                <w:szCs w:val="28"/>
                <w:lang w:bidi="ar"/>
              </w:rPr>
              <w:t>图或者</w:t>
            </w:r>
            <w:proofErr w:type="gramEnd"/>
            <w:r>
              <w:rPr>
                <w:rFonts w:ascii="宋体" w:hAnsi="宋体" w:cs="宋体" w:hint="eastAsia"/>
                <w:color w:val="000000"/>
                <w:kern w:val="0"/>
                <w:sz w:val="28"/>
                <w:szCs w:val="28"/>
                <w:lang w:bidi="ar"/>
              </w:rPr>
              <w:t>其他支撑文件</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2022年度该产品在北京地区营业收入（万元）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佐证材料，如专</w:t>
            </w:r>
            <w:proofErr w:type="gramStart"/>
            <w:r>
              <w:rPr>
                <w:rFonts w:ascii="宋体" w:hAnsi="宋体" w:cs="宋体" w:hint="eastAsia"/>
                <w:color w:val="000000"/>
                <w:kern w:val="0"/>
                <w:sz w:val="28"/>
                <w:szCs w:val="28"/>
                <w:lang w:bidi="ar"/>
              </w:rPr>
              <w:t>审或者</w:t>
            </w:r>
            <w:proofErr w:type="gramEnd"/>
            <w:r>
              <w:rPr>
                <w:rFonts w:ascii="宋体" w:hAnsi="宋体" w:cs="宋体" w:hint="eastAsia"/>
                <w:color w:val="000000"/>
                <w:kern w:val="0"/>
                <w:sz w:val="28"/>
                <w:szCs w:val="28"/>
                <w:lang w:bidi="ar"/>
              </w:rPr>
              <w:t>测算说明。</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3</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2023年度该服务产品在北京地区营业收入（万元）</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佐证材料，如专</w:t>
            </w:r>
            <w:proofErr w:type="gramStart"/>
            <w:r>
              <w:rPr>
                <w:rFonts w:ascii="宋体" w:hAnsi="宋体" w:cs="宋体" w:hint="eastAsia"/>
                <w:color w:val="000000"/>
                <w:kern w:val="0"/>
                <w:sz w:val="28"/>
                <w:szCs w:val="28"/>
                <w:lang w:bidi="ar"/>
              </w:rPr>
              <w:t>审或者</w:t>
            </w:r>
            <w:proofErr w:type="gramEnd"/>
            <w:r>
              <w:rPr>
                <w:rFonts w:ascii="宋体" w:hAnsi="宋体" w:cs="宋体" w:hint="eastAsia"/>
                <w:color w:val="000000"/>
                <w:kern w:val="0"/>
                <w:sz w:val="28"/>
                <w:szCs w:val="28"/>
                <w:lang w:bidi="ar"/>
              </w:rPr>
              <w:t>测算说明。</w:t>
            </w: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4</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上年度该产品在北京地区签约企业家数</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必上传</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p>
        </w:tc>
      </w:tr>
      <w:tr w:rsidR="00551A80" w:rsidTr="0066141D">
        <w:trPr>
          <w:trHeight w:val="80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5</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该产品服务北京地区的专精特新、小巨人、隐形冠军或</w:t>
            </w:r>
            <w:proofErr w:type="gramStart"/>
            <w:r>
              <w:rPr>
                <w:rFonts w:ascii="宋体" w:hAnsi="宋体" w:cs="宋体" w:hint="eastAsia"/>
                <w:color w:val="000000"/>
                <w:kern w:val="0"/>
                <w:sz w:val="28"/>
                <w:szCs w:val="28"/>
                <w:lang w:bidi="ar"/>
              </w:rPr>
              <w:t>科创板</w:t>
            </w:r>
            <w:proofErr w:type="gramEnd"/>
            <w:r>
              <w:rPr>
                <w:rFonts w:ascii="宋体" w:hAnsi="宋体" w:cs="宋体" w:hint="eastAsia"/>
                <w:color w:val="000000"/>
                <w:kern w:val="0"/>
                <w:sz w:val="28"/>
                <w:szCs w:val="28"/>
                <w:lang w:bidi="ar"/>
              </w:rPr>
              <w:t>、创业板、主板上市的高成长型创新企业数量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kern w:val="0"/>
                <w:sz w:val="28"/>
                <w:szCs w:val="28"/>
                <w:lang w:bidi="ar"/>
              </w:rPr>
            </w:pPr>
            <w:r>
              <w:rPr>
                <w:rFonts w:ascii="宋体" w:hAnsi="宋体" w:cs="宋体" w:hint="eastAsia"/>
                <w:color w:val="000000"/>
                <w:sz w:val="28"/>
                <w:szCs w:val="28"/>
              </w:rPr>
              <w:t>根据企业实际情况填写</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kern w:val="0"/>
                <w:sz w:val="28"/>
                <w:szCs w:val="28"/>
                <w:lang w:bidi="ar"/>
              </w:rPr>
            </w:pPr>
            <w:r>
              <w:rPr>
                <w:rFonts w:ascii="宋体" w:hAnsi="宋体" w:cs="宋体" w:hint="eastAsia"/>
                <w:color w:val="000000"/>
                <w:kern w:val="0"/>
                <w:sz w:val="28"/>
                <w:szCs w:val="28"/>
                <w:lang w:bidi="ar"/>
              </w:rPr>
              <w:t>内容包含服务过的企业名单，并备注相应的资质（专精特新、小巨人、隐形冠军或</w:t>
            </w:r>
            <w:proofErr w:type="gramStart"/>
            <w:r>
              <w:rPr>
                <w:rFonts w:ascii="宋体" w:hAnsi="宋体" w:cs="宋体" w:hint="eastAsia"/>
                <w:color w:val="000000"/>
                <w:kern w:val="0"/>
                <w:sz w:val="28"/>
                <w:szCs w:val="28"/>
                <w:lang w:bidi="ar"/>
              </w:rPr>
              <w:t>科创板</w:t>
            </w:r>
            <w:proofErr w:type="gramEnd"/>
            <w:r>
              <w:rPr>
                <w:rFonts w:ascii="宋体" w:hAnsi="宋体" w:cs="宋体" w:hint="eastAsia"/>
                <w:color w:val="000000"/>
                <w:kern w:val="0"/>
                <w:sz w:val="28"/>
                <w:szCs w:val="28"/>
                <w:lang w:bidi="ar"/>
              </w:rPr>
              <w:t>、创业板、主板上市）。</w:t>
            </w:r>
          </w:p>
        </w:tc>
      </w:tr>
      <w:tr w:rsidR="00551A80" w:rsidTr="0066141D">
        <w:trPr>
          <w:trHeight w:val="472"/>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6</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该产品知识产权证明文件</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根据企业实际情况填写</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sz w:val="28"/>
                <w:szCs w:val="28"/>
              </w:rPr>
            </w:pPr>
            <w:r>
              <w:rPr>
                <w:rFonts w:ascii="宋体" w:hAnsi="宋体" w:cs="宋体" w:hint="eastAsia"/>
                <w:color w:val="000000"/>
                <w:kern w:val="0"/>
                <w:sz w:val="28"/>
                <w:szCs w:val="28"/>
                <w:lang w:bidi="ar"/>
              </w:rPr>
              <w:t>申请服务</w:t>
            </w:r>
            <w:proofErr w:type="gramStart"/>
            <w:r>
              <w:rPr>
                <w:rFonts w:ascii="宋体" w:hAnsi="宋体" w:cs="宋体" w:hint="eastAsia"/>
                <w:color w:val="000000"/>
                <w:kern w:val="0"/>
                <w:sz w:val="28"/>
                <w:szCs w:val="28"/>
                <w:lang w:bidi="ar"/>
              </w:rPr>
              <w:t>券</w:t>
            </w:r>
            <w:proofErr w:type="gramEnd"/>
            <w:r>
              <w:rPr>
                <w:rFonts w:ascii="宋体" w:hAnsi="宋体" w:cs="宋体" w:hint="eastAsia"/>
                <w:color w:val="000000"/>
                <w:kern w:val="0"/>
                <w:sz w:val="28"/>
                <w:szCs w:val="28"/>
                <w:lang w:bidi="ar"/>
              </w:rPr>
              <w:t>产品时需提供该产品</w:t>
            </w:r>
            <w:proofErr w:type="gramStart"/>
            <w:r>
              <w:rPr>
                <w:rFonts w:ascii="宋体" w:hAnsi="宋体" w:cs="宋体" w:hint="eastAsia"/>
                <w:color w:val="000000"/>
                <w:kern w:val="0"/>
                <w:sz w:val="28"/>
                <w:szCs w:val="28"/>
                <w:lang w:bidi="ar"/>
              </w:rPr>
              <w:t>的软著或</w:t>
            </w:r>
            <w:proofErr w:type="gramEnd"/>
            <w:r>
              <w:rPr>
                <w:rFonts w:ascii="宋体" w:hAnsi="宋体" w:cs="宋体" w:hint="eastAsia"/>
                <w:color w:val="000000"/>
                <w:kern w:val="0"/>
                <w:sz w:val="28"/>
                <w:szCs w:val="28"/>
                <w:lang w:bidi="ar"/>
              </w:rPr>
              <w:t>专利等证明材料。</w:t>
            </w:r>
          </w:p>
        </w:tc>
      </w:tr>
      <w:tr w:rsidR="00551A80" w:rsidTr="0066141D">
        <w:trPr>
          <w:trHeight w:val="1040"/>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7</w:t>
            </w:r>
          </w:p>
        </w:tc>
        <w:tc>
          <w:tcPr>
            <w:tcW w:w="28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textAlignment w:val="center"/>
              <w:rPr>
                <w:rFonts w:ascii="宋体" w:hAnsi="宋体" w:cs="宋体"/>
                <w:color w:val="000000"/>
                <w:sz w:val="28"/>
                <w:szCs w:val="28"/>
              </w:rPr>
            </w:pPr>
            <w:r>
              <w:rPr>
                <w:rFonts w:ascii="宋体" w:hAnsi="宋体" w:cs="宋体" w:hint="eastAsia"/>
                <w:color w:val="000000"/>
                <w:kern w:val="0"/>
                <w:sz w:val="28"/>
                <w:szCs w:val="28"/>
                <w:lang w:bidi="ar"/>
              </w:rPr>
              <w:t>申请机构运营地在北京，主体机构注册不在北京地区（如分公司），但该产品在北京地区服务企业超过150家的企业</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center"/>
              <w:textAlignment w:val="center"/>
              <w:rPr>
                <w:rFonts w:ascii="宋体" w:hAnsi="宋体" w:cs="宋体"/>
                <w:color w:val="000000"/>
                <w:sz w:val="28"/>
                <w:szCs w:val="28"/>
              </w:rPr>
            </w:pPr>
            <w:r>
              <w:rPr>
                <w:rFonts w:ascii="宋体" w:hAnsi="宋体" w:cs="宋体" w:hint="eastAsia"/>
                <w:color w:val="000000"/>
                <w:sz w:val="28"/>
                <w:szCs w:val="28"/>
              </w:rPr>
              <w:t>根据企业实际情况填写</w:t>
            </w:r>
          </w:p>
        </w:tc>
        <w:tc>
          <w:tcPr>
            <w:tcW w:w="4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A80" w:rsidRDefault="00551A80" w:rsidP="0066141D">
            <w:pPr>
              <w:widowControl/>
              <w:spacing w:line="380" w:lineRule="exact"/>
              <w:jc w:val="left"/>
              <w:textAlignment w:val="center"/>
              <w:rPr>
                <w:rFonts w:ascii="宋体" w:hAnsi="宋体" w:cs="宋体"/>
                <w:color w:val="000000"/>
                <w:sz w:val="28"/>
                <w:szCs w:val="28"/>
              </w:rPr>
            </w:pPr>
            <w:r>
              <w:rPr>
                <w:rFonts w:ascii="宋体" w:hAnsi="宋体" w:cs="宋体" w:hint="eastAsia"/>
                <w:color w:val="000000"/>
                <w:sz w:val="28"/>
                <w:szCs w:val="28"/>
              </w:rPr>
              <w:t>提供列表及相关文件或合同等证明材料。</w:t>
            </w:r>
          </w:p>
        </w:tc>
      </w:tr>
    </w:tbl>
    <w:p w:rsidR="00551A80" w:rsidRDefault="00551A80" w:rsidP="00551A80">
      <w:pPr>
        <w:textAlignment w:val="baseline"/>
        <w:rPr>
          <w:b/>
          <w:bCs/>
        </w:rPr>
        <w:sectPr w:rsidR="00551A80">
          <w:pgSz w:w="11906" w:h="16838"/>
          <w:pgMar w:top="1440" w:right="1800" w:bottom="1440" w:left="1800" w:header="851" w:footer="992" w:gutter="0"/>
          <w:cols w:space="425"/>
          <w:docGrid w:type="lines" w:linePitch="312"/>
        </w:sectPr>
      </w:pPr>
    </w:p>
    <w:p w:rsidR="00551A80" w:rsidRDefault="00551A80" w:rsidP="00551A80">
      <w:pPr>
        <w:spacing w:before="120" w:line="440" w:lineRule="exact"/>
        <w:rPr>
          <w:rFonts w:ascii="黑体" w:eastAsia="黑体" w:hAnsi="黑体"/>
          <w:bCs/>
          <w:sz w:val="32"/>
          <w:szCs w:val="32"/>
        </w:rPr>
      </w:pPr>
      <w:r>
        <w:rPr>
          <w:rFonts w:ascii="黑体" w:eastAsia="黑体" w:hAnsi="黑体" w:hint="eastAsia"/>
          <w:bCs/>
          <w:sz w:val="32"/>
          <w:szCs w:val="32"/>
        </w:rPr>
        <w:lastRenderedPageBreak/>
        <w:t>附件2-2</w:t>
      </w:r>
    </w:p>
    <w:p w:rsidR="00551A80" w:rsidRDefault="00551A80" w:rsidP="00551A80">
      <w:pPr>
        <w:spacing w:before="120" w:line="440" w:lineRule="exact"/>
        <w:jc w:val="center"/>
        <w:rPr>
          <w:b/>
          <w:bCs/>
          <w:sz w:val="52"/>
          <w:szCs w:val="52"/>
        </w:rPr>
      </w:pPr>
    </w:p>
    <w:p w:rsidR="00551A80" w:rsidRDefault="00551A80" w:rsidP="00551A80">
      <w:pPr>
        <w:spacing w:before="120" w:line="440" w:lineRule="exact"/>
        <w:jc w:val="center"/>
        <w:rPr>
          <w:b/>
          <w:bCs/>
          <w:sz w:val="52"/>
          <w:szCs w:val="52"/>
        </w:rPr>
      </w:pPr>
      <w:r>
        <w:rPr>
          <w:rFonts w:hint="eastAsia"/>
          <w:b/>
          <w:bCs/>
          <w:sz w:val="52"/>
          <w:szCs w:val="52"/>
        </w:rPr>
        <w:t>服务</w:t>
      </w:r>
      <w:proofErr w:type="gramStart"/>
      <w:r>
        <w:rPr>
          <w:rFonts w:hint="eastAsia"/>
          <w:b/>
          <w:bCs/>
          <w:sz w:val="52"/>
          <w:szCs w:val="52"/>
        </w:rPr>
        <w:t>券</w:t>
      </w:r>
      <w:proofErr w:type="gramEnd"/>
      <w:r>
        <w:rPr>
          <w:rFonts w:hint="eastAsia"/>
          <w:b/>
          <w:bCs/>
          <w:sz w:val="52"/>
          <w:szCs w:val="52"/>
        </w:rPr>
        <w:t>配</w:t>
      </w:r>
      <w:proofErr w:type="gramStart"/>
      <w:r>
        <w:rPr>
          <w:rFonts w:hint="eastAsia"/>
          <w:b/>
          <w:bCs/>
          <w:sz w:val="52"/>
          <w:szCs w:val="52"/>
        </w:rPr>
        <w:t>券</w:t>
      </w:r>
      <w:proofErr w:type="gramEnd"/>
      <w:r>
        <w:rPr>
          <w:b/>
          <w:bCs/>
          <w:sz w:val="52"/>
          <w:szCs w:val="52"/>
        </w:rPr>
        <w:t>产品申请</w:t>
      </w:r>
    </w:p>
    <w:p w:rsidR="00551A80" w:rsidRDefault="00551A80" w:rsidP="00551A80">
      <w:pPr>
        <w:spacing w:before="120" w:line="440" w:lineRule="exact"/>
        <w:jc w:val="center"/>
        <w:rPr>
          <w:b/>
          <w:bCs/>
          <w:sz w:val="52"/>
          <w:szCs w:val="52"/>
        </w:rPr>
      </w:pPr>
      <w:r>
        <w:rPr>
          <w:rFonts w:hint="eastAsia"/>
          <w:b/>
          <w:bCs/>
          <w:sz w:val="52"/>
          <w:szCs w:val="52"/>
        </w:rPr>
        <w:t>操作指南（企业用户）</w:t>
      </w:r>
    </w:p>
    <w:p w:rsidR="00551A80" w:rsidRDefault="00551A80" w:rsidP="00551A80">
      <w:pPr>
        <w:spacing w:before="120" w:line="440" w:lineRule="exact"/>
        <w:ind w:firstLineChars="200" w:firstLine="1044"/>
        <w:jc w:val="center"/>
        <w:rPr>
          <w:b/>
          <w:bCs/>
          <w:sz w:val="52"/>
          <w:szCs w:val="52"/>
        </w:rPr>
      </w:pPr>
    </w:p>
    <w:p w:rsidR="00551A80" w:rsidRDefault="00551A80" w:rsidP="00551A80">
      <w:pPr>
        <w:rPr>
          <w:b/>
          <w:bCs/>
        </w:rPr>
      </w:pPr>
    </w:p>
    <w:p w:rsidR="00551A80" w:rsidRDefault="00551A80" w:rsidP="00551A80">
      <w:pPr>
        <w:pStyle w:val="2"/>
        <w:numPr>
          <w:ilvl w:val="0"/>
          <w:numId w:val="3"/>
        </w:numPr>
        <w:spacing w:line="440" w:lineRule="exact"/>
        <w:rPr>
          <w:sz w:val="24"/>
        </w:rPr>
      </w:pPr>
      <w:r>
        <w:rPr>
          <w:rFonts w:ascii="宋体" w:eastAsia="宋体" w:hAnsi="宋体" w:cs="宋体" w:hint="eastAsia"/>
          <w:sz w:val="30"/>
          <w:szCs w:val="30"/>
        </w:rPr>
        <w:t>登录（企业账号）</w:t>
      </w:r>
    </w:p>
    <w:p w:rsidR="00551A80" w:rsidRDefault="00551A80" w:rsidP="00551A80">
      <w:pPr>
        <w:spacing w:line="440" w:lineRule="exact"/>
        <w:ind w:firstLineChars="200" w:firstLine="480"/>
        <w:rPr>
          <w:sz w:val="24"/>
        </w:rPr>
      </w:pPr>
      <w:r>
        <w:rPr>
          <w:rFonts w:hint="eastAsia"/>
          <w:sz w:val="24"/>
        </w:rPr>
        <w:t>在网站首页（北京市中小企业公共服务平台</w:t>
      </w:r>
      <w:r>
        <w:rPr>
          <w:rFonts w:hint="eastAsia"/>
          <w:sz w:val="24"/>
        </w:rPr>
        <w:t xml:space="preserve">  https://www.smebj.cn/</w:t>
      </w:r>
      <w:r>
        <w:rPr>
          <w:rFonts w:hint="eastAsia"/>
          <w:sz w:val="24"/>
        </w:rPr>
        <w:t>）中的“一体化申报平台</w:t>
      </w:r>
      <w:r>
        <w:rPr>
          <w:rFonts w:hint="eastAsia"/>
          <w:sz w:val="24"/>
        </w:rPr>
        <w:t xml:space="preserve"> </w:t>
      </w:r>
      <w:r>
        <w:rPr>
          <w:rFonts w:hint="eastAsia"/>
          <w:sz w:val="24"/>
        </w:rPr>
        <w:t>北京市中小企业惠企政策‘一件事’”板块，点击【进入专区】，可跳转到一体化申报专区首页。如下图所示：</w:t>
      </w:r>
    </w:p>
    <w:p w:rsidR="00551A80" w:rsidRDefault="00551A80" w:rsidP="00551A80">
      <w:pPr>
        <w:rPr>
          <w:sz w:val="24"/>
        </w:rPr>
      </w:pPr>
      <w:r>
        <w:rPr>
          <w:noProof/>
        </w:rPr>
        <w:drawing>
          <wp:inline distT="0" distB="0" distL="114300" distR="114300" wp14:anchorId="1D7ACA1F" wp14:editId="0AA8D890">
            <wp:extent cx="5265420" cy="3306445"/>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5420" cy="3306445"/>
                    </a:xfrm>
                    <a:prstGeom prst="rect">
                      <a:avLst/>
                    </a:prstGeom>
                    <a:noFill/>
                    <a:ln>
                      <a:noFill/>
                    </a:ln>
                  </pic:spPr>
                </pic:pic>
              </a:graphicData>
            </a:graphic>
          </wp:inline>
        </w:drawing>
      </w:r>
    </w:p>
    <w:p w:rsidR="00551A80" w:rsidRDefault="00551A80" w:rsidP="00551A80">
      <w:pPr>
        <w:spacing w:line="360" w:lineRule="auto"/>
        <w:ind w:firstLineChars="200" w:firstLine="480"/>
        <w:rPr>
          <w:sz w:val="24"/>
        </w:rPr>
      </w:pPr>
      <w:r>
        <w:rPr>
          <w:rFonts w:hint="eastAsia"/>
          <w:sz w:val="24"/>
        </w:rPr>
        <w:t>用户从一体化专区首页，点击右上方“法人一证通登录”链接。如下图所示：</w:t>
      </w:r>
    </w:p>
    <w:p w:rsidR="00551A80" w:rsidRDefault="00551A80" w:rsidP="00551A80">
      <w:pPr>
        <w:spacing w:line="360" w:lineRule="auto"/>
        <w:rPr>
          <w:b/>
          <w:sz w:val="28"/>
          <w:szCs w:val="28"/>
        </w:rPr>
      </w:pPr>
      <w:r>
        <w:rPr>
          <w:noProof/>
        </w:rPr>
        <w:lastRenderedPageBreak/>
        <w:drawing>
          <wp:inline distT="0" distB="0" distL="114300" distR="114300" wp14:anchorId="0A88C2DD" wp14:editId="3BA854C1">
            <wp:extent cx="5273040" cy="2453005"/>
            <wp:effectExtent l="0" t="0" r="381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273040" cy="2453005"/>
                    </a:xfrm>
                    <a:prstGeom prst="rect">
                      <a:avLst/>
                    </a:prstGeom>
                    <a:noFill/>
                    <a:ln>
                      <a:noFill/>
                    </a:ln>
                  </pic:spPr>
                </pic:pic>
              </a:graphicData>
            </a:graphic>
          </wp:inline>
        </w:drawing>
      </w:r>
    </w:p>
    <w:p w:rsidR="00551A80" w:rsidRDefault="00551A80" w:rsidP="00551A80">
      <w:pPr>
        <w:spacing w:line="440" w:lineRule="exact"/>
        <w:ind w:firstLineChars="200" w:firstLine="480"/>
        <w:rPr>
          <w:sz w:val="24"/>
        </w:rPr>
      </w:pPr>
      <w:r>
        <w:rPr>
          <w:rFonts w:hint="eastAsia"/>
          <w:sz w:val="24"/>
        </w:rPr>
        <w:t>进入北京市统一身份认证平台（一证通）认证页面提供登录和注册两个按钮。点击登录按钮，提供多种登录方式。如选择口令登录，需填写用户名、密码和验证码后点击“登录”即可。如下图所示：</w:t>
      </w:r>
    </w:p>
    <w:p w:rsidR="00551A80" w:rsidRDefault="00551A80" w:rsidP="00551A80">
      <w:r>
        <w:rPr>
          <w:noProof/>
        </w:rPr>
        <w:drawing>
          <wp:inline distT="0" distB="0" distL="114300" distR="114300" wp14:anchorId="43C839FE" wp14:editId="7365A2DB">
            <wp:extent cx="5269865" cy="2465070"/>
            <wp:effectExtent l="0" t="0" r="698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5269865" cy="2465070"/>
                    </a:xfrm>
                    <a:prstGeom prst="rect">
                      <a:avLst/>
                    </a:prstGeom>
                    <a:noFill/>
                    <a:ln>
                      <a:noFill/>
                    </a:ln>
                  </pic:spPr>
                </pic:pic>
              </a:graphicData>
            </a:graphic>
          </wp:inline>
        </w:drawing>
      </w:r>
    </w:p>
    <w:p w:rsidR="00551A80" w:rsidRDefault="00551A80" w:rsidP="00551A80">
      <w:pPr>
        <w:spacing w:line="360" w:lineRule="auto"/>
        <w:ind w:firstLineChars="200" w:firstLine="480"/>
        <w:rPr>
          <w:sz w:val="24"/>
        </w:rPr>
      </w:pPr>
      <w:r>
        <w:rPr>
          <w:rFonts w:hint="eastAsia"/>
          <w:sz w:val="24"/>
        </w:rPr>
        <w:t>登录成功后，页面自动跳转回网站首页，并在左上方显示用户的企业名称。如下图所示：</w:t>
      </w:r>
    </w:p>
    <w:p w:rsidR="00551A80" w:rsidRDefault="00551A80" w:rsidP="00551A80">
      <w:pPr>
        <w:spacing w:line="360" w:lineRule="auto"/>
      </w:pPr>
      <w:r>
        <w:rPr>
          <w:noProof/>
        </w:rPr>
        <w:drawing>
          <wp:inline distT="0" distB="0" distL="114300" distR="114300" wp14:anchorId="1D25A6BE" wp14:editId="487A922D">
            <wp:extent cx="5267325" cy="2161540"/>
            <wp:effectExtent l="0" t="0" r="9525" b="1016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5267325" cy="2161540"/>
                    </a:xfrm>
                    <a:prstGeom prst="rect">
                      <a:avLst/>
                    </a:prstGeom>
                    <a:noFill/>
                    <a:ln>
                      <a:noFill/>
                    </a:ln>
                  </pic:spPr>
                </pic:pic>
              </a:graphicData>
            </a:graphic>
          </wp:inline>
        </w:drawing>
      </w:r>
    </w:p>
    <w:p w:rsidR="00551A80" w:rsidRDefault="00551A80" w:rsidP="00551A80">
      <w:pPr>
        <w:pStyle w:val="2"/>
        <w:numPr>
          <w:ilvl w:val="0"/>
          <w:numId w:val="3"/>
        </w:numPr>
        <w:spacing w:line="440" w:lineRule="exact"/>
        <w:rPr>
          <w:rFonts w:ascii="宋体" w:eastAsia="宋体" w:hAnsi="宋体" w:cs="宋体"/>
          <w:sz w:val="30"/>
          <w:szCs w:val="30"/>
        </w:rPr>
      </w:pPr>
      <w:r>
        <w:rPr>
          <w:rFonts w:ascii="宋体" w:eastAsia="宋体" w:hAnsi="宋体" w:cs="宋体" w:hint="eastAsia"/>
          <w:sz w:val="30"/>
          <w:szCs w:val="30"/>
        </w:rPr>
        <w:lastRenderedPageBreak/>
        <w:t>企业填报</w:t>
      </w:r>
    </w:p>
    <w:p w:rsidR="00551A80" w:rsidRDefault="00551A80" w:rsidP="00551A80">
      <w:pPr>
        <w:spacing w:line="440" w:lineRule="exact"/>
        <w:ind w:firstLineChars="200" w:firstLine="480"/>
        <w:rPr>
          <w:sz w:val="24"/>
        </w:rPr>
      </w:pPr>
      <w:r>
        <w:rPr>
          <w:rFonts w:hint="eastAsia"/>
          <w:sz w:val="24"/>
        </w:rPr>
        <w:t>在网站首页中的政策服务板块，点击【进入专区】，可跳转到一体化申报专区首页。如下图所示：</w:t>
      </w:r>
    </w:p>
    <w:p w:rsidR="00551A80" w:rsidRDefault="00551A80" w:rsidP="00551A80">
      <w:r>
        <w:rPr>
          <w:noProof/>
        </w:rPr>
        <w:drawing>
          <wp:inline distT="0" distB="0" distL="114300" distR="114300" wp14:anchorId="2146A94F" wp14:editId="2ED9F0D3">
            <wp:extent cx="5267325" cy="1308100"/>
            <wp:effectExtent l="0" t="0" r="5715"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rcRect t="26402"/>
                    <a:stretch>
                      <a:fillRect/>
                    </a:stretch>
                  </pic:blipFill>
                  <pic:spPr>
                    <a:xfrm>
                      <a:off x="0" y="0"/>
                      <a:ext cx="5267325" cy="1308100"/>
                    </a:xfrm>
                    <a:prstGeom prst="rect">
                      <a:avLst/>
                    </a:prstGeom>
                    <a:noFill/>
                    <a:ln>
                      <a:noFill/>
                    </a:ln>
                  </pic:spPr>
                </pic:pic>
              </a:graphicData>
            </a:graphic>
          </wp:inline>
        </w:drawing>
      </w:r>
    </w:p>
    <w:p w:rsidR="00551A80" w:rsidRDefault="00551A80" w:rsidP="00551A80">
      <w:pPr>
        <w:numPr>
          <w:ilvl w:val="0"/>
          <w:numId w:val="4"/>
        </w:numPr>
        <w:spacing w:line="360" w:lineRule="auto"/>
        <w:ind w:left="0" w:firstLineChars="200" w:firstLine="480"/>
        <w:rPr>
          <w:sz w:val="24"/>
        </w:rPr>
      </w:pPr>
      <w:r>
        <w:rPr>
          <w:rFonts w:hint="eastAsia"/>
          <w:sz w:val="24"/>
        </w:rPr>
        <w:t>在一体化申报专区首页中部，展示了申报中的项目和【立即申报】按钮。如下图所示：</w:t>
      </w:r>
    </w:p>
    <w:p w:rsidR="00551A80" w:rsidRDefault="00551A80" w:rsidP="00551A80"/>
    <w:p w:rsidR="00551A80" w:rsidRDefault="00551A80" w:rsidP="00551A80">
      <w:pPr>
        <w:ind w:firstLineChars="200" w:firstLine="422"/>
        <w:rPr>
          <w:b/>
          <w:bCs/>
          <w:color w:val="FF0000"/>
        </w:rPr>
      </w:pPr>
      <w:r>
        <w:rPr>
          <w:rFonts w:hint="eastAsia"/>
          <w:b/>
          <w:bCs/>
          <w:noProof/>
          <w:color w:val="FF0000"/>
        </w:rPr>
        <w:drawing>
          <wp:inline distT="0" distB="0" distL="114300" distR="114300" wp14:anchorId="79F8A02C" wp14:editId="5225A9CD">
            <wp:extent cx="5213350" cy="1689100"/>
            <wp:effectExtent l="0" t="0" r="6350" b="0"/>
            <wp:docPr id="7" name="图片 7" descr="c0eef694aeca6c7d2a2d4c609ce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eef694aeca6c7d2a2d4c609ceff47"/>
                    <pic:cNvPicPr>
                      <a:picLocks noChangeAspect="1"/>
                    </pic:cNvPicPr>
                  </pic:nvPicPr>
                  <pic:blipFill>
                    <a:blip r:embed="rId16"/>
                    <a:stretch>
                      <a:fillRect/>
                    </a:stretch>
                  </pic:blipFill>
                  <pic:spPr>
                    <a:xfrm>
                      <a:off x="0" y="0"/>
                      <a:ext cx="5213350" cy="1689100"/>
                    </a:xfrm>
                    <a:prstGeom prst="rect">
                      <a:avLst/>
                    </a:prstGeom>
                  </pic:spPr>
                </pic:pic>
              </a:graphicData>
            </a:graphic>
          </wp:inline>
        </w:drawing>
      </w:r>
    </w:p>
    <w:p w:rsidR="00551A80" w:rsidRDefault="00551A80" w:rsidP="00551A80">
      <w:pPr>
        <w:numPr>
          <w:ilvl w:val="0"/>
          <w:numId w:val="5"/>
        </w:numPr>
        <w:rPr>
          <w:b/>
          <w:bCs/>
          <w:color w:val="FF0000"/>
        </w:rPr>
      </w:pPr>
      <w:r>
        <w:rPr>
          <w:rFonts w:hint="eastAsia"/>
          <w:b/>
          <w:bCs/>
          <w:color w:val="FF0000"/>
        </w:rPr>
        <w:t>找到《</w:t>
      </w:r>
      <w:r>
        <w:rPr>
          <w:b/>
          <w:bCs/>
          <w:color w:val="FF0000"/>
        </w:rPr>
        <w:t>关于征集</w:t>
      </w:r>
      <w:r>
        <w:rPr>
          <w:b/>
          <w:bCs/>
          <w:color w:val="FF0000"/>
        </w:rPr>
        <w:t>202</w:t>
      </w:r>
      <w:r>
        <w:rPr>
          <w:rFonts w:hint="eastAsia"/>
          <w:b/>
          <w:bCs/>
          <w:color w:val="FF0000"/>
        </w:rPr>
        <w:t>4</w:t>
      </w:r>
      <w:r>
        <w:rPr>
          <w:b/>
          <w:bCs/>
          <w:color w:val="FF0000"/>
        </w:rPr>
        <w:t>年度中小企业服务券配券产品的通知</w:t>
      </w:r>
      <w:r>
        <w:rPr>
          <w:rFonts w:hint="eastAsia"/>
          <w:b/>
          <w:bCs/>
          <w:color w:val="FF0000"/>
        </w:rPr>
        <w:t>》，点击</w:t>
      </w:r>
      <w:r>
        <w:rPr>
          <w:rFonts w:hint="eastAsia"/>
          <w:b/>
          <w:bCs/>
          <w:color w:val="FF0000"/>
          <w:sz w:val="24"/>
        </w:rPr>
        <w:t>【立即申报】按钮，开始填报</w:t>
      </w:r>
    </w:p>
    <w:p w:rsidR="00551A80" w:rsidRDefault="00551A80" w:rsidP="00551A80">
      <w:pPr>
        <w:rPr>
          <w:b/>
          <w:bCs/>
          <w:color w:val="FF0000"/>
        </w:rPr>
      </w:pPr>
    </w:p>
    <w:p w:rsidR="00551A80" w:rsidRDefault="00551A80" w:rsidP="00551A80">
      <w:pPr>
        <w:numPr>
          <w:ilvl w:val="0"/>
          <w:numId w:val="4"/>
        </w:numPr>
        <w:spacing w:line="360" w:lineRule="auto"/>
        <w:ind w:left="0" w:firstLineChars="200" w:firstLine="480"/>
        <w:rPr>
          <w:sz w:val="24"/>
        </w:rPr>
      </w:pPr>
      <w:r>
        <w:rPr>
          <w:rFonts w:hint="eastAsia"/>
          <w:sz w:val="24"/>
        </w:rPr>
        <w:t>在申请表页面填写正确信息后，点击【临时保存】提示保存成功，不会校验必填或填写内容的合</w:t>
      </w:r>
      <w:proofErr w:type="gramStart"/>
      <w:r>
        <w:rPr>
          <w:rFonts w:hint="eastAsia"/>
          <w:sz w:val="24"/>
        </w:rPr>
        <w:t>规</w:t>
      </w:r>
      <w:proofErr w:type="gramEnd"/>
      <w:r>
        <w:rPr>
          <w:rFonts w:hint="eastAsia"/>
          <w:sz w:val="24"/>
        </w:rPr>
        <w:t>性；点击【保存】提示保存成功并会进行全页保存和全量校验；点击【返回】跳转到上一页。如下图所示：</w:t>
      </w:r>
    </w:p>
    <w:p w:rsidR="00551A80" w:rsidRDefault="00551A80" w:rsidP="00551A80">
      <w:r>
        <w:rPr>
          <w:rFonts w:hint="eastAsia"/>
          <w:noProof/>
        </w:rPr>
        <w:lastRenderedPageBreak/>
        <w:drawing>
          <wp:inline distT="0" distB="0" distL="114300" distR="114300" wp14:anchorId="09EFF405" wp14:editId="55710F6C">
            <wp:extent cx="5134610" cy="2651125"/>
            <wp:effectExtent l="0" t="0" r="0" b="0"/>
            <wp:docPr id="3" name="图片 3" descr="29d9ccbfc000d379598eefde9d3d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d9ccbfc000d379598eefde9d3db94"/>
                    <pic:cNvPicPr>
                      <a:picLocks noChangeAspect="1"/>
                    </pic:cNvPicPr>
                  </pic:nvPicPr>
                  <pic:blipFill>
                    <a:blip r:embed="rId17"/>
                    <a:srcRect l="2543" t="10215"/>
                    <a:stretch>
                      <a:fillRect/>
                    </a:stretch>
                  </pic:blipFill>
                  <pic:spPr>
                    <a:xfrm>
                      <a:off x="0" y="0"/>
                      <a:ext cx="5134610" cy="2651125"/>
                    </a:xfrm>
                    <a:prstGeom prst="rect">
                      <a:avLst/>
                    </a:prstGeom>
                  </pic:spPr>
                </pic:pic>
              </a:graphicData>
            </a:graphic>
          </wp:inline>
        </w:drawing>
      </w:r>
    </w:p>
    <w:p w:rsidR="00551A80" w:rsidRDefault="00551A80" w:rsidP="00551A80"/>
    <w:p w:rsidR="00551A80" w:rsidRDefault="00551A80" w:rsidP="00551A80"/>
    <w:p w:rsidR="00551A80" w:rsidRDefault="00551A80" w:rsidP="00551A80">
      <w:pPr>
        <w:numPr>
          <w:ilvl w:val="0"/>
          <w:numId w:val="4"/>
        </w:numPr>
        <w:spacing w:line="360" w:lineRule="auto"/>
        <w:ind w:left="0" w:firstLineChars="200" w:firstLine="480"/>
        <w:rPr>
          <w:sz w:val="24"/>
        </w:rPr>
      </w:pPr>
      <w:r>
        <w:rPr>
          <w:rFonts w:hint="eastAsia"/>
          <w:sz w:val="24"/>
        </w:rPr>
        <w:t>点击【附件信息】上传附件后点击【提交】按钮在校验通过后将表单提交给北京市中小企业公共服务平台工作人员进行审核</w:t>
      </w:r>
    </w:p>
    <w:p w:rsidR="00551A80" w:rsidRDefault="00551A80" w:rsidP="00551A80">
      <w:r>
        <w:rPr>
          <w:rFonts w:hint="eastAsia"/>
          <w:noProof/>
        </w:rPr>
        <w:drawing>
          <wp:inline distT="0" distB="0" distL="114300" distR="114300" wp14:anchorId="6D69977F" wp14:editId="06E5C73F">
            <wp:extent cx="5271770" cy="3738245"/>
            <wp:effectExtent l="0" t="0" r="11430" b="8255"/>
            <wp:docPr id="4" name="图片 4" descr="5294ad5469906c30246fe4edc562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94ad5469906c30246fe4edc562c3a"/>
                    <pic:cNvPicPr>
                      <a:picLocks noChangeAspect="1"/>
                    </pic:cNvPicPr>
                  </pic:nvPicPr>
                  <pic:blipFill>
                    <a:blip r:embed="rId18"/>
                    <a:stretch>
                      <a:fillRect/>
                    </a:stretch>
                  </pic:blipFill>
                  <pic:spPr>
                    <a:xfrm>
                      <a:off x="0" y="0"/>
                      <a:ext cx="5271770" cy="3738245"/>
                    </a:xfrm>
                    <a:prstGeom prst="rect">
                      <a:avLst/>
                    </a:prstGeom>
                  </pic:spPr>
                </pic:pic>
              </a:graphicData>
            </a:graphic>
          </wp:inline>
        </w:drawing>
      </w:r>
    </w:p>
    <w:p w:rsidR="00551A80" w:rsidRDefault="00551A80" w:rsidP="00551A80">
      <w:pPr>
        <w:pStyle w:val="3"/>
        <w:numPr>
          <w:ilvl w:val="1"/>
          <w:numId w:val="3"/>
        </w:numPr>
        <w:spacing w:line="440" w:lineRule="exact"/>
        <w:rPr>
          <w:sz w:val="28"/>
          <w:szCs w:val="28"/>
        </w:rPr>
      </w:pPr>
      <w:r>
        <w:rPr>
          <w:rFonts w:hint="eastAsia"/>
          <w:sz w:val="28"/>
          <w:szCs w:val="28"/>
        </w:rPr>
        <w:t>我的申报</w:t>
      </w:r>
    </w:p>
    <w:p w:rsidR="00551A80" w:rsidRDefault="00551A80" w:rsidP="00551A80">
      <w:pPr>
        <w:spacing w:line="440" w:lineRule="exact"/>
        <w:ind w:firstLineChars="200" w:firstLine="480"/>
        <w:rPr>
          <w:sz w:val="24"/>
        </w:rPr>
      </w:pPr>
      <w:r>
        <w:rPr>
          <w:rFonts w:hint="eastAsia"/>
          <w:sz w:val="24"/>
        </w:rPr>
        <w:t>在一体化申报专区首页顶端中部右侧，点击“我的申报”，可跳转到我的申报页面。如下图所示：</w:t>
      </w:r>
    </w:p>
    <w:p w:rsidR="00551A80" w:rsidRDefault="00551A80" w:rsidP="00551A80">
      <w:r>
        <w:rPr>
          <w:noProof/>
        </w:rPr>
        <w:lastRenderedPageBreak/>
        <w:drawing>
          <wp:inline distT="0" distB="0" distL="114300" distR="114300" wp14:anchorId="381962C6" wp14:editId="40EF2A2F">
            <wp:extent cx="5266055" cy="133731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rcRect b="32043"/>
                    <a:stretch>
                      <a:fillRect/>
                    </a:stretch>
                  </pic:blipFill>
                  <pic:spPr>
                    <a:xfrm>
                      <a:off x="0" y="0"/>
                      <a:ext cx="5266055" cy="1337734"/>
                    </a:xfrm>
                    <a:prstGeom prst="rect">
                      <a:avLst/>
                    </a:prstGeom>
                    <a:noFill/>
                    <a:ln>
                      <a:noFill/>
                    </a:ln>
                  </pic:spPr>
                </pic:pic>
              </a:graphicData>
            </a:graphic>
          </wp:inline>
        </w:drawing>
      </w:r>
    </w:p>
    <w:p w:rsidR="00551A80" w:rsidRDefault="00551A80" w:rsidP="00551A80">
      <w:pPr>
        <w:spacing w:line="440" w:lineRule="exact"/>
        <w:ind w:firstLineChars="200" w:firstLine="480"/>
        <w:rPr>
          <w:sz w:val="24"/>
        </w:rPr>
      </w:pPr>
      <w:r>
        <w:rPr>
          <w:rFonts w:hint="eastAsia"/>
          <w:sz w:val="24"/>
        </w:rPr>
        <w:t>我的申报页展示“全部、待提交、待审核、已通过、退回修改、审核不通过”的申报项目。已提交的申报，显示上次提交时间及审核状态；若已提交过申请，状态为“待提交、待审核、退回修改”，可以在右侧点击【查看详情】进行查看或重新提交。如下图所示：</w:t>
      </w:r>
    </w:p>
    <w:p w:rsidR="00551A80" w:rsidRDefault="00551A80" w:rsidP="00551A80">
      <w:r>
        <w:rPr>
          <w:rFonts w:hint="eastAsia"/>
          <w:noProof/>
        </w:rPr>
        <w:drawing>
          <wp:inline distT="0" distB="0" distL="114300" distR="114300" wp14:anchorId="32322843" wp14:editId="493F6E5A">
            <wp:extent cx="5273675" cy="3549015"/>
            <wp:effectExtent l="0" t="0" r="9525" b="6985"/>
            <wp:docPr id="8" name="图片 8" descr="ed8d7bb604b85f9137ffdfd0ef3d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8d7bb604b85f9137ffdfd0ef3d6fc"/>
                    <pic:cNvPicPr>
                      <a:picLocks noChangeAspect="1"/>
                    </pic:cNvPicPr>
                  </pic:nvPicPr>
                  <pic:blipFill>
                    <a:blip r:embed="rId20"/>
                    <a:stretch>
                      <a:fillRect/>
                    </a:stretch>
                  </pic:blipFill>
                  <pic:spPr>
                    <a:xfrm>
                      <a:off x="0" y="0"/>
                      <a:ext cx="5273675" cy="3549015"/>
                    </a:xfrm>
                    <a:prstGeom prst="rect">
                      <a:avLst/>
                    </a:prstGeom>
                  </pic:spPr>
                </pic:pic>
              </a:graphicData>
            </a:graphic>
          </wp:inline>
        </w:drawing>
      </w:r>
    </w:p>
    <w:p w:rsidR="00551A80" w:rsidRDefault="00551A80" w:rsidP="00551A80">
      <w:pPr>
        <w:pStyle w:val="3"/>
        <w:numPr>
          <w:ilvl w:val="1"/>
          <w:numId w:val="3"/>
        </w:numPr>
        <w:spacing w:line="440" w:lineRule="exact"/>
        <w:rPr>
          <w:sz w:val="28"/>
          <w:szCs w:val="28"/>
        </w:rPr>
      </w:pPr>
      <w:r>
        <w:rPr>
          <w:rFonts w:hint="eastAsia"/>
          <w:sz w:val="28"/>
          <w:szCs w:val="28"/>
        </w:rPr>
        <w:t>附件管理</w:t>
      </w:r>
    </w:p>
    <w:p w:rsidR="00551A80" w:rsidRDefault="00551A80" w:rsidP="00551A80">
      <w:pPr>
        <w:spacing w:line="440" w:lineRule="exact"/>
        <w:ind w:firstLineChars="200" w:firstLine="480"/>
        <w:rPr>
          <w:sz w:val="24"/>
        </w:rPr>
      </w:pPr>
      <w:r>
        <w:rPr>
          <w:rFonts w:hint="eastAsia"/>
          <w:sz w:val="24"/>
        </w:rPr>
        <w:t>用户点击【附件管理】，可以查看已上传的全部附件。在搜索框中输入文件名称，筛选出匹配的附件，点击“附件名称”，可以查看附件或下载到本地。</w:t>
      </w:r>
    </w:p>
    <w:p w:rsidR="00551A80" w:rsidRDefault="00551A80" w:rsidP="00551A80"/>
    <w:p w:rsidR="00551A80" w:rsidRDefault="00551A80" w:rsidP="00551A80">
      <w:pPr>
        <w:pStyle w:val="3"/>
        <w:numPr>
          <w:ilvl w:val="1"/>
          <w:numId w:val="3"/>
        </w:numPr>
        <w:spacing w:line="440" w:lineRule="exact"/>
        <w:rPr>
          <w:sz w:val="28"/>
          <w:szCs w:val="28"/>
        </w:rPr>
      </w:pPr>
      <w:r>
        <w:rPr>
          <w:rFonts w:hint="eastAsia"/>
          <w:sz w:val="28"/>
          <w:szCs w:val="28"/>
        </w:rPr>
        <w:t>企业信息</w:t>
      </w:r>
    </w:p>
    <w:p w:rsidR="00551A80" w:rsidRDefault="00551A80" w:rsidP="00551A80">
      <w:pPr>
        <w:spacing w:line="440" w:lineRule="exact"/>
        <w:ind w:firstLineChars="200" w:firstLine="480"/>
        <w:rPr>
          <w:sz w:val="24"/>
        </w:rPr>
      </w:pPr>
      <w:r>
        <w:rPr>
          <w:rFonts w:hint="eastAsia"/>
          <w:sz w:val="24"/>
        </w:rPr>
        <w:t>用户点击【企业信息】，可以查看当前登录账号的企业信息，在企业信息页面可以修改企业详情，修改完成后点击【提交】即可。如下图所示：</w:t>
      </w:r>
    </w:p>
    <w:p w:rsidR="00551A80" w:rsidRDefault="00551A80" w:rsidP="00551A80">
      <w:r>
        <w:rPr>
          <w:noProof/>
        </w:rPr>
        <w:lastRenderedPageBreak/>
        <w:drawing>
          <wp:inline distT="0" distB="0" distL="114300" distR="114300" wp14:anchorId="21794EA2" wp14:editId="45CA71D2">
            <wp:extent cx="5268595" cy="1410970"/>
            <wp:effectExtent l="0" t="0" r="8255"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1"/>
                    <a:stretch>
                      <a:fillRect/>
                    </a:stretch>
                  </pic:blipFill>
                  <pic:spPr>
                    <a:xfrm>
                      <a:off x="0" y="0"/>
                      <a:ext cx="5268595" cy="1410970"/>
                    </a:xfrm>
                    <a:prstGeom prst="rect">
                      <a:avLst/>
                    </a:prstGeom>
                    <a:noFill/>
                    <a:ln>
                      <a:noFill/>
                    </a:ln>
                  </pic:spPr>
                </pic:pic>
              </a:graphicData>
            </a:graphic>
          </wp:inline>
        </w:drawing>
      </w:r>
    </w:p>
    <w:p w:rsidR="00551A80" w:rsidRDefault="00551A80" w:rsidP="00551A80">
      <w:pPr>
        <w:textAlignment w:val="baseline"/>
        <w:rPr>
          <w:b/>
          <w:bCs/>
        </w:rPr>
        <w:sectPr w:rsidR="00551A80">
          <w:pgSz w:w="11906" w:h="16838"/>
          <w:pgMar w:top="1440" w:right="1800" w:bottom="1440" w:left="1800" w:header="851" w:footer="992" w:gutter="0"/>
          <w:cols w:space="425"/>
          <w:docGrid w:type="lines" w:linePitch="312"/>
        </w:sectPr>
      </w:pPr>
    </w:p>
    <w:p w:rsidR="00551A80" w:rsidRPr="00851B01" w:rsidRDefault="00551A80" w:rsidP="00551A80">
      <w:pPr>
        <w:pStyle w:val="a6"/>
        <w:widowControl/>
        <w:spacing w:beforeAutospacing="0" w:afterAutospacing="0"/>
        <w:rPr>
          <w:rFonts w:ascii="黑体" w:eastAsia="黑体" w:hAnsi="黑体"/>
          <w:sz w:val="32"/>
          <w:szCs w:val="32"/>
        </w:rPr>
      </w:pPr>
      <w:r w:rsidRPr="00851B01">
        <w:rPr>
          <w:rFonts w:ascii="黑体" w:eastAsia="黑体" w:hAnsi="黑体" w:hint="eastAsia"/>
          <w:sz w:val="32"/>
          <w:szCs w:val="32"/>
        </w:rPr>
        <w:lastRenderedPageBreak/>
        <w:t>附件2</w:t>
      </w:r>
      <w:r w:rsidRPr="00851B01">
        <w:rPr>
          <w:rFonts w:ascii="黑体" w:eastAsia="黑体" w:hAnsi="黑体"/>
          <w:sz w:val="32"/>
          <w:szCs w:val="32"/>
        </w:rPr>
        <w:t>-3</w:t>
      </w:r>
    </w:p>
    <w:p w:rsidR="00551A80" w:rsidRDefault="00551A80" w:rsidP="00551A80">
      <w:pPr>
        <w:pStyle w:val="a6"/>
        <w:widowControl/>
        <w:spacing w:beforeAutospacing="0" w:afterAutospacing="0"/>
        <w:rPr>
          <w:sz w:val="44"/>
          <w:szCs w:val="44"/>
        </w:rPr>
      </w:pPr>
    </w:p>
    <w:p w:rsidR="00551A80" w:rsidRDefault="00551A80" w:rsidP="00551A80">
      <w:pPr>
        <w:pStyle w:val="a6"/>
        <w:widowControl/>
        <w:spacing w:beforeAutospacing="0" w:afterAutospacing="0"/>
        <w:jc w:val="center"/>
        <w:rPr>
          <w:sz w:val="44"/>
          <w:szCs w:val="44"/>
        </w:rPr>
      </w:pPr>
      <w:r>
        <w:rPr>
          <w:rFonts w:hint="eastAsia"/>
          <w:sz w:val="44"/>
          <w:szCs w:val="44"/>
        </w:rPr>
        <w:t>2024</w:t>
      </w:r>
      <w:r>
        <w:rPr>
          <w:rFonts w:hint="eastAsia"/>
          <w:sz w:val="44"/>
          <w:szCs w:val="44"/>
        </w:rPr>
        <w:t>年服务</w:t>
      </w:r>
      <w:proofErr w:type="gramStart"/>
      <w:r>
        <w:rPr>
          <w:rFonts w:hint="eastAsia"/>
          <w:sz w:val="44"/>
          <w:szCs w:val="44"/>
        </w:rPr>
        <w:t>券</w:t>
      </w:r>
      <w:proofErr w:type="gramEnd"/>
      <w:r>
        <w:rPr>
          <w:rFonts w:hint="eastAsia"/>
          <w:sz w:val="44"/>
          <w:szCs w:val="44"/>
        </w:rPr>
        <w:t>用</w:t>
      </w:r>
      <w:proofErr w:type="gramStart"/>
      <w:r>
        <w:rPr>
          <w:rFonts w:hint="eastAsia"/>
          <w:sz w:val="44"/>
          <w:szCs w:val="44"/>
        </w:rPr>
        <w:t>券</w:t>
      </w:r>
      <w:proofErr w:type="gramEnd"/>
      <w:r>
        <w:rPr>
          <w:rFonts w:hint="eastAsia"/>
          <w:sz w:val="44"/>
          <w:szCs w:val="44"/>
        </w:rPr>
        <w:t>操作流程</w:t>
      </w:r>
    </w:p>
    <w:p w:rsidR="00551A80" w:rsidRDefault="00551A80" w:rsidP="00551A80">
      <w:pPr>
        <w:pStyle w:val="a6"/>
        <w:widowControl/>
        <w:spacing w:beforeAutospacing="0" w:afterAutospacing="0"/>
        <w:jc w:val="center"/>
      </w:pPr>
    </w:p>
    <w:p w:rsidR="00551A80" w:rsidRDefault="00551A80" w:rsidP="00551A80">
      <w:pPr>
        <w:pStyle w:val="a6"/>
        <w:widowControl/>
        <w:spacing w:beforeAutospacing="0" w:afterAutospacing="0"/>
        <w:jc w:val="center"/>
      </w:pPr>
    </w:p>
    <w:p w:rsidR="00551A80" w:rsidRDefault="00551A80" w:rsidP="00551A80">
      <w:pPr>
        <w:pStyle w:val="a6"/>
        <w:widowControl/>
        <w:spacing w:beforeAutospacing="0" w:afterAutospacing="0"/>
        <w:jc w:val="center"/>
      </w:pPr>
    </w:p>
    <w:p w:rsidR="00551A80" w:rsidRDefault="00551A80" w:rsidP="00551A80">
      <w:pPr>
        <w:pStyle w:val="a6"/>
        <w:widowControl/>
        <w:spacing w:beforeAutospacing="0" w:afterAutospacing="0"/>
      </w:pPr>
      <w:r>
        <w:rPr>
          <w:rFonts w:hint="eastAsia"/>
        </w:rPr>
        <w:t>一、企业</w:t>
      </w:r>
      <w:proofErr w:type="gramStart"/>
      <w:r>
        <w:rPr>
          <w:rFonts w:hint="eastAsia"/>
        </w:rPr>
        <w:t>身份及划型</w:t>
      </w:r>
      <w:proofErr w:type="gramEnd"/>
      <w:r>
        <w:rPr>
          <w:rFonts w:hint="eastAsia"/>
        </w:rPr>
        <w:t>认证</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1.</w:t>
      </w:r>
      <w:r>
        <w:t>电脑端登录北京统一身份认证网址（</w:t>
      </w:r>
      <w:r>
        <w:t>https://bjt.beijing.gov.cn/renzheng/p/login/login.html</w:t>
      </w:r>
      <w:r>
        <w:t>）做企业身份认证，如果所示。</w:t>
      </w:r>
    </w:p>
    <w:p w:rsidR="00551A80" w:rsidRDefault="00551A80" w:rsidP="00551A80">
      <w:pPr>
        <w:widowControl/>
        <w:jc w:val="left"/>
      </w:pPr>
      <w:r>
        <w:rPr>
          <w:rFonts w:ascii="宋体" w:hAnsi="宋体" w:cs="宋体"/>
          <w:noProof/>
          <w:kern w:val="0"/>
          <w:sz w:val="24"/>
        </w:rPr>
        <w:drawing>
          <wp:inline distT="0" distB="0" distL="114300" distR="114300" wp14:anchorId="1CC38507" wp14:editId="13D31584">
            <wp:extent cx="4888865" cy="3878580"/>
            <wp:effectExtent l="0" t="0" r="635" b="762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2"/>
                    <a:stretch>
                      <a:fillRect/>
                    </a:stretch>
                  </pic:blipFill>
                  <pic:spPr>
                    <a:xfrm>
                      <a:off x="0" y="0"/>
                      <a:ext cx="4888865" cy="3878580"/>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2.</w:t>
      </w:r>
      <w:r>
        <w:t>手机下载北京</w:t>
      </w:r>
      <w:proofErr w:type="gramStart"/>
      <w:r>
        <w:t>通企服版</w:t>
      </w:r>
      <w:proofErr w:type="gramEnd"/>
      <w:r>
        <w:t>APP</w:t>
      </w:r>
      <w:r>
        <w:t>登录，点击底部【我的】，选择【注册登录】，建议通过下单客户的手机号进行注册。</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lastRenderedPageBreak/>
        <w:drawing>
          <wp:inline distT="0" distB="0" distL="114300" distR="114300" wp14:anchorId="23ED36BB" wp14:editId="5E596C3D">
            <wp:extent cx="4911090" cy="2695575"/>
            <wp:effectExtent l="0" t="0" r="3810" b="9525"/>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23"/>
                    <a:stretch>
                      <a:fillRect/>
                    </a:stretch>
                  </pic:blipFill>
                  <pic:spPr>
                    <a:xfrm>
                      <a:off x="0" y="0"/>
                      <a:ext cx="4911090" cy="269557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3.</w:t>
      </w:r>
      <w:r>
        <w:t>注册后需要进行企业认证，点击【去认证】，选择【北京市企业认证】，通过</w:t>
      </w:r>
      <w:r>
        <w:t>“</w:t>
      </w:r>
      <w:r>
        <w:t>北京市统一身份认证平台</w:t>
      </w:r>
      <w:r>
        <w:t>”</w:t>
      </w:r>
      <w:r>
        <w:t>的【电子营业执照】或【口令登录】进行，完成认证后再进行【企业划型认证】。根据资质列表提示依次完成符合自身企业的资质认定即可。</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279A44DE" wp14:editId="6450B0EB">
            <wp:extent cx="6421120" cy="4447540"/>
            <wp:effectExtent l="0" t="0" r="5080" b="10160"/>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24"/>
                    <a:stretch>
                      <a:fillRect/>
                    </a:stretch>
                  </pic:blipFill>
                  <pic:spPr>
                    <a:xfrm>
                      <a:off x="0" y="0"/>
                      <a:ext cx="6421120" cy="4447540"/>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hd w:val="clear" w:color="auto" w:fill="FFFFFF"/>
        <w:spacing w:beforeAutospacing="0" w:afterAutospacing="0"/>
        <w:rPr>
          <w:rFonts w:ascii="Microsoft YaHei UI" w:eastAsia="Microsoft YaHei UI" w:hAnsi="Microsoft YaHei UI" w:cs="Microsoft YaHei UI"/>
          <w:spacing w:val="10"/>
          <w:sz w:val="16"/>
          <w:szCs w:val="16"/>
        </w:rPr>
      </w:pPr>
    </w:p>
    <w:p w:rsidR="00551A80" w:rsidRDefault="00551A80" w:rsidP="00551A80">
      <w:pPr>
        <w:pStyle w:val="a6"/>
        <w:widowControl/>
        <w:spacing w:beforeAutospacing="0" w:afterAutospacing="0"/>
      </w:pPr>
      <w:r>
        <w:rPr>
          <w:rStyle w:val="a8"/>
        </w:rPr>
        <w:t>二、</w:t>
      </w:r>
      <w:r>
        <w:rPr>
          <w:rFonts w:hint="eastAsia"/>
        </w:rPr>
        <w:t>服务产品查询和领券下单</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完成注册、登录与企业相关资质认证后，可进入服务产品查询与下单环节。</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8"/>
        </w:rPr>
        <w:t>1</w:t>
      </w:r>
      <w:r>
        <w:rPr>
          <w:rStyle w:val="a8"/>
        </w:rPr>
        <w:t>、查询服务</w:t>
      </w:r>
      <w:proofErr w:type="gramStart"/>
      <w:r>
        <w:rPr>
          <w:rStyle w:val="a8"/>
        </w:rPr>
        <w:t>商服务</w:t>
      </w:r>
      <w:proofErr w:type="gramEnd"/>
      <w:r>
        <w:rPr>
          <w:rStyle w:val="a8"/>
        </w:rPr>
        <w:t>产品</w:t>
      </w:r>
    </w:p>
    <w:p w:rsidR="00551A80" w:rsidRDefault="00551A80" w:rsidP="00551A80">
      <w:pPr>
        <w:pStyle w:val="a6"/>
        <w:widowControl/>
        <w:spacing w:beforeAutospacing="0" w:afterAutospacing="0"/>
      </w:pPr>
      <w:r>
        <w:t>从北京</w:t>
      </w:r>
      <w:proofErr w:type="gramStart"/>
      <w:r>
        <w:t>通企服版</w:t>
      </w:r>
      <w:proofErr w:type="gramEnd"/>
      <w:r>
        <w:t>APP</w:t>
      </w:r>
      <w:r>
        <w:t>登录，点击底部【服务】，中部显示</w:t>
      </w:r>
      <w:r>
        <w:t>“</w:t>
      </w:r>
      <w:r>
        <w:t>中小企业服务券</w:t>
      </w:r>
      <w:r>
        <w:t>”</w:t>
      </w:r>
      <w:r>
        <w:t>服务</w:t>
      </w:r>
      <w:proofErr w:type="gramStart"/>
      <w:r>
        <w:t>券</w:t>
      </w:r>
      <w:proofErr w:type="gramEnd"/>
      <w:r>
        <w:t>专栏区域点击右上角</w:t>
      </w:r>
      <w:r>
        <w:t>“</w:t>
      </w:r>
      <w:r>
        <w:t>更多优惠</w:t>
      </w:r>
      <w:r>
        <w:t>”</w:t>
      </w:r>
      <w:r>
        <w:t>，顶部选择相应类别（例如</w:t>
      </w:r>
      <w:r>
        <w:t>“</w:t>
      </w:r>
      <w:r>
        <w:t>成果转化</w:t>
      </w:r>
      <w:r>
        <w:t>”</w:t>
      </w:r>
      <w:r>
        <w:t>），可以找到相应的服务标题和产品</w:t>
      </w:r>
      <w:r>
        <w:t>logo</w:t>
      </w:r>
      <w:r>
        <w:t>（例如</w:t>
      </w:r>
      <w:r>
        <w:t>“</w:t>
      </w:r>
      <w:r>
        <w:t>科技成果转化服务</w:t>
      </w:r>
      <w:r>
        <w:t>”</w:t>
      </w:r>
      <w:r>
        <w:t>及其</w:t>
      </w:r>
      <w:r>
        <w:t>logo</w:t>
      </w:r>
      <w:r>
        <w:t>）。企业可以通过这种方式查询期望购买的服务产品。</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06A01106" wp14:editId="45B9CB00">
            <wp:extent cx="4343400" cy="4755515"/>
            <wp:effectExtent l="0" t="0" r="0" b="698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25"/>
                    <a:stretch>
                      <a:fillRect/>
                    </a:stretch>
                  </pic:blipFill>
                  <pic:spPr>
                    <a:xfrm>
                      <a:off x="0" y="0"/>
                      <a:ext cx="4343400" cy="475551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8"/>
        </w:rPr>
        <w:t>2</w:t>
      </w:r>
      <w:r>
        <w:rPr>
          <w:rStyle w:val="a8"/>
        </w:rPr>
        <w:t>、领券下单</w:t>
      </w:r>
    </w:p>
    <w:p w:rsidR="00551A80" w:rsidRDefault="00551A80" w:rsidP="00551A80">
      <w:pPr>
        <w:pStyle w:val="a6"/>
        <w:widowControl/>
        <w:spacing w:beforeAutospacing="0" w:afterAutospacing="0"/>
      </w:pPr>
      <w:r>
        <w:t>找到对应商品后，点击</w:t>
      </w:r>
      <w:r>
        <w:t>“</w:t>
      </w:r>
      <w:r>
        <w:t>去下单</w:t>
      </w:r>
      <w:r>
        <w:t>”</w:t>
      </w:r>
      <w:r>
        <w:t>即可进入服务详情页和下单页面，再选择【中小企业服务券】。</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lastRenderedPageBreak/>
        <w:drawing>
          <wp:inline distT="0" distB="0" distL="114300" distR="114300" wp14:anchorId="03ADA535" wp14:editId="37A78C70">
            <wp:extent cx="5353685" cy="2065020"/>
            <wp:effectExtent l="0" t="0" r="5715" b="508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26"/>
                    <a:stretch>
                      <a:fillRect/>
                    </a:stretch>
                  </pic:blipFill>
                  <pic:spPr>
                    <a:xfrm>
                      <a:off x="0" y="0"/>
                      <a:ext cx="5353685" cy="2065020"/>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通过【中小企业服务券】查找所需产品进行下单，选择好产品后点击【去下单】，进入产品页面后点击【申请服务】。</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31C388A5" wp14:editId="355DE142">
            <wp:extent cx="4642485" cy="2501265"/>
            <wp:effectExtent l="0" t="0" r="5715" b="63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27"/>
                    <a:stretch>
                      <a:fillRect/>
                    </a:stretch>
                  </pic:blipFill>
                  <pic:spPr>
                    <a:xfrm>
                      <a:off x="0" y="0"/>
                      <a:ext cx="4642485" cy="250126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确认下单的企业信息，选择【提交订单】即可。后台将由产品服务商来进行接单，工作人员将第一时间与您联系。</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lastRenderedPageBreak/>
        <w:drawing>
          <wp:inline distT="0" distB="0" distL="114300" distR="114300" wp14:anchorId="6D97671B" wp14:editId="645B779C">
            <wp:extent cx="4750435" cy="4415155"/>
            <wp:effectExtent l="0" t="0" r="12065" b="4445"/>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28"/>
                    <a:stretch>
                      <a:fillRect/>
                    </a:stretch>
                  </pic:blipFill>
                  <pic:spPr>
                    <a:xfrm>
                      <a:off x="0" y="0"/>
                      <a:ext cx="4750435" cy="4415155"/>
                    </a:xfrm>
                    <a:prstGeom prst="rect">
                      <a:avLst/>
                    </a:prstGeom>
                    <a:noFill/>
                    <a:ln w="9525">
                      <a:noFill/>
                    </a:ln>
                  </pic:spPr>
                </pic:pic>
              </a:graphicData>
            </a:graphic>
          </wp:inline>
        </w:drawing>
      </w:r>
    </w:p>
    <w:p w:rsidR="00551A80" w:rsidRDefault="00551A80" w:rsidP="00551A80">
      <w:pPr>
        <w:pStyle w:val="a6"/>
        <w:widowControl/>
        <w:spacing w:beforeAutospacing="0" w:afterAutospacing="0"/>
        <w:rPr>
          <w:rFonts w:ascii="Microsoft YaHei UI" w:eastAsia="Microsoft YaHei UI" w:hAnsi="Microsoft YaHei UI" w:cs="Microsoft YaHei UI"/>
          <w:spacing w:val="10"/>
          <w:sz w:val="16"/>
          <w:szCs w:val="16"/>
        </w:rPr>
      </w:pPr>
    </w:p>
    <w:p w:rsidR="00551A80" w:rsidRDefault="00551A80" w:rsidP="00551A80">
      <w:pPr>
        <w:pStyle w:val="a6"/>
        <w:widowControl/>
        <w:spacing w:beforeAutospacing="0" w:afterAutospacing="0"/>
      </w:pPr>
      <w:r>
        <w:rPr>
          <w:rStyle w:val="a8"/>
        </w:rPr>
        <w:t>三、服务商接单</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当客户完成下单后，需要等待服务商接单并联系客户，沟通详情</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24087ECE" wp14:editId="74F56439">
            <wp:extent cx="4222115" cy="2376805"/>
            <wp:effectExtent l="0" t="0" r="6985" b="1079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29"/>
                    <a:stretch>
                      <a:fillRect/>
                    </a:stretch>
                  </pic:blipFill>
                  <pic:spPr>
                    <a:xfrm>
                      <a:off x="0" y="0"/>
                      <a:ext cx="4222115" cy="237680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lastRenderedPageBreak/>
        <w:t>接单通过【产品服务中心】进入该页面，选择【我的服务券订单】，根据相对应的订单点击【接单】并【确定】。</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0512D22D" wp14:editId="3E15B861">
            <wp:extent cx="4683125" cy="2415540"/>
            <wp:effectExtent l="0" t="0" r="3175" b="10160"/>
            <wp:docPr id="17" name="图片 1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30"/>
                    <a:stretch>
                      <a:fillRect/>
                    </a:stretch>
                  </pic:blipFill>
                  <pic:spPr>
                    <a:xfrm>
                      <a:off x="0" y="0"/>
                      <a:ext cx="4683125" cy="2415540"/>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8"/>
        </w:rPr>
        <w:t>双方线下签约、完成交易</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已完成下单后，服务商将及时与您（企业）所填联系人取得联系，确认合作内容、合作细节及合作协议。沟通确认无误后，将启动线下签约流程。根据已确定协议内容，双方执行线下合作签约，签约完成后即可进行付款交易。</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8"/>
          <w:rFonts w:hint="eastAsia"/>
        </w:rPr>
        <w:t>四、</w:t>
      </w:r>
      <w:r>
        <w:rPr>
          <w:rStyle w:val="a8"/>
        </w:rPr>
        <w:t>服务</w:t>
      </w:r>
      <w:proofErr w:type="gramStart"/>
      <w:r>
        <w:rPr>
          <w:rStyle w:val="a8"/>
        </w:rPr>
        <w:t>券</w:t>
      </w:r>
      <w:proofErr w:type="gramEnd"/>
      <w:r>
        <w:rPr>
          <w:rStyle w:val="a8"/>
        </w:rPr>
        <w:t>订单所需材料</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合同签约、付款完成后视为服务订单正式生效，服务内容将由服务商工作人员与企业线下实时跟进对接。但签约前企业需向服务商提供以下材料：</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1</w:t>
      </w:r>
      <w:r>
        <w:t>、打印服务商已向企业方提供的划</w:t>
      </w:r>
      <w:proofErr w:type="gramStart"/>
      <w:r>
        <w:t>型证明</w:t>
      </w:r>
      <w:proofErr w:type="gramEnd"/>
      <w:r>
        <w:t>文件，扫描并盖章，文件样式如下：</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lastRenderedPageBreak/>
        <w:drawing>
          <wp:inline distT="0" distB="0" distL="114300" distR="114300" wp14:anchorId="624F2545" wp14:editId="1155C593">
            <wp:extent cx="4455795" cy="6684010"/>
            <wp:effectExtent l="0" t="0" r="1905" b="889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31"/>
                    <a:stretch>
                      <a:fillRect/>
                    </a:stretch>
                  </pic:blipFill>
                  <pic:spPr>
                    <a:xfrm>
                      <a:off x="0" y="0"/>
                      <a:ext cx="4455795" cy="6684010"/>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rPr>
          <w:rStyle w:val="a8"/>
        </w:rPr>
      </w:pPr>
    </w:p>
    <w:p w:rsidR="00551A80" w:rsidRDefault="00551A80" w:rsidP="00551A80">
      <w:pPr>
        <w:pStyle w:val="a6"/>
        <w:widowControl/>
        <w:spacing w:beforeAutospacing="0" w:afterAutospacing="0"/>
      </w:pPr>
      <w:r>
        <w:rPr>
          <w:rStyle w:val="a8"/>
        </w:rPr>
        <w:t>步骤：</w:t>
      </w:r>
    </w:p>
    <w:p w:rsidR="00551A80" w:rsidRDefault="00551A80" w:rsidP="00551A80">
      <w:pPr>
        <w:pStyle w:val="a6"/>
        <w:widowControl/>
        <w:spacing w:beforeAutospacing="0" w:afterAutospacing="0"/>
      </w:pPr>
      <w:r>
        <w:t>（</w:t>
      </w:r>
      <w:r>
        <w:t>1</w:t>
      </w:r>
      <w:r>
        <w:t>）</w:t>
      </w:r>
      <w:r>
        <w:rPr>
          <w:rFonts w:hint="eastAsia"/>
        </w:rPr>
        <w:t>企业</w:t>
      </w:r>
      <w:r>
        <w:t>在服务订单列表中，可点击</w:t>
      </w:r>
      <w:r>
        <w:t>“</w:t>
      </w:r>
      <w:r>
        <w:t>划型文件</w:t>
      </w:r>
      <w:r>
        <w:t xml:space="preserve">” </w:t>
      </w:r>
      <w:r>
        <w:t>打开该订单申请企业的划</w:t>
      </w:r>
      <w:proofErr w:type="gramStart"/>
      <w:r>
        <w:t>型证明</w:t>
      </w:r>
      <w:proofErr w:type="gramEnd"/>
      <w:r>
        <w:t>文件。</w:t>
      </w:r>
    </w:p>
    <w:p w:rsidR="00551A80" w:rsidRDefault="00551A80" w:rsidP="00551A80">
      <w:pPr>
        <w:pStyle w:val="a6"/>
        <w:widowControl/>
        <w:spacing w:beforeAutospacing="0" w:afterAutospacing="0"/>
      </w:pPr>
      <w:r>
        <w:t>（</w:t>
      </w:r>
      <w:r>
        <w:t>2</w:t>
      </w:r>
      <w:r>
        <w:t>）将该证明下载打印后填写完整并加盖公章</w:t>
      </w:r>
      <w:r>
        <w:rPr>
          <w:rFonts w:hint="eastAsia"/>
        </w:rPr>
        <w:t>并</w:t>
      </w:r>
      <w:r>
        <w:t>将已盖章的企业划</w:t>
      </w:r>
      <w:proofErr w:type="gramStart"/>
      <w:r>
        <w:t>型证明</w:t>
      </w:r>
      <w:proofErr w:type="gramEnd"/>
      <w:r>
        <w:t>扫描或拍照存为图片或</w:t>
      </w:r>
      <w:r>
        <w:t>PDF</w:t>
      </w:r>
      <w:r>
        <w:t>文件</w:t>
      </w:r>
      <w:r>
        <w:rPr>
          <w:rFonts w:hint="eastAsia"/>
        </w:rPr>
        <w:t>，交于服务商</w:t>
      </w:r>
      <w:r>
        <w:t>。</w:t>
      </w:r>
    </w:p>
    <w:p w:rsidR="00551A80" w:rsidRDefault="00551A80" w:rsidP="00551A80">
      <w:pPr>
        <w:pStyle w:val="a6"/>
        <w:widowControl/>
        <w:spacing w:beforeAutospacing="0" w:afterAutospacing="0"/>
      </w:pPr>
      <w:r>
        <w:t>（</w:t>
      </w:r>
      <w:r>
        <w:rPr>
          <w:rFonts w:hint="eastAsia"/>
        </w:rPr>
        <w:t>3</w:t>
      </w:r>
      <w:r>
        <w:t>）在进行服务</w:t>
      </w:r>
      <w:proofErr w:type="gramStart"/>
      <w:r>
        <w:t>券</w:t>
      </w:r>
      <w:proofErr w:type="gramEnd"/>
      <w:r>
        <w:t>订单</w:t>
      </w:r>
      <w:r>
        <w:t>“</w:t>
      </w:r>
      <w:r>
        <w:t>完成服务</w:t>
      </w:r>
      <w:r>
        <w:t>”</w:t>
      </w:r>
      <w:r>
        <w:t>操作时作为申请兑付的资料上传使用。</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lastRenderedPageBreak/>
        <w:drawing>
          <wp:inline distT="0" distB="0" distL="114300" distR="114300" wp14:anchorId="22895565" wp14:editId="099DD7FD">
            <wp:extent cx="5295900" cy="843915"/>
            <wp:effectExtent l="0" t="0" r="0" b="6985"/>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32"/>
                    <a:stretch>
                      <a:fillRect/>
                    </a:stretch>
                  </pic:blipFill>
                  <pic:spPr>
                    <a:xfrm>
                      <a:off x="0" y="0"/>
                      <a:ext cx="5295900" cy="84391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t>服务商应该在跟企业进行线下沟通时确认划</w:t>
      </w:r>
      <w:proofErr w:type="gramStart"/>
      <w:r>
        <w:t>型证明</w:t>
      </w:r>
      <w:proofErr w:type="gramEnd"/>
      <w:r>
        <w:t>中的数据是否正确，有问题及时提醒企业申请重新划型。</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9"/>
          <w:iCs/>
          <w:color w:val="888888"/>
        </w:rPr>
        <w:t>注：已盖章的企业划</w:t>
      </w:r>
      <w:proofErr w:type="gramStart"/>
      <w:r>
        <w:rPr>
          <w:rStyle w:val="a9"/>
          <w:iCs/>
          <w:color w:val="888888"/>
        </w:rPr>
        <w:t>型证明</w:t>
      </w:r>
      <w:proofErr w:type="gramEnd"/>
      <w:r>
        <w:rPr>
          <w:rStyle w:val="a9"/>
          <w:iCs/>
          <w:color w:val="888888"/>
        </w:rPr>
        <w:t>纸质文件请小心保存以备兑付评审时查阅。普通订单</w:t>
      </w:r>
      <w:proofErr w:type="gramStart"/>
      <w:r>
        <w:rPr>
          <w:rStyle w:val="a9"/>
          <w:iCs/>
          <w:color w:val="888888"/>
        </w:rPr>
        <w:t>无需做划型</w:t>
      </w:r>
      <w:proofErr w:type="gramEnd"/>
      <w:r>
        <w:rPr>
          <w:rStyle w:val="a9"/>
          <w:iCs/>
          <w:color w:val="888888"/>
        </w:rPr>
        <w:t>证明。</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8"/>
        </w:rPr>
        <w:t>2</w:t>
      </w:r>
      <w:r>
        <w:rPr>
          <w:rStyle w:val="a8"/>
        </w:rPr>
        <w:t>、服务商需准备系统上传兑付材料</w:t>
      </w:r>
    </w:p>
    <w:p w:rsidR="00551A80" w:rsidRDefault="00551A80" w:rsidP="00551A80">
      <w:pPr>
        <w:pStyle w:val="a6"/>
        <w:widowControl/>
        <w:spacing w:beforeAutospacing="0" w:afterAutospacing="0"/>
      </w:pPr>
      <w:r>
        <w:t>1</w:t>
      </w:r>
      <w:r>
        <w:t>、企业盖章版的</w:t>
      </w:r>
      <w:r>
        <w:t>“</w:t>
      </w:r>
      <w:r>
        <w:t>中小微企业划型及用</w:t>
      </w:r>
      <w:proofErr w:type="gramStart"/>
      <w:r>
        <w:t>券</w:t>
      </w:r>
      <w:proofErr w:type="gramEnd"/>
      <w:r>
        <w:t>承诺</w:t>
      </w:r>
      <w:r>
        <w:t>”pdf</w:t>
      </w:r>
      <w:r>
        <w:t>版；</w:t>
      </w:r>
    </w:p>
    <w:p w:rsidR="00551A80" w:rsidRDefault="00551A80" w:rsidP="00551A80">
      <w:pPr>
        <w:pStyle w:val="a6"/>
        <w:widowControl/>
        <w:spacing w:beforeAutospacing="0" w:afterAutospacing="0"/>
      </w:pPr>
      <w:r>
        <w:t>2</w:t>
      </w:r>
      <w:r>
        <w:t>、发票</w:t>
      </w:r>
      <w:r>
        <w:t>PDF</w:t>
      </w:r>
      <w:r>
        <w:t>版</w:t>
      </w:r>
      <w:r>
        <w:t>  +</w:t>
      </w:r>
      <w:r>
        <w:t>发票真伪验证结果文件；</w:t>
      </w:r>
    </w:p>
    <w:p w:rsidR="00551A80" w:rsidRDefault="00551A80" w:rsidP="00551A80">
      <w:pPr>
        <w:pStyle w:val="a6"/>
        <w:widowControl/>
        <w:spacing w:beforeAutospacing="0" w:afterAutospacing="0"/>
      </w:pPr>
      <w:r>
        <w:t>3</w:t>
      </w:r>
      <w:r>
        <w:t>、服务商银行收款凭证（银行回执单；</w:t>
      </w:r>
    </w:p>
    <w:p w:rsidR="00551A80" w:rsidRDefault="00551A80" w:rsidP="00551A80">
      <w:pPr>
        <w:pStyle w:val="a6"/>
        <w:widowControl/>
        <w:spacing w:beforeAutospacing="0" w:afterAutospacing="0"/>
      </w:pPr>
      <w:r>
        <w:t>4</w:t>
      </w:r>
      <w:r>
        <w:t>、双方盖章版的合同</w:t>
      </w:r>
      <w:r>
        <w:t>pdf</w:t>
      </w:r>
      <w:r>
        <w:t>版。</w:t>
      </w:r>
    </w:p>
    <w:p w:rsidR="00551A80" w:rsidRDefault="00551A80" w:rsidP="00551A80">
      <w:pPr>
        <w:pStyle w:val="a6"/>
        <w:widowControl/>
        <w:spacing w:beforeAutospacing="0" w:afterAutospacing="0"/>
      </w:pPr>
    </w:p>
    <w:p w:rsidR="00551A80" w:rsidRDefault="00551A80" w:rsidP="00551A80">
      <w:pPr>
        <w:widowControl/>
        <w:jc w:val="left"/>
      </w:pPr>
      <w:r>
        <w:rPr>
          <w:rFonts w:ascii="宋体" w:hAnsi="宋体" w:cs="宋体"/>
          <w:noProof/>
          <w:kern w:val="0"/>
          <w:sz w:val="24"/>
        </w:rPr>
        <w:drawing>
          <wp:inline distT="0" distB="0" distL="114300" distR="114300" wp14:anchorId="0773C5A7" wp14:editId="7F7248BE">
            <wp:extent cx="4966970" cy="3698875"/>
            <wp:effectExtent l="0" t="0" r="11430" b="9525"/>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33"/>
                    <a:stretch>
                      <a:fillRect/>
                    </a:stretch>
                  </pic:blipFill>
                  <pic:spPr>
                    <a:xfrm>
                      <a:off x="0" y="0"/>
                      <a:ext cx="4966970" cy="3698875"/>
                    </a:xfrm>
                    <a:prstGeom prst="rect">
                      <a:avLst/>
                    </a:prstGeom>
                    <a:noFill/>
                    <a:ln w="9525">
                      <a:noFill/>
                    </a:ln>
                  </pic:spPr>
                </pic:pic>
              </a:graphicData>
            </a:graphic>
          </wp:inline>
        </w:drawing>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Style w:val="a9"/>
          <w:iCs/>
          <w:color w:val="888888"/>
        </w:rPr>
        <w:t>注：除其他文件外，每种文件仅可上传一个。若有多张图片或文件，请合成一个</w:t>
      </w:r>
      <w:r>
        <w:rPr>
          <w:rStyle w:val="a9"/>
          <w:iCs/>
          <w:color w:val="888888"/>
        </w:rPr>
        <w:t>PDF</w:t>
      </w:r>
      <w:r>
        <w:rPr>
          <w:rStyle w:val="a9"/>
          <w:iCs/>
          <w:color w:val="888888"/>
        </w:rPr>
        <w:t>文件再上传。</w:t>
      </w:r>
    </w:p>
    <w:p w:rsidR="00551A80" w:rsidRDefault="00551A80" w:rsidP="00551A80">
      <w:pPr>
        <w:pStyle w:val="a6"/>
        <w:widowControl/>
        <w:shd w:val="clear" w:color="auto" w:fill="FFFFFF"/>
        <w:spacing w:beforeAutospacing="0" w:afterAutospacing="0"/>
        <w:rPr>
          <w:rFonts w:ascii="Microsoft YaHei UI" w:eastAsia="Microsoft YaHei UI" w:hAnsi="Microsoft YaHei UI" w:cs="Microsoft YaHei UI"/>
          <w:spacing w:val="10"/>
          <w:sz w:val="16"/>
          <w:szCs w:val="16"/>
        </w:rPr>
      </w:pPr>
    </w:p>
    <w:p w:rsidR="00551A80" w:rsidRDefault="00551A80" w:rsidP="00551A80">
      <w:pPr>
        <w:pStyle w:val="a6"/>
        <w:widowControl/>
        <w:spacing w:beforeAutospacing="0" w:afterAutospacing="0"/>
      </w:pPr>
      <w:r>
        <w:rPr>
          <w:rStyle w:val="a8"/>
        </w:rPr>
        <w:t>五、注意事项</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Fonts w:hint="eastAsia"/>
        </w:rPr>
        <w:lastRenderedPageBreak/>
        <w:t>1</w:t>
      </w:r>
      <w:r>
        <w:t>、材料需按服务</w:t>
      </w:r>
      <w:proofErr w:type="gramStart"/>
      <w:r>
        <w:t>商培训</w:t>
      </w:r>
      <w:proofErr w:type="gramEnd"/>
      <w:r>
        <w:t>及系统提示全部提供；涉及到后期财政付款，会核查订单的真实性，如果涉及情况金额不符，直接作废，无法完成兑付；</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Fonts w:hint="eastAsia"/>
        </w:rPr>
        <w:t>2</w:t>
      </w:r>
      <w:r>
        <w:t>、接单后</w:t>
      </w:r>
      <w:proofErr w:type="gramStart"/>
      <w:r>
        <w:t>提供完相对应</w:t>
      </w:r>
      <w:proofErr w:type="gramEnd"/>
      <w:r>
        <w:t>的材料后，请勿点击【完成服务】，需要服务商进行材料审核。若点击【完成服务】，订单明细直接递交至审核系统，无法撤回和确认材料是否有误差；</w:t>
      </w:r>
    </w:p>
    <w:p w:rsidR="00551A80" w:rsidRDefault="00551A80" w:rsidP="00551A80">
      <w:pPr>
        <w:pStyle w:val="a6"/>
        <w:widowControl/>
        <w:spacing w:beforeAutospacing="0" w:afterAutospacing="0"/>
      </w:pPr>
    </w:p>
    <w:p w:rsidR="00551A80" w:rsidRDefault="00551A80" w:rsidP="00551A80">
      <w:pPr>
        <w:pStyle w:val="a6"/>
        <w:widowControl/>
        <w:spacing w:beforeAutospacing="0" w:afterAutospacing="0"/>
      </w:pPr>
      <w:r>
        <w:rPr>
          <w:rFonts w:hint="eastAsia"/>
        </w:rPr>
        <w:t>3</w:t>
      </w:r>
      <w:r>
        <w:t>、订单服务完成后需要企业客户对服务商</w:t>
      </w:r>
      <w:proofErr w:type="gramStart"/>
      <w:r>
        <w:t>作出</w:t>
      </w:r>
      <w:proofErr w:type="gramEnd"/>
      <w:r>
        <w:t>评价。</w:t>
      </w:r>
      <w:bookmarkStart w:id="0" w:name="_GoBack"/>
      <w:bookmarkEnd w:id="0"/>
    </w:p>
    <w:sectPr w:rsidR="00551A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5C3" w:rsidRDefault="00C465C3">
      <w:r>
        <w:separator/>
      </w:r>
    </w:p>
  </w:endnote>
  <w:endnote w:type="continuationSeparator" w:id="0">
    <w:p w:rsidR="00C465C3" w:rsidRDefault="00C4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175555AA-6F2E-4303-8F2D-C36BF76EDBA1}"/>
    <w:embedBold r:id="rId2" w:subsetted="1" w:fontKey="{1AD17D7D-922B-43CF-BA0F-EB3A27474A9B}"/>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9B87C4EC-3235-46AC-B897-724BF0F800FF}"/>
  </w:font>
  <w:font w:name="DejaVu Sans">
    <w:altName w:val="Arial Unicode MS"/>
    <w:charset w:val="00"/>
    <w:family w:val="roman"/>
    <w:pitch w:val="default"/>
    <w:sig w:usb0="00000000" w:usb1="D200FDFF" w:usb2="0A246029" w:usb3="0400200C" w:csb0="600001FF" w:csb1="DFFF0000"/>
  </w:font>
  <w:font w:name="方正小标宋简体">
    <w:panose1 w:val="03000509000000000000"/>
    <w:charset w:val="86"/>
    <w:family w:val="script"/>
    <w:pitch w:val="fixed"/>
    <w:sig w:usb0="00000001" w:usb1="080E0000" w:usb2="00000010" w:usb3="00000000" w:csb0="00040000" w:csb1="00000000"/>
    <w:embedRegular r:id="rId4" w:subsetted="1" w:fontKey="{135AAB86-B715-4D47-A7A2-CE8435AB9CE6}"/>
  </w:font>
  <w:font w:name="仿宋_GB2312">
    <w:panose1 w:val="02010609030101010101"/>
    <w:charset w:val="86"/>
    <w:family w:val="modern"/>
    <w:pitch w:val="fixed"/>
    <w:sig w:usb0="00000001" w:usb1="080E0000" w:usb2="00000010" w:usb3="00000000" w:csb0="00040000" w:csb1="00000000"/>
    <w:embedRegular r:id="rId5" w:subsetted="1" w:fontKey="{DBB1F3E4-AC33-49F5-A798-1DE23EB7DE08}"/>
  </w:font>
  <w:font w:name="仿宋">
    <w:panose1 w:val="02010609060101010101"/>
    <w:charset w:val="86"/>
    <w:family w:val="modern"/>
    <w:pitch w:val="fixed"/>
    <w:sig w:usb0="800002BF" w:usb1="38CF7CFA" w:usb2="00000016" w:usb3="00000000" w:csb0="00040001" w:csb1="00000000"/>
    <w:embedRegular r:id="rId6" w:subsetted="1" w:fontKey="{8E30EEDE-7B42-4E37-9663-CF15A24DEEBF}"/>
  </w:font>
  <w:font w:name="楷体_GB2312">
    <w:panose1 w:val="02010609030101010101"/>
    <w:charset w:val="86"/>
    <w:family w:val="modern"/>
    <w:pitch w:val="fixed"/>
    <w:sig w:usb0="00000001" w:usb1="080E0000" w:usb2="00000010" w:usb3="00000000" w:csb0="00040000" w:csb1="00000000"/>
    <w:embedRegular r:id="rId7" w:subsetted="1" w:fontKey="{191833F3-4C2A-4A0D-8639-D34E33FFDD94}"/>
  </w:font>
  <w:font w:name="等线">
    <w:altName w:val="Arial Unicode MS"/>
    <w:charset w:val="86"/>
    <w:family w:val="auto"/>
    <w:pitch w:val="default"/>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Microsoft YaHei U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C56" w:rsidRDefault="000069B6">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61C56" w:rsidRDefault="000069B6">
                          <w:pPr>
                            <w:pStyle w:val="a4"/>
                            <w:rPr>
                              <w:rFonts w:asciiTheme="minorEastAsia" w:eastAsiaTheme="minorEastAsia" w:hAnsiTheme="minorEastAsia"/>
                              <w:sz w:val="28"/>
                              <w:szCs w:val="28"/>
                            </w:rPr>
                          </w:pPr>
                          <w:r>
                            <w:rPr>
                              <w:rFonts w:asciiTheme="minorEastAsia" w:eastAsiaTheme="minorEastAsia" w:hAnsiTheme="minorEastAsia" w:hint="eastAsia"/>
                              <w:sz w:val="28"/>
                              <w:szCs w:val="28"/>
                            </w:rPr>
                            <w:fldChar w:fldCharType="begin"/>
                          </w:r>
                          <w:r>
                            <w:rPr>
                              <w:rFonts w:asciiTheme="minorEastAsia" w:eastAsiaTheme="minorEastAsia" w:hAnsiTheme="minorEastAsia" w:hint="eastAsia"/>
                              <w:sz w:val="28"/>
                              <w:szCs w:val="28"/>
                            </w:rPr>
                            <w:instrText xml:space="preserve"> PAGE  \* MERGEFORMAT </w:instrText>
                          </w:r>
                          <w:r>
                            <w:rPr>
                              <w:rFonts w:asciiTheme="minorEastAsia" w:eastAsiaTheme="minorEastAsia" w:hAnsiTheme="minorEastAsia" w:hint="eastAsia"/>
                              <w:sz w:val="28"/>
                              <w:szCs w:val="28"/>
                            </w:rPr>
                            <w:fldChar w:fldCharType="separate"/>
                          </w:r>
                          <w:r w:rsidR="00647D49">
                            <w:rPr>
                              <w:rFonts w:asciiTheme="minorEastAsia" w:eastAsiaTheme="minorEastAsia" w:hAnsiTheme="minorEastAsia"/>
                              <w:noProof/>
                              <w:sz w:val="28"/>
                              <w:szCs w:val="28"/>
                            </w:rPr>
                            <w:t>- 1 -</w:t>
                          </w:r>
                          <w:r>
                            <w:rPr>
                              <w:rFonts w:asciiTheme="minorEastAsia" w:eastAsiaTheme="minorEastAsia" w:hAnsiTheme="minorEastAsia"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161C56" w:rsidRDefault="000069B6">
                    <w:pPr>
                      <w:pStyle w:val="a4"/>
                      <w:rPr>
                        <w:rFonts w:asciiTheme="minorEastAsia" w:eastAsiaTheme="minorEastAsia" w:hAnsiTheme="minorEastAsia"/>
                        <w:sz w:val="28"/>
                        <w:szCs w:val="28"/>
                      </w:rPr>
                    </w:pPr>
                    <w:r>
                      <w:rPr>
                        <w:rFonts w:asciiTheme="minorEastAsia" w:eastAsiaTheme="minorEastAsia" w:hAnsiTheme="minorEastAsia" w:hint="eastAsia"/>
                        <w:sz w:val="28"/>
                        <w:szCs w:val="28"/>
                      </w:rPr>
                      <w:fldChar w:fldCharType="begin"/>
                    </w:r>
                    <w:r>
                      <w:rPr>
                        <w:rFonts w:asciiTheme="minorEastAsia" w:eastAsiaTheme="minorEastAsia" w:hAnsiTheme="minorEastAsia" w:hint="eastAsia"/>
                        <w:sz w:val="28"/>
                        <w:szCs w:val="28"/>
                      </w:rPr>
                      <w:instrText xml:space="preserve"> PAGE  \* MERGEFORMAT </w:instrText>
                    </w:r>
                    <w:r>
                      <w:rPr>
                        <w:rFonts w:asciiTheme="minorEastAsia" w:eastAsiaTheme="minorEastAsia" w:hAnsiTheme="minorEastAsia" w:hint="eastAsia"/>
                        <w:sz w:val="28"/>
                        <w:szCs w:val="28"/>
                      </w:rPr>
                      <w:fldChar w:fldCharType="separate"/>
                    </w:r>
                    <w:r w:rsidR="00647D49">
                      <w:rPr>
                        <w:rFonts w:asciiTheme="minorEastAsia" w:eastAsiaTheme="minorEastAsia" w:hAnsiTheme="minorEastAsia"/>
                        <w:noProof/>
                        <w:sz w:val="28"/>
                        <w:szCs w:val="28"/>
                      </w:rPr>
                      <w:t>- 1 -</w:t>
                    </w:r>
                    <w:r>
                      <w:rPr>
                        <w:rFonts w:asciiTheme="minorEastAsia" w:eastAsiaTheme="minorEastAsia" w:hAnsiTheme="minorEastAsia"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5C3" w:rsidRDefault="00C465C3">
      <w:r>
        <w:separator/>
      </w:r>
    </w:p>
  </w:footnote>
  <w:footnote w:type="continuationSeparator" w:id="0">
    <w:p w:rsidR="00C465C3" w:rsidRDefault="00C465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77963D5"/>
    <w:multiLevelType w:val="singleLevel"/>
    <w:tmpl w:val="E77963D5"/>
    <w:lvl w:ilvl="0">
      <w:start w:val="1"/>
      <w:numFmt w:val="decimal"/>
      <w:suff w:val="nothing"/>
      <w:lvlText w:val="%1."/>
      <w:lvlJc w:val="left"/>
      <w:pPr>
        <w:ind w:left="454" w:hanging="454"/>
      </w:pPr>
      <w:rPr>
        <w:rFonts w:hint="default"/>
      </w:rPr>
    </w:lvl>
  </w:abstractNum>
  <w:abstractNum w:abstractNumId="1">
    <w:nsid w:val="E8FDF8FF"/>
    <w:multiLevelType w:val="singleLevel"/>
    <w:tmpl w:val="E8FDF8FF"/>
    <w:lvl w:ilvl="0">
      <w:start w:val="2"/>
      <w:numFmt w:val="decimal"/>
      <w:suff w:val="nothing"/>
      <w:lvlText w:val="%1、"/>
      <w:lvlJc w:val="left"/>
    </w:lvl>
  </w:abstractNum>
  <w:abstractNum w:abstractNumId="2">
    <w:nsid w:val="33001B8C"/>
    <w:multiLevelType w:val="singleLevel"/>
    <w:tmpl w:val="33001B8C"/>
    <w:lvl w:ilvl="0">
      <w:start w:val="1"/>
      <w:numFmt w:val="decimal"/>
      <w:lvlText w:val="(%1)"/>
      <w:lvlJc w:val="left"/>
      <w:pPr>
        <w:ind w:left="425" w:hanging="425"/>
      </w:pPr>
      <w:rPr>
        <w:rFonts w:hint="default"/>
      </w:rPr>
    </w:lvl>
  </w:abstractNum>
  <w:abstractNum w:abstractNumId="3">
    <w:nsid w:val="413AE5FF"/>
    <w:multiLevelType w:val="multilevel"/>
    <w:tmpl w:val="413AE5FF"/>
    <w:lvl w:ilvl="0">
      <w:start w:val="1"/>
      <w:numFmt w:val="decimal"/>
      <w:lvlText w:val="%1."/>
      <w:lvlJc w:val="left"/>
      <w:pPr>
        <w:ind w:left="425" w:hanging="425"/>
      </w:pPr>
      <w:rPr>
        <w:rFonts w:hint="default"/>
      </w:rPr>
    </w:lvl>
    <w:lvl w:ilvl="1">
      <w:start w:val="1"/>
      <w:numFmt w:val="decimal"/>
      <w:lvlText w:val="%1.%2."/>
      <w:lvlJc w:val="left"/>
      <w:pPr>
        <w:ind w:left="1020" w:hanging="623"/>
      </w:pPr>
      <w:rPr>
        <w:rFonts w:ascii="宋体" w:eastAsia="宋体" w:hAnsi="宋体" w:cs="宋体"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
    <w:nsid w:val="4948C9BB"/>
    <w:multiLevelType w:val="singleLevel"/>
    <w:tmpl w:val="4948C9BB"/>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iYTE0NjI4ZTUyNDkzOTQ2NmI4YmNiZGVhZmU0ZGIifQ=="/>
  </w:docVars>
  <w:rsids>
    <w:rsidRoot w:val="76187FDC"/>
    <w:rsid w:val="76187FDC"/>
    <w:rsid w:val="9DEFD047"/>
    <w:rsid w:val="A3EB0354"/>
    <w:rsid w:val="A7CF38A9"/>
    <w:rsid w:val="ADFF46F2"/>
    <w:rsid w:val="AE3D21DB"/>
    <w:rsid w:val="B3E77CCE"/>
    <w:rsid w:val="B4FF01CB"/>
    <w:rsid w:val="B5FEE201"/>
    <w:rsid w:val="B5FFCD85"/>
    <w:rsid w:val="B6EBE0A0"/>
    <w:rsid w:val="B6FEDEE2"/>
    <w:rsid w:val="B77F470D"/>
    <w:rsid w:val="B7BDD78A"/>
    <w:rsid w:val="B7F7E17C"/>
    <w:rsid w:val="BBF7C372"/>
    <w:rsid w:val="BE78B17F"/>
    <w:rsid w:val="BEF7C82D"/>
    <w:rsid w:val="BEFBE703"/>
    <w:rsid w:val="BF67BA57"/>
    <w:rsid w:val="BF7A367B"/>
    <w:rsid w:val="BFBE261C"/>
    <w:rsid w:val="BFDBC4E3"/>
    <w:rsid w:val="BFEFE62F"/>
    <w:rsid w:val="BFF6373C"/>
    <w:rsid w:val="BFF73A32"/>
    <w:rsid w:val="C6FFC908"/>
    <w:rsid w:val="C77782B3"/>
    <w:rsid w:val="CDDF50CF"/>
    <w:rsid w:val="D4EC6EEC"/>
    <w:rsid w:val="D6FFCCF9"/>
    <w:rsid w:val="D9BFEC46"/>
    <w:rsid w:val="DD3576FF"/>
    <w:rsid w:val="DD6B839B"/>
    <w:rsid w:val="DF7161B5"/>
    <w:rsid w:val="DFD17713"/>
    <w:rsid w:val="DFF39682"/>
    <w:rsid w:val="DFFD6E85"/>
    <w:rsid w:val="E0ED134E"/>
    <w:rsid w:val="E6FEFAD7"/>
    <w:rsid w:val="E7BD3573"/>
    <w:rsid w:val="E7FD74CD"/>
    <w:rsid w:val="E7FF021B"/>
    <w:rsid w:val="EA5BAD18"/>
    <w:rsid w:val="EAFBB4BA"/>
    <w:rsid w:val="EBDFD23B"/>
    <w:rsid w:val="ED937D0A"/>
    <w:rsid w:val="EDD7FF4B"/>
    <w:rsid w:val="EEF765F5"/>
    <w:rsid w:val="EEF7C915"/>
    <w:rsid w:val="EFE79855"/>
    <w:rsid w:val="F2FF8546"/>
    <w:rsid w:val="F3B78EB8"/>
    <w:rsid w:val="F4EFD766"/>
    <w:rsid w:val="F52F465C"/>
    <w:rsid w:val="F5BF985F"/>
    <w:rsid w:val="F73F77CD"/>
    <w:rsid w:val="F7B506D8"/>
    <w:rsid w:val="F7DBC51F"/>
    <w:rsid w:val="F7FBA166"/>
    <w:rsid w:val="F8D5A816"/>
    <w:rsid w:val="F9BE04E7"/>
    <w:rsid w:val="F9F5410F"/>
    <w:rsid w:val="FB6FDB33"/>
    <w:rsid w:val="FB77EE00"/>
    <w:rsid w:val="FB89CFC2"/>
    <w:rsid w:val="FBBA2D3C"/>
    <w:rsid w:val="FBE1156E"/>
    <w:rsid w:val="FBF43C7C"/>
    <w:rsid w:val="FCB7987A"/>
    <w:rsid w:val="FCE7DDE6"/>
    <w:rsid w:val="FD9CA25B"/>
    <w:rsid w:val="FDB888E8"/>
    <w:rsid w:val="FE4DFA6C"/>
    <w:rsid w:val="FE7FF024"/>
    <w:rsid w:val="FEBE96DF"/>
    <w:rsid w:val="FEFDE448"/>
    <w:rsid w:val="FF5D584C"/>
    <w:rsid w:val="FF7783BD"/>
    <w:rsid w:val="FF7F7773"/>
    <w:rsid w:val="FF7FCCD5"/>
    <w:rsid w:val="FFAD24E6"/>
    <w:rsid w:val="FFBF1F16"/>
    <w:rsid w:val="FFDB313F"/>
    <w:rsid w:val="FFDB6580"/>
    <w:rsid w:val="FFDFC9B8"/>
    <w:rsid w:val="FFEE78D7"/>
    <w:rsid w:val="FFEFEC8D"/>
    <w:rsid w:val="FFFD1FA4"/>
    <w:rsid w:val="FFFFA64E"/>
    <w:rsid w:val="FFFFE379"/>
    <w:rsid w:val="000069B6"/>
    <w:rsid w:val="0005560E"/>
    <w:rsid w:val="000F0890"/>
    <w:rsid w:val="00161C56"/>
    <w:rsid w:val="00183C74"/>
    <w:rsid w:val="001D64AA"/>
    <w:rsid w:val="00244770"/>
    <w:rsid w:val="00251A57"/>
    <w:rsid w:val="002715C7"/>
    <w:rsid w:val="002E78C6"/>
    <w:rsid w:val="002F39FB"/>
    <w:rsid w:val="00335817"/>
    <w:rsid w:val="003A6EBD"/>
    <w:rsid w:val="003C18F5"/>
    <w:rsid w:val="004E7B5F"/>
    <w:rsid w:val="00541753"/>
    <w:rsid w:val="00551A80"/>
    <w:rsid w:val="005B40DF"/>
    <w:rsid w:val="005C088A"/>
    <w:rsid w:val="00621EC3"/>
    <w:rsid w:val="00641DD1"/>
    <w:rsid w:val="006475C5"/>
    <w:rsid w:val="00647D49"/>
    <w:rsid w:val="006F1E2A"/>
    <w:rsid w:val="00732F5C"/>
    <w:rsid w:val="00743757"/>
    <w:rsid w:val="00780713"/>
    <w:rsid w:val="007A606A"/>
    <w:rsid w:val="007F1728"/>
    <w:rsid w:val="00820887"/>
    <w:rsid w:val="00863960"/>
    <w:rsid w:val="00881E1A"/>
    <w:rsid w:val="00922A86"/>
    <w:rsid w:val="00982128"/>
    <w:rsid w:val="009D2984"/>
    <w:rsid w:val="009F27FF"/>
    <w:rsid w:val="00A52BF7"/>
    <w:rsid w:val="00AA42E9"/>
    <w:rsid w:val="00AA5F5B"/>
    <w:rsid w:val="00AF6543"/>
    <w:rsid w:val="00B70DB0"/>
    <w:rsid w:val="00B7772C"/>
    <w:rsid w:val="00BA015B"/>
    <w:rsid w:val="00BC482F"/>
    <w:rsid w:val="00C05791"/>
    <w:rsid w:val="00C36E9C"/>
    <w:rsid w:val="00C465C3"/>
    <w:rsid w:val="00CB7BC0"/>
    <w:rsid w:val="00D50940"/>
    <w:rsid w:val="00D6433E"/>
    <w:rsid w:val="00D709BC"/>
    <w:rsid w:val="00DC5449"/>
    <w:rsid w:val="00E36CB6"/>
    <w:rsid w:val="00F24539"/>
    <w:rsid w:val="00F36660"/>
    <w:rsid w:val="00F945AF"/>
    <w:rsid w:val="00F94E68"/>
    <w:rsid w:val="00FA65A4"/>
    <w:rsid w:val="00FB2086"/>
    <w:rsid w:val="00FF46C2"/>
    <w:rsid w:val="01154EDD"/>
    <w:rsid w:val="014365AC"/>
    <w:rsid w:val="07B65CC6"/>
    <w:rsid w:val="08E437F5"/>
    <w:rsid w:val="0BA13F3D"/>
    <w:rsid w:val="0C82154D"/>
    <w:rsid w:val="0F5B319D"/>
    <w:rsid w:val="0FFE75C1"/>
    <w:rsid w:val="10A544F9"/>
    <w:rsid w:val="139A0540"/>
    <w:rsid w:val="13F736AA"/>
    <w:rsid w:val="15DB0358"/>
    <w:rsid w:val="17CF8150"/>
    <w:rsid w:val="183021DE"/>
    <w:rsid w:val="1DEC15DB"/>
    <w:rsid w:val="1F5ED170"/>
    <w:rsid w:val="1F773941"/>
    <w:rsid w:val="1FDF369B"/>
    <w:rsid w:val="1FFDB13A"/>
    <w:rsid w:val="20663A24"/>
    <w:rsid w:val="20943C19"/>
    <w:rsid w:val="210112AE"/>
    <w:rsid w:val="22235F69"/>
    <w:rsid w:val="23072E8C"/>
    <w:rsid w:val="2407220C"/>
    <w:rsid w:val="25774A36"/>
    <w:rsid w:val="26B22D46"/>
    <w:rsid w:val="27FE7A3B"/>
    <w:rsid w:val="281C2ABF"/>
    <w:rsid w:val="28976D76"/>
    <w:rsid w:val="28E44026"/>
    <w:rsid w:val="2C5129BE"/>
    <w:rsid w:val="2D5D2822"/>
    <w:rsid w:val="2D71F3EA"/>
    <w:rsid w:val="2D9A8DD8"/>
    <w:rsid w:val="2E756F9B"/>
    <w:rsid w:val="2E94485E"/>
    <w:rsid w:val="2F411FDC"/>
    <w:rsid w:val="2FDCF3CA"/>
    <w:rsid w:val="319A0963"/>
    <w:rsid w:val="324E146B"/>
    <w:rsid w:val="32C73365"/>
    <w:rsid w:val="333F61D3"/>
    <w:rsid w:val="33636834"/>
    <w:rsid w:val="3675359B"/>
    <w:rsid w:val="36EEDC64"/>
    <w:rsid w:val="36F77BF0"/>
    <w:rsid w:val="36FD498B"/>
    <w:rsid w:val="379A22BB"/>
    <w:rsid w:val="37E7664B"/>
    <w:rsid w:val="38BEB3AF"/>
    <w:rsid w:val="396FF8FC"/>
    <w:rsid w:val="3A2300B1"/>
    <w:rsid w:val="3B9A553D"/>
    <w:rsid w:val="3BBB26F4"/>
    <w:rsid w:val="3C6F3DB8"/>
    <w:rsid w:val="3D8F860B"/>
    <w:rsid w:val="3DFC93DF"/>
    <w:rsid w:val="3E827846"/>
    <w:rsid w:val="3ECF349C"/>
    <w:rsid w:val="3EFA85B5"/>
    <w:rsid w:val="3F694AB8"/>
    <w:rsid w:val="3FA961D2"/>
    <w:rsid w:val="3FAFEB9A"/>
    <w:rsid w:val="3FD02EFD"/>
    <w:rsid w:val="4037CC3D"/>
    <w:rsid w:val="42224789"/>
    <w:rsid w:val="428E1E1E"/>
    <w:rsid w:val="43630081"/>
    <w:rsid w:val="449ADDC7"/>
    <w:rsid w:val="453C3DE2"/>
    <w:rsid w:val="453E4086"/>
    <w:rsid w:val="46412126"/>
    <w:rsid w:val="47EB5B57"/>
    <w:rsid w:val="48706679"/>
    <w:rsid w:val="48BD3AA9"/>
    <w:rsid w:val="4D9E6386"/>
    <w:rsid w:val="4EE44ACB"/>
    <w:rsid w:val="4EFEA6F5"/>
    <w:rsid w:val="4F77F1DB"/>
    <w:rsid w:val="4FAAD275"/>
    <w:rsid w:val="521F3C05"/>
    <w:rsid w:val="544467E1"/>
    <w:rsid w:val="56E2F556"/>
    <w:rsid w:val="57BD3181"/>
    <w:rsid w:val="5A9F1A37"/>
    <w:rsid w:val="5B7FAEDF"/>
    <w:rsid w:val="5BA73777"/>
    <w:rsid w:val="5BF79363"/>
    <w:rsid w:val="5DBF4B58"/>
    <w:rsid w:val="5DDFDBEB"/>
    <w:rsid w:val="5F3F665A"/>
    <w:rsid w:val="5F7ACAC8"/>
    <w:rsid w:val="5F8AA963"/>
    <w:rsid w:val="5FE35DAD"/>
    <w:rsid w:val="63BF7E89"/>
    <w:rsid w:val="64AF9183"/>
    <w:rsid w:val="66D75526"/>
    <w:rsid w:val="66DFAAAF"/>
    <w:rsid w:val="67173802"/>
    <w:rsid w:val="67FE3F80"/>
    <w:rsid w:val="67FF06AB"/>
    <w:rsid w:val="684F2F3A"/>
    <w:rsid w:val="68AE77AE"/>
    <w:rsid w:val="68B73A2B"/>
    <w:rsid w:val="68D962BB"/>
    <w:rsid w:val="69467B74"/>
    <w:rsid w:val="6C8CFD71"/>
    <w:rsid w:val="6D984EF8"/>
    <w:rsid w:val="6DF7D199"/>
    <w:rsid w:val="6EFA70A9"/>
    <w:rsid w:val="6F8248BF"/>
    <w:rsid w:val="6F954413"/>
    <w:rsid w:val="6FBB999A"/>
    <w:rsid w:val="6FF93B28"/>
    <w:rsid w:val="6FFB5AD2"/>
    <w:rsid w:val="6FFCE739"/>
    <w:rsid w:val="6FFD9EC3"/>
    <w:rsid w:val="72451B8D"/>
    <w:rsid w:val="73F68D2B"/>
    <w:rsid w:val="75FF833D"/>
    <w:rsid w:val="76187FDC"/>
    <w:rsid w:val="76FE72AC"/>
    <w:rsid w:val="777ABE5F"/>
    <w:rsid w:val="77F79689"/>
    <w:rsid w:val="79B3C83B"/>
    <w:rsid w:val="79F6BDE6"/>
    <w:rsid w:val="7A37631C"/>
    <w:rsid w:val="7A77E959"/>
    <w:rsid w:val="7ABE9E2F"/>
    <w:rsid w:val="7AFC3715"/>
    <w:rsid w:val="7B27F2B4"/>
    <w:rsid w:val="7BBDA660"/>
    <w:rsid w:val="7BE60609"/>
    <w:rsid w:val="7BFF69AD"/>
    <w:rsid w:val="7BFFB683"/>
    <w:rsid w:val="7CE77CC0"/>
    <w:rsid w:val="7CF74735"/>
    <w:rsid w:val="7D3B872B"/>
    <w:rsid w:val="7D5C5B80"/>
    <w:rsid w:val="7D5F2DE0"/>
    <w:rsid w:val="7D6FB87E"/>
    <w:rsid w:val="7DF1EAF9"/>
    <w:rsid w:val="7DFAC9C6"/>
    <w:rsid w:val="7E3A1E3E"/>
    <w:rsid w:val="7E4B751D"/>
    <w:rsid w:val="7E67D9A2"/>
    <w:rsid w:val="7E7D5FAC"/>
    <w:rsid w:val="7E7DC3E2"/>
    <w:rsid w:val="7EDE93B7"/>
    <w:rsid w:val="7EFB2CD7"/>
    <w:rsid w:val="7EFCABEA"/>
    <w:rsid w:val="7F4F0361"/>
    <w:rsid w:val="7F58D3D7"/>
    <w:rsid w:val="7F5BCD56"/>
    <w:rsid w:val="7F7BF1B9"/>
    <w:rsid w:val="7FBF8F12"/>
    <w:rsid w:val="7FBFE5F4"/>
    <w:rsid w:val="7FDF095A"/>
    <w:rsid w:val="7FEF666B"/>
    <w:rsid w:val="7FFB0D59"/>
    <w:rsid w:val="7FFD948A"/>
    <w:rsid w:val="7FFF96D1"/>
    <w:rsid w:val="7FFFF6A3"/>
    <w:rsid w:val="8EDFBE1C"/>
    <w:rsid w:val="8FBE1593"/>
    <w:rsid w:val="927B8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4A2693-9385-4A97-B2D6-324B64E1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BodyText"/>
    <w:qFormat/>
    <w:pPr>
      <w:widowControl w:val="0"/>
      <w:jc w:val="both"/>
    </w:pPr>
    <w:rPr>
      <w:rFonts w:ascii="Calibri" w:hAnsi="Calibri"/>
      <w:kern w:val="2"/>
      <w:sz w:val="21"/>
      <w:szCs w:val="24"/>
    </w:rPr>
  </w:style>
  <w:style w:type="paragraph" w:styleId="2">
    <w:name w:val="heading 2"/>
    <w:basedOn w:val="a"/>
    <w:next w:val="a"/>
    <w:link w:val="2Char"/>
    <w:unhideWhenUsed/>
    <w:qFormat/>
    <w:rsid w:val="00551A80"/>
    <w:pPr>
      <w:keepNext/>
      <w:keepLines/>
      <w:spacing w:before="260" w:after="260" w:line="413" w:lineRule="auto"/>
      <w:outlineLvl w:val="1"/>
    </w:pPr>
    <w:rPr>
      <w:rFonts w:ascii="Arial" w:eastAsia="黑体" w:hAnsi="Arial" w:cstheme="minorBidi"/>
      <w:b/>
      <w:sz w:val="32"/>
    </w:rPr>
  </w:style>
  <w:style w:type="paragraph" w:styleId="3">
    <w:name w:val="heading 3"/>
    <w:basedOn w:val="a"/>
    <w:next w:val="a"/>
    <w:link w:val="3Char"/>
    <w:unhideWhenUsed/>
    <w:qFormat/>
    <w:rsid w:val="00551A80"/>
    <w:pPr>
      <w:keepNext/>
      <w:keepLines/>
      <w:spacing w:before="260" w:after="260" w:line="413" w:lineRule="auto"/>
      <w:outlineLvl w:val="2"/>
    </w:pPr>
    <w:rPr>
      <w:rFonts w:asciiTheme="minorHAnsi" w:eastAsiaTheme="minorEastAsia" w:hAnsiTheme="minorHAnsi" w:cstheme="minorBid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
    <w:name w:val="BodyText"/>
    <w:basedOn w:val="a"/>
    <w:qFormat/>
    <w:pPr>
      <w:ind w:firstLine="640"/>
      <w:textAlignment w:val="baseline"/>
    </w:pPr>
    <w:rPr>
      <w:rFonts w:ascii="Times New Roman" w:hAnsi="Times New Roman"/>
      <w:szCs w:val="22"/>
    </w:rPr>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link w:val="Char"/>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6">
    <w:name w:val="Normal (Web)"/>
    <w:basedOn w:val="a"/>
    <w:qFormat/>
    <w:pPr>
      <w:spacing w:beforeAutospacing="1" w:afterAutospacing="1"/>
    </w:pPr>
    <w:rPr>
      <w:rFonts w:ascii="Times New Roman" w:hAnsi="Times New Roman"/>
      <w:sz w:val="24"/>
    </w:rPr>
  </w:style>
  <w:style w:type="character" w:customStyle="1" w:styleId="Char">
    <w:name w:val="页眉 Char"/>
    <w:basedOn w:val="a0"/>
    <w:link w:val="a5"/>
    <w:qFormat/>
    <w:rsid w:val="00251A57"/>
    <w:rPr>
      <w:rFonts w:ascii="DejaVu Sans" w:hAnsi="DejaVu Sans"/>
      <w:kern w:val="2"/>
      <w:sz w:val="18"/>
      <w:szCs w:val="24"/>
    </w:rPr>
  </w:style>
  <w:style w:type="paragraph" w:styleId="a7">
    <w:name w:val="Balloon Text"/>
    <w:basedOn w:val="a"/>
    <w:link w:val="Char0"/>
    <w:rsid w:val="00183C74"/>
    <w:rPr>
      <w:sz w:val="18"/>
      <w:szCs w:val="18"/>
    </w:rPr>
  </w:style>
  <w:style w:type="character" w:customStyle="1" w:styleId="Char0">
    <w:name w:val="批注框文本 Char"/>
    <w:basedOn w:val="a0"/>
    <w:link w:val="a7"/>
    <w:rsid w:val="00183C74"/>
    <w:rPr>
      <w:rFonts w:ascii="Calibri" w:hAnsi="Calibri"/>
      <w:kern w:val="2"/>
      <w:sz w:val="18"/>
      <w:szCs w:val="18"/>
    </w:rPr>
  </w:style>
  <w:style w:type="character" w:customStyle="1" w:styleId="2Char">
    <w:name w:val="标题 2 Char"/>
    <w:basedOn w:val="a0"/>
    <w:link w:val="2"/>
    <w:rsid w:val="00551A80"/>
    <w:rPr>
      <w:rFonts w:ascii="Arial" w:eastAsia="黑体" w:hAnsi="Arial" w:cstheme="minorBidi"/>
      <w:b/>
      <w:kern w:val="2"/>
      <w:sz w:val="32"/>
      <w:szCs w:val="24"/>
    </w:rPr>
  </w:style>
  <w:style w:type="character" w:customStyle="1" w:styleId="3Char">
    <w:name w:val="标题 3 Char"/>
    <w:basedOn w:val="a0"/>
    <w:link w:val="3"/>
    <w:rsid w:val="00551A80"/>
    <w:rPr>
      <w:rFonts w:asciiTheme="minorHAnsi" w:eastAsiaTheme="minorEastAsia" w:hAnsiTheme="minorHAnsi" w:cstheme="minorBidi"/>
      <w:b/>
      <w:kern w:val="2"/>
      <w:sz w:val="32"/>
      <w:szCs w:val="24"/>
    </w:rPr>
  </w:style>
  <w:style w:type="character" w:styleId="a8">
    <w:name w:val="Strong"/>
    <w:basedOn w:val="a0"/>
    <w:qFormat/>
    <w:rsid w:val="00551A80"/>
    <w:rPr>
      <w:b/>
    </w:rPr>
  </w:style>
  <w:style w:type="character" w:styleId="a9">
    <w:name w:val="Emphasis"/>
    <w:basedOn w:val="a0"/>
    <w:qFormat/>
    <w:rsid w:val="00551A80"/>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package" Target="embeddings/Microsoft_Visio___1.vsdx"/><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25</Pages>
  <Words>1088</Words>
  <Characters>6203</Characters>
  <Application>Microsoft Office Word</Application>
  <DocSecurity>0</DocSecurity>
  <Lines>51</Lines>
  <Paragraphs>14</Paragraphs>
  <ScaleCrop>false</ScaleCrop>
  <Company>Microsoft</Company>
  <LinksUpToDate>false</LinksUpToDate>
  <CharactersWithSpaces>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dc:creator>
  <cp:lastModifiedBy>王明康</cp:lastModifiedBy>
  <cp:revision>17</cp:revision>
  <cp:lastPrinted>2023-12-27T03:35:00Z</cp:lastPrinted>
  <dcterms:created xsi:type="dcterms:W3CDTF">2023-12-27T01:27:00Z</dcterms:created>
  <dcterms:modified xsi:type="dcterms:W3CDTF">2023-12-27T04:04:00Z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CD7EF69E3C7B4ACD8296AFA61F645F1C_13</vt:lpwstr>
  </property>
</Properties>
</file>