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01" w:rsidRPr="00E84701" w:rsidRDefault="00E84701" w:rsidP="00E84701">
      <w:pPr>
        <w:spacing w:line="620" w:lineRule="exact"/>
        <w:rPr>
          <w:rFonts w:ascii="黑体" w:eastAsia="黑体" w:hAnsi="黑体"/>
          <w:sz w:val="32"/>
          <w:szCs w:val="32"/>
        </w:rPr>
      </w:pPr>
      <w:r w:rsidRPr="00E84701">
        <w:rPr>
          <w:rFonts w:ascii="黑体" w:eastAsia="黑体" w:hAnsi="黑体"/>
          <w:sz w:val="32"/>
          <w:szCs w:val="32"/>
        </w:rPr>
        <w:t>附件1</w:t>
      </w:r>
    </w:p>
    <w:p w:rsidR="00E84701" w:rsidRPr="00E84701" w:rsidRDefault="00E84701" w:rsidP="00E84701">
      <w:pPr>
        <w:widowControl/>
        <w:tabs>
          <w:tab w:val="left" w:pos="420"/>
          <w:tab w:val="left" w:pos="525"/>
        </w:tabs>
        <w:spacing w:line="620" w:lineRule="exact"/>
        <w:ind w:firstLineChars="300" w:firstLine="960"/>
        <w:jc w:val="center"/>
        <w:rPr>
          <w:rFonts w:ascii="方正小标宋简体" w:eastAsia="方正小标宋简体" w:hAnsi="Times New Roman" w:hint="eastAsia"/>
          <w:kern w:val="0"/>
          <w:sz w:val="32"/>
          <w:szCs w:val="32"/>
        </w:rPr>
      </w:pPr>
      <w:r w:rsidRPr="00E84701">
        <w:rPr>
          <w:rFonts w:ascii="方正小标宋简体" w:eastAsia="方正小标宋简体" w:hAnsi="Times New Roman" w:hint="eastAsia"/>
          <w:kern w:val="0"/>
          <w:sz w:val="32"/>
          <w:szCs w:val="32"/>
        </w:rPr>
        <w:t>2017年度用人单位及职工社会保险缴费标准</w:t>
      </w:r>
    </w:p>
    <w:p w:rsidR="00E84701" w:rsidRPr="0005259C" w:rsidRDefault="00E84701" w:rsidP="00E84701">
      <w:pPr>
        <w:widowControl/>
        <w:tabs>
          <w:tab w:val="left" w:pos="420"/>
          <w:tab w:val="left" w:pos="525"/>
        </w:tabs>
        <w:spacing w:line="300" w:lineRule="exact"/>
        <w:jc w:val="center"/>
        <w:rPr>
          <w:rFonts w:ascii="Times New Roman" w:eastAsia="宋体" w:hAnsi="Times New Roman"/>
          <w:b/>
          <w:kern w:val="0"/>
          <w:sz w:val="24"/>
          <w:szCs w:val="24"/>
        </w:rPr>
      </w:pPr>
    </w:p>
    <w:tbl>
      <w:tblPr>
        <w:tblW w:w="56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2521"/>
        <w:gridCol w:w="1795"/>
        <w:gridCol w:w="1262"/>
        <w:gridCol w:w="1799"/>
        <w:gridCol w:w="1438"/>
      </w:tblGrid>
      <w:tr w:rsidR="00E84701" w:rsidRPr="0005259C" w:rsidTr="00AC4A1C">
        <w:trPr>
          <w:trHeight w:val="110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ind w:left="235" w:hangingChars="98" w:hanging="235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险种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单位缴纳比例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个人缴纳比例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tabs>
                <w:tab w:val="left" w:pos="2205"/>
              </w:tabs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月工资收入低于上一年省平工资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40%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的缴费基数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tabs>
                <w:tab w:val="left" w:pos="2205"/>
              </w:tabs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月工资收入在上一年省平工资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40%-300%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之间的缴费基数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月工资收入高于上一年省平工资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300%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的缴费基数</w:t>
            </w:r>
          </w:p>
        </w:tc>
      </w:tr>
      <w:tr w:rsidR="00E84701" w:rsidRPr="0005259C" w:rsidTr="00AC4A1C">
        <w:trPr>
          <w:trHeight w:val="139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基本养老保险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（有雇工的个体工商户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8%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ind w:firstLineChars="34" w:firstLine="82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2193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实际工资</w:t>
            </w:r>
          </w:p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收入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16445</w:t>
            </w:r>
          </w:p>
        </w:tc>
      </w:tr>
      <w:tr w:rsidR="00E84701" w:rsidRPr="0005259C" w:rsidTr="00AC4A1C">
        <w:trPr>
          <w:trHeight w:val="140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ind w:left="235" w:hangingChars="98" w:hanging="235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险种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单位缴纳比例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个人缴纳比例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tabs>
                <w:tab w:val="left" w:pos="2205"/>
              </w:tabs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月工资收入低于上一年市平工资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60%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的缴费基数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tabs>
                <w:tab w:val="left" w:pos="2205"/>
              </w:tabs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月工资收入在上一年市平工资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60%-300%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之间的缴费基数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月工资收入高于上一年市平工资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300%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的缴费基数</w:t>
            </w:r>
          </w:p>
        </w:tc>
      </w:tr>
      <w:tr w:rsidR="00E84701" w:rsidRPr="0005259C" w:rsidTr="00AC4A1C">
        <w:trPr>
          <w:trHeight w:val="150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基本医疗保险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6.5%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2%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实际工资</w:t>
            </w:r>
          </w:p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收入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15333</w:t>
            </w:r>
          </w:p>
        </w:tc>
      </w:tr>
      <w:tr w:rsidR="00E84701" w:rsidRPr="0005259C" w:rsidTr="00AC4A1C">
        <w:trPr>
          <w:trHeight w:val="58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失业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保险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0.6%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0.4%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实际工资</w:t>
            </w:r>
          </w:p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收入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15333</w:t>
            </w:r>
          </w:p>
        </w:tc>
      </w:tr>
      <w:tr w:rsidR="00E84701" w:rsidRPr="0005259C" w:rsidTr="00AC4A1C">
        <w:trPr>
          <w:trHeight w:val="134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工伤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保险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根据行业确定基准费率，实际费率为（基准费率＋浮动费率）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×0.7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实际工资</w:t>
            </w:r>
          </w:p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收入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15333</w:t>
            </w:r>
          </w:p>
        </w:tc>
      </w:tr>
      <w:tr w:rsidR="00E84701" w:rsidRPr="0005259C" w:rsidTr="00AC4A1C">
        <w:trPr>
          <w:trHeight w:val="70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生育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</w:t>
            </w: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保险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0.6%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实际工资</w:t>
            </w:r>
          </w:p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收入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15333</w:t>
            </w:r>
          </w:p>
        </w:tc>
      </w:tr>
      <w:tr w:rsidR="00E84701" w:rsidRPr="0005259C" w:rsidTr="00AC4A1C">
        <w:trPr>
          <w:trHeight w:val="139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大病医疗互助补充保险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实际工资</w:t>
            </w:r>
          </w:p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收入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01" w:rsidRPr="0005259C" w:rsidRDefault="00E84701" w:rsidP="00AC4A1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15333</w:t>
            </w:r>
          </w:p>
        </w:tc>
      </w:tr>
    </w:tbl>
    <w:p w:rsidR="002066E2" w:rsidRDefault="002066E2"/>
    <w:sectPr w:rsidR="00206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6E2" w:rsidRDefault="002066E2" w:rsidP="00E84701">
      <w:r>
        <w:separator/>
      </w:r>
    </w:p>
  </w:endnote>
  <w:endnote w:type="continuationSeparator" w:id="1">
    <w:p w:rsidR="002066E2" w:rsidRDefault="002066E2" w:rsidP="00E84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6E2" w:rsidRDefault="002066E2" w:rsidP="00E84701">
      <w:r>
        <w:separator/>
      </w:r>
    </w:p>
  </w:footnote>
  <w:footnote w:type="continuationSeparator" w:id="1">
    <w:p w:rsidR="002066E2" w:rsidRDefault="002066E2" w:rsidP="00E84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701"/>
    <w:rsid w:val="002066E2"/>
    <w:rsid w:val="00E8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7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王琪</dc:creator>
  <cp:keywords/>
  <dc:description/>
  <cp:lastModifiedBy>王琪</cp:lastModifiedBy>
  <cp:revision>2</cp:revision>
  <dcterms:created xsi:type="dcterms:W3CDTF">2017-06-12T09:40:00Z</dcterms:created>
  <dcterms:modified xsi:type="dcterms:W3CDTF">2017-06-12T09:40:00Z</dcterms:modified>
</cp:coreProperties>
</file>