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lang w:val="en-US" w:eastAsia="zh-CN"/>
        </w:rPr>
      </w:pPr>
      <w:bookmarkStart w:id="0" w:name="_GoBack"/>
      <w:r>
        <w:rPr>
          <w:rFonts w:ascii="方正小标宋简体" w:eastAsia="方正小标宋简体"/>
          <w:sz w:val="44"/>
          <w:szCs w:val="44"/>
          <w:lang w:val="en-US" w:eastAsia="zh-CN"/>
        </w:rPr>
        <w:t>东莞市医疗保障办法</w:t>
      </w:r>
    </w:p>
    <w:bookmarkEnd w:id="0"/>
    <w:p>
      <w:pPr>
        <w:pStyle w:val="19"/>
        <w:numPr>
          <w:ilvl w:val="0"/>
          <w:numId w:val="1"/>
        </w:numPr>
        <w:autoSpaceDE w:val="0"/>
        <w:snapToGrid w:val="0"/>
        <w:spacing w:before="280" w:beforeLines="50" w:after="280" w:afterLines="50" w:line="600" w:lineRule="exact"/>
        <w:ind w:left="1678" w:hanging="1678" w:firstLineChars="0"/>
        <w:jc w:val="center"/>
        <w:rPr>
          <w:rFonts w:ascii="Times New Roman" w:hAnsi="Times New Roman" w:eastAsia="黑体" w:cs="Times New Roman"/>
          <w:sz w:val="32"/>
          <w:szCs w:val="32"/>
          <w:lang w:val="en-US" w:eastAsia="zh-CN"/>
        </w:rPr>
      </w:pPr>
      <w:r>
        <w:rPr>
          <w:rFonts w:ascii="黑体" w:hAnsi="黑体" w:eastAsia="黑体" w:cs="Times New Roman"/>
          <w:sz w:val="32"/>
          <w:szCs w:val="32"/>
          <w:lang w:val="en-US" w:eastAsia="zh-CN"/>
        </w:rPr>
        <w:t>总</w:t>
      </w:r>
      <w:r>
        <w:rPr>
          <w:rFonts w:ascii="Times New Roman" w:hAnsi="Times New Roman" w:eastAsia="黑体" w:cs="Times New Roman"/>
          <w:sz w:val="32"/>
          <w:szCs w:val="32"/>
          <w:lang w:val="en-US" w:eastAsia="zh-CN"/>
        </w:rPr>
        <w:t xml:space="preserve">  </w:t>
      </w:r>
      <w:r>
        <w:rPr>
          <w:rFonts w:ascii="黑体" w:hAnsi="黑体" w:eastAsia="黑体" w:cs="Times New Roman"/>
          <w:sz w:val="32"/>
          <w:szCs w:val="32"/>
          <w:lang w:val="en-US" w:eastAsia="zh-CN"/>
        </w:rPr>
        <w:t>则</w:t>
      </w:r>
    </w:p>
    <w:p>
      <w:pPr>
        <w:numPr>
          <w:ilvl w:val="0"/>
          <w:numId w:val="2"/>
        </w:numPr>
        <w:snapToGrid w:val="0"/>
        <w:spacing w:line="600" w:lineRule="exact"/>
        <w:ind w:firstLine="640" w:firstLineChars="200"/>
        <w:jc w:val="both"/>
        <w:rPr>
          <w:sz w:val="32"/>
          <w:szCs w:val="32"/>
          <w:lang w:val="en-US" w:eastAsia="zh-CN"/>
        </w:rPr>
      </w:pPr>
      <w:r>
        <w:rPr>
          <w:rFonts w:ascii="仿宋_GB2312"/>
          <w:sz w:val="32"/>
          <w:szCs w:val="32"/>
          <w:lang w:val="en-US" w:eastAsia="zh-CN"/>
        </w:rPr>
        <w:t>为建立健全本市医疗保障体系，保障参保人的基本医疗需求，根据《中华人民共和国社会保险法》及有关规定，结合本市实际，制定本办法。</w:t>
      </w:r>
    </w:p>
    <w:p>
      <w:pPr>
        <w:numPr>
          <w:ilvl w:val="0"/>
          <w:numId w:val="2"/>
        </w:numPr>
        <w:snapToGrid w:val="0"/>
        <w:spacing w:line="600" w:lineRule="exact"/>
        <w:ind w:firstLine="640" w:firstLineChars="200"/>
        <w:jc w:val="both"/>
        <w:rPr>
          <w:sz w:val="32"/>
          <w:szCs w:val="32"/>
          <w:lang w:val="en-US" w:eastAsia="zh-CN"/>
        </w:rPr>
      </w:pPr>
      <w:r>
        <w:rPr>
          <w:rFonts w:ascii="仿宋_GB2312"/>
          <w:sz w:val="32"/>
          <w:szCs w:val="32"/>
          <w:lang w:val="en-US" w:eastAsia="zh-CN"/>
        </w:rPr>
        <w:t>本市实行多层次医疗保障制度。</w:t>
      </w:r>
    </w:p>
    <w:p>
      <w:pPr>
        <w:spacing w:line="600" w:lineRule="exact"/>
        <w:ind w:firstLine="640" w:firstLineChars="200"/>
        <w:jc w:val="both"/>
        <w:rPr>
          <w:sz w:val="32"/>
          <w:szCs w:val="32"/>
          <w:lang w:val="en-US" w:eastAsia="zh-CN"/>
        </w:rPr>
      </w:pPr>
      <w:r>
        <w:rPr>
          <w:rFonts w:ascii="仿宋_GB2312"/>
          <w:sz w:val="32"/>
          <w:szCs w:val="32"/>
          <w:lang w:val="en-US" w:eastAsia="zh-CN"/>
        </w:rPr>
        <w:t>政府建立基本医疗保险、大病保险与医疗救助的三重综合保障制度，推进建立职工大额医疗费用补助（以下简称</w:t>
      </w:r>
      <w:r>
        <w:rPr>
          <w:rFonts w:hint="eastAsia" w:ascii="仿宋_GB2312"/>
          <w:sz w:val="32"/>
          <w:szCs w:val="32"/>
          <w:lang w:val="en-US" w:eastAsia="zh-CN"/>
        </w:rPr>
        <w:t>“大额补助”</w:t>
      </w:r>
      <w:r>
        <w:rPr>
          <w:rFonts w:ascii="仿宋_GB2312"/>
          <w:sz w:val="32"/>
          <w:szCs w:val="32"/>
          <w:lang w:val="en-US" w:eastAsia="zh-CN"/>
        </w:rPr>
        <w:t>）、商业健康保险、慈善捐赠、医疗互助与三重综合保障有序衔接、共同发展的医疗保障制度体系。</w:t>
      </w:r>
    </w:p>
    <w:p>
      <w:pPr>
        <w:spacing w:line="600" w:lineRule="exact"/>
        <w:ind w:firstLine="640" w:firstLineChars="200"/>
        <w:jc w:val="both"/>
        <w:rPr>
          <w:sz w:val="32"/>
          <w:szCs w:val="32"/>
          <w:lang w:val="en-US" w:eastAsia="zh-CN"/>
        </w:rPr>
      </w:pPr>
      <w:r>
        <w:rPr>
          <w:rFonts w:ascii="仿宋_GB2312"/>
          <w:sz w:val="32"/>
          <w:szCs w:val="32"/>
          <w:lang w:val="en-US" w:eastAsia="zh-CN"/>
        </w:rPr>
        <w:t>基本医疗保险包括职工基本医疗保险（以下简称</w:t>
      </w:r>
      <w:r>
        <w:rPr>
          <w:rFonts w:hint="eastAsia" w:ascii="仿宋_GB2312"/>
          <w:sz w:val="32"/>
          <w:szCs w:val="32"/>
          <w:lang w:val="en-US" w:eastAsia="zh-CN"/>
        </w:rPr>
        <w:t>“</w:t>
      </w:r>
      <w:r>
        <w:rPr>
          <w:rFonts w:ascii="仿宋_GB2312"/>
          <w:sz w:val="32"/>
          <w:szCs w:val="32"/>
          <w:lang w:val="en-US" w:eastAsia="zh-CN"/>
        </w:rPr>
        <w:t>职工医保</w:t>
      </w:r>
      <w:r>
        <w:rPr>
          <w:rFonts w:hint="eastAsia" w:ascii="仿宋_GB2312"/>
          <w:sz w:val="32"/>
          <w:szCs w:val="32"/>
          <w:lang w:val="en-US" w:eastAsia="zh-CN"/>
        </w:rPr>
        <w:t>”</w:t>
      </w:r>
      <w:r>
        <w:rPr>
          <w:rFonts w:ascii="仿宋_GB2312"/>
          <w:sz w:val="32"/>
          <w:szCs w:val="32"/>
          <w:lang w:val="en-US" w:eastAsia="zh-CN"/>
        </w:rPr>
        <w:t>）和城乡居民基本医疗保险（以下简称</w:t>
      </w:r>
      <w:r>
        <w:rPr>
          <w:rFonts w:hint="eastAsia" w:ascii="仿宋_GB2312"/>
          <w:sz w:val="32"/>
          <w:szCs w:val="32"/>
          <w:lang w:val="en-US" w:eastAsia="zh-CN"/>
        </w:rPr>
        <w:t>“</w:t>
      </w:r>
      <w:r>
        <w:rPr>
          <w:rFonts w:ascii="仿宋_GB2312"/>
          <w:sz w:val="32"/>
          <w:szCs w:val="32"/>
          <w:lang w:val="en-US" w:eastAsia="zh-CN"/>
        </w:rPr>
        <w:t>居民医保</w:t>
      </w:r>
      <w:r>
        <w:rPr>
          <w:rFonts w:hint="eastAsia" w:ascii="仿宋_GB2312"/>
          <w:sz w:val="32"/>
          <w:szCs w:val="32"/>
          <w:lang w:val="en-US" w:eastAsia="zh-CN"/>
        </w:rPr>
        <w:t>”</w:t>
      </w:r>
      <w:r>
        <w:rPr>
          <w:rFonts w:ascii="仿宋_GB2312"/>
          <w:sz w:val="32"/>
          <w:szCs w:val="32"/>
          <w:lang w:val="en-US" w:eastAsia="zh-CN"/>
        </w:rPr>
        <w:t>）。职工医保包括统账结合职工医保和单建统筹职工医保。</w:t>
      </w:r>
    </w:p>
    <w:p>
      <w:pPr>
        <w:numPr>
          <w:ilvl w:val="0"/>
          <w:numId w:val="2"/>
        </w:numPr>
        <w:snapToGrid w:val="0"/>
        <w:spacing w:line="600" w:lineRule="exact"/>
        <w:ind w:firstLine="640" w:firstLineChars="200"/>
        <w:jc w:val="both"/>
        <w:rPr>
          <w:sz w:val="32"/>
          <w:szCs w:val="32"/>
          <w:lang w:val="en-US" w:eastAsia="zh-CN"/>
        </w:rPr>
      </w:pPr>
      <w:r>
        <w:rPr>
          <w:rFonts w:ascii="仿宋_GB2312"/>
          <w:sz w:val="32"/>
          <w:szCs w:val="32"/>
          <w:lang w:val="en-US" w:eastAsia="zh-CN"/>
        </w:rPr>
        <w:t>医疗保障制度的建立遵循覆盖全民、城乡统筹、权责清晰、保障适度、可持续的原则。</w:t>
      </w:r>
    </w:p>
    <w:p>
      <w:pPr>
        <w:snapToGrid w:val="0"/>
        <w:spacing w:line="600" w:lineRule="exact"/>
        <w:ind w:firstLine="640" w:firstLineChars="200"/>
        <w:jc w:val="both"/>
        <w:rPr>
          <w:sz w:val="32"/>
          <w:szCs w:val="32"/>
          <w:lang w:val="en-US" w:eastAsia="zh-CN"/>
        </w:rPr>
      </w:pPr>
      <w:r>
        <w:rPr>
          <w:rFonts w:hint="eastAsia" w:ascii="黑体" w:hAnsi="黑体" w:eastAsia="黑体"/>
          <w:bCs/>
          <w:sz w:val="32"/>
          <w:szCs w:val="32"/>
          <w:lang w:val="en-US" w:eastAsia="zh-CN"/>
        </w:rPr>
        <w:t>第四条</w:t>
      </w:r>
      <w:r>
        <w:rPr>
          <w:rFonts w:hint="eastAsia" w:ascii="仿宋_GB2312"/>
          <w:b/>
          <w:sz w:val="32"/>
          <w:szCs w:val="32"/>
          <w:lang w:val="en-US" w:eastAsia="zh-CN"/>
        </w:rPr>
        <w:t xml:space="preserve"> </w:t>
      </w:r>
      <w:r>
        <w:rPr>
          <w:rFonts w:ascii="仿宋_GB2312"/>
          <w:sz w:val="32"/>
          <w:szCs w:val="32"/>
          <w:lang w:val="en-US" w:eastAsia="zh-CN"/>
        </w:rPr>
        <w:t>本市医疗保障基金的使用坚持以人民健康为中心，遵</w:t>
      </w:r>
      <w:r>
        <w:rPr>
          <w:rFonts w:hint="eastAsia" w:ascii="仿宋_GB2312"/>
          <w:sz w:val="32"/>
          <w:szCs w:val="32"/>
          <w:lang w:val="en-US" w:eastAsia="zh-CN"/>
        </w:rPr>
        <w:t>循“以收定支、收支平衡、略有结余”的</w:t>
      </w:r>
      <w:r>
        <w:rPr>
          <w:rFonts w:ascii="仿宋_GB2312"/>
          <w:sz w:val="32"/>
          <w:szCs w:val="32"/>
          <w:lang w:val="en-US" w:eastAsia="zh-CN"/>
        </w:rPr>
        <w:t>原则</w:t>
      </w:r>
      <w:r>
        <w:rPr>
          <w:rFonts w:ascii="仿宋_GB2312"/>
          <w:sz w:val="32"/>
          <w:szCs w:val="32"/>
          <w:shd w:val="clear" w:color="auto" w:fill="FFFFFF"/>
          <w:lang w:val="en-US" w:eastAsia="zh-CN"/>
        </w:rPr>
        <w:t>，保障水平与经济社会发展水平相适应</w:t>
      </w:r>
      <w:r>
        <w:rPr>
          <w:rFonts w:ascii="仿宋_GB2312"/>
          <w:sz w:val="32"/>
          <w:szCs w:val="32"/>
          <w:lang w:val="en-US" w:eastAsia="zh-CN"/>
        </w:rPr>
        <w:t>。</w:t>
      </w:r>
    </w:p>
    <w:p>
      <w:pPr>
        <w:spacing w:line="600" w:lineRule="exact"/>
        <w:ind w:firstLine="640" w:firstLineChars="200"/>
        <w:jc w:val="both"/>
        <w:rPr>
          <w:sz w:val="32"/>
          <w:szCs w:val="32"/>
          <w:lang w:val="en-US" w:eastAsia="zh-CN"/>
        </w:rPr>
      </w:pPr>
      <w:r>
        <w:rPr>
          <w:rFonts w:ascii="仿宋_GB2312"/>
          <w:sz w:val="32"/>
          <w:szCs w:val="32"/>
          <w:lang w:val="en-US" w:eastAsia="zh-CN"/>
        </w:rPr>
        <w:t>市人民政府可根据本市经济发展水平、社会收入水平、医疗消费水平以及本市医疗保障基金承受能力，对本市医疗保障基金筹集标准和支付标准等作相应调整；国家</w:t>
      </w:r>
      <w:r>
        <w:rPr>
          <w:rFonts w:hint="eastAsia" w:ascii="仿宋_GB2312"/>
          <w:sz w:val="32"/>
          <w:szCs w:val="32"/>
          <w:lang w:val="en-US" w:eastAsia="zh-CN"/>
        </w:rPr>
        <w:t>、</w:t>
      </w:r>
      <w:r>
        <w:rPr>
          <w:rFonts w:ascii="仿宋_GB2312"/>
          <w:sz w:val="32"/>
          <w:szCs w:val="32"/>
          <w:lang w:val="en-US" w:eastAsia="zh-CN"/>
        </w:rPr>
        <w:t>省医疗保障政策有新规定的，从其规定。</w:t>
      </w:r>
    </w:p>
    <w:p>
      <w:pPr>
        <w:spacing w:line="600" w:lineRule="exact"/>
        <w:ind w:firstLine="640" w:firstLineChars="200"/>
        <w:jc w:val="both"/>
        <w:rPr>
          <w:sz w:val="32"/>
          <w:szCs w:val="32"/>
          <w:lang w:val="en-US" w:eastAsia="zh-CN"/>
        </w:rPr>
      </w:pPr>
      <w:r>
        <w:rPr>
          <w:rFonts w:ascii="仿宋_GB2312"/>
          <w:sz w:val="32"/>
          <w:szCs w:val="32"/>
          <w:lang w:val="en-US" w:eastAsia="zh-CN"/>
        </w:rPr>
        <w:t>市人民政府在基本医疗保险基金、</w:t>
      </w:r>
      <w:r>
        <w:rPr>
          <w:rFonts w:hint="eastAsia" w:ascii="仿宋_GB2312"/>
          <w:sz w:val="32"/>
          <w:szCs w:val="32"/>
          <w:lang w:val="en-US" w:eastAsia="zh-CN"/>
        </w:rPr>
        <w:t>大额补助</w:t>
      </w:r>
      <w:r>
        <w:rPr>
          <w:rFonts w:ascii="仿宋_GB2312"/>
          <w:sz w:val="32"/>
          <w:szCs w:val="32"/>
          <w:lang w:val="en-US" w:eastAsia="zh-CN"/>
        </w:rPr>
        <w:t>基金出现支付不足时，给予补助。</w:t>
      </w:r>
    </w:p>
    <w:p>
      <w:pPr>
        <w:spacing w:line="600" w:lineRule="exact"/>
        <w:ind w:firstLine="640" w:firstLineChars="200"/>
        <w:jc w:val="both"/>
        <w:rPr>
          <w:sz w:val="32"/>
          <w:szCs w:val="32"/>
          <w:lang w:val="en-US" w:eastAsia="zh-CN"/>
        </w:rPr>
      </w:pPr>
      <w:r>
        <w:rPr>
          <w:rFonts w:hint="eastAsia" w:ascii="黑体" w:hAnsi="黑体" w:eastAsia="黑体"/>
          <w:bCs/>
          <w:sz w:val="32"/>
          <w:szCs w:val="32"/>
          <w:lang w:val="en-US" w:eastAsia="zh-CN"/>
        </w:rPr>
        <w:t>第五条</w:t>
      </w:r>
      <w:r>
        <w:rPr>
          <w:rFonts w:hint="eastAsia" w:ascii="仿宋_GB2312"/>
          <w:b/>
          <w:sz w:val="32"/>
          <w:szCs w:val="32"/>
          <w:lang w:val="en-US" w:eastAsia="zh-CN"/>
        </w:rPr>
        <w:t xml:space="preserve"> </w:t>
      </w:r>
      <w:r>
        <w:rPr>
          <w:rFonts w:ascii="仿宋_GB2312"/>
          <w:sz w:val="32"/>
          <w:szCs w:val="32"/>
          <w:lang w:val="en-US" w:eastAsia="zh-CN"/>
        </w:rPr>
        <w:t>市人民政府统一建立医疗保障制度，并运用法律、行政、经济等手段保证本市医疗保障基金的筹集和支付。</w:t>
      </w:r>
    </w:p>
    <w:p>
      <w:pPr>
        <w:snapToGrid w:val="0"/>
        <w:spacing w:line="600" w:lineRule="exact"/>
        <w:ind w:firstLine="640" w:firstLineChars="200"/>
        <w:jc w:val="both"/>
        <w:rPr>
          <w:sz w:val="32"/>
          <w:szCs w:val="32"/>
          <w:lang w:val="en-US" w:eastAsia="zh-CN"/>
        </w:rPr>
      </w:pPr>
      <w:r>
        <w:rPr>
          <w:rFonts w:hint="eastAsia" w:ascii="黑体" w:hAnsi="黑体" w:eastAsia="黑体"/>
          <w:bCs/>
          <w:sz w:val="32"/>
          <w:szCs w:val="32"/>
          <w:lang w:val="en-US" w:eastAsia="zh-CN"/>
        </w:rPr>
        <w:t>第六条</w:t>
      </w:r>
      <w:r>
        <w:rPr>
          <w:rFonts w:hint="eastAsia" w:ascii="仿宋_GB2312"/>
          <w:b/>
          <w:sz w:val="32"/>
          <w:szCs w:val="32"/>
          <w:lang w:val="en-US" w:eastAsia="zh-CN"/>
        </w:rPr>
        <w:t xml:space="preserve"> </w:t>
      </w:r>
      <w:r>
        <w:rPr>
          <w:rFonts w:ascii="仿宋_GB2312"/>
          <w:sz w:val="32"/>
          <w:szCs w:val="32"/>
          <w:lang w:val="en-US" w:eastAsia="zh-CN"/>
        </w:rPr>
        <w:t>医疗保障制度改革应与医药卫生体制改革同步推进，推进医疗保障和医药服务高质量协同发展，协同推进医药服务供给侧改革，促进医药卫生资源的优化配置和高效利用，合理控制医疗服务成本和促进医疗服务能力提升。</w:t>
      </w:r>
    </w:p>
    <w:p>
      <w:pPr>
        <w:snapToGrid w:val="0"/>
        <w:spacing w:line="600" w:lineRule="exact"/>
        <w:ind w:firstLine="640" w:firstLineChars="200"/>
        <w:jc w:val="both"/>
        <w:rPr>
          <w:sz w:val="32"/>
          <w:szCs w:val="32"/>
          <w:lang w:val="en-US" w:eastAsia="zh-CN"/>
        </w:rPr>
      </w:pPr>
      <w:r>
        <w:rPr>
          <w:rFonts w:hint="eastAsia" w:ascii="黑体" w:hAnsi="黑体" w:eastAsia="黑体"/>
          <w:bCs/>
          <w:sz w:val="32"/>
          <w:szCs w:val="32"/>
          <w:lang w:val="en-US" w:eastAsia="zh-CN"/>
        </w:rPr>
        <w:t>第七条</w:t>
      </w:r>
      <w:r>
        <w:rPr>
          <w:rFonts w:hint="eastAsia" w:ascii="仿宋_GB2312"/>
          <w:b/>
          <w:sz w:val="32"/>
          <w:szCs w:val="32"/>
          <w:lang w:val="en-US" w:eastAsia="zh-CN"/>
        </w:rPr>
        <w:t xml:space="preserve"> </w:t>
      </w:r>
      <w:r>
        <w:rPr>
          <w:rFonts w:ascii="仿宋_GB2312"/>
          <w:sz w:val="32"/>
          <w:szCs w:val="32"/>
          <w:lang w:val="en-US" w:eastAsia="zh-CN"/>
        </w:rPr>
        <w:t>市医疗保障行政部门主管并负责组织实施医疗保障工作，医疗保障经办机构负责具体经办及管理。</w:t>
      </w:r>
    </w:p>
    <w:p>
      <w:pPr>
        <w:snapToGrid w:val="0"/>
        <w:spacing w:line="600" w:lineRule="exact"/>
        <w:ind w:firstLine="640" w:firstLineChars="200"/>
        <w:jc w:val="both"/>
        <w:rPr>
          <w:sz w:val="32"/>
          <w:szCs w:val="32"/>
          <w:lang w:val="en-US" w:eastAsia="zh-CN"/>
        </w:rPr>
      </w:pPr>
      <w:r>
        <w:rPr>
          <w:rFonts w:ascii="仿宋_GB2312"/>
          <w:sz w:val="32"/>
          <w:szCs w:val="32"/>
          <w:lang w:val="en-US" w:eastAsia="zh-CN"/>
        </w:rPr>
        <w:t>市财政部门应加强对本市医疗保障基金财政专户的监督管理以及本市医疗保障基金预决算的监督管理。</w:t>
      </w:r>
    </w:p>
    <w:p>
      <w:pPr>
        <w:snapToGrid w:val="0"/>
        <w:spacing w:line="600" w:lineRule="exact"/>
        <w:ind w:firstLine="640" w:firstLineChars="200"/>
        <w:jc w:val="both"/>
        <w:rPr>
          <w:sz w:val="32"/>
          <w:szCs w:val="32"/>
          <w:lang w:val="en-US" w:eastAsia="zh-CN"/>
        </w:rPr>
      </w:pPr>
      <w:r>
        <w:rPr>
          <w:rFonts w:ascii="仿宋_GB2312"/>
          <w:sz w:val="32"/>
          <w:szCs w:val="32"/>
          <w:lang w:val="en-US" w:eastAsia="zh-CN"/>
        </w:rPr>
        <w:t>市税务部门作为医疗保险费征收部门，负责按时足额征收医疗保险费。</w:t>
      </w:r>
    </w:p>
    <w:p>
      <w:pPr>
        <w:snapToGrid w:val="0"/>
        <w:spacing w:line="600" w:lineRule="exact"/>
        <w:ind w:firstLine="640" w:firstLineChars="200"/>
        <w:jc w:val="both"/>
        <w:rPr>
          <w:sz w:val="32"/>
          <w:szCs w:val="32"/>
          <w:lang w:val="en-US" w:eastAsia="zh-CN"/>
        </w:rPr>
      </w:pPr>
      <w:r>
        <w:rPr>
          <w:rFonts w:ascii="仿宋_GB2312"/>
          <w:sz w:val="32"/>
          <w:szCs w:val="32"/>
          <w:lang w:val="en-US" w:eastAsia="zh-CN"/>
        </w:rPr>
        <w:t>市审计部门应对本市医疗保障基金收支情况和管理情况进行审计。</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市卫生健康部门应完善本市卫生健康服务体系、推进医疗服务资源供给侧结构性改革，加强对定点医疗机构的监督管理。</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市市场监督管理部门应加强对定点医药机构药品质量的监督。</w:t>
      </w:r>
    </w:p>
    <w:p>
      <w:pPr>
        <w:snapToGrid w:val="0"/>
        <w:spacing w:line="600" w:lineRule="exact"/>
        <w:ind w:firstLine="640" w:firstLineChars="200"/>
        <w:jc w:val="both"/>
        <w:rPr>
          <w:rFonts w:ascii="仿宋_GB2312"/>
          <w:color w:val="auto"/>
          <w:sz w:val="32"/>
          <w:szCs w:val="32"/>
          <w:lang w:val="en-US" w:eastAsia="zh-CN"/>
        </w:rPr>
      </w:pPr>
      <w:r>
        <w:rPr>
          <w:rFonts w:hint="eastAsia" w:ascii="仿宋_GB2312"/>
          <w:color w:val="auto"/>
          <w:sz w:val="32"/>
          <w:szCs w:val="32"/>
          <w:lang w:val="en-US" w:eastAsia="zh-CN"/>
        </w:rPr>
        <w:t>市人力资源和社会保障部门负责本市领取失业保险金期间的失业人员和办理伤残退休手续的一至四级工伤伤残职工的职工医保参保管理等工作</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市民政部门负责做好</w:t>
      </w:r>
      <w:r>
        <w:rPr>
          <w:rFonts w:ascii="仿宋_GB2312"/>
          <w:bCs/>
          <w:color w:val="auto"/>
          <w:sz w:val="32"/>
          <w:szCs w:val="32"/>
          <w:lang w:val="en-US" w:eastAsia="zh-CN"/>
        </w:rPr>
        <w:t>特困人员、</w:t>
      </w:r>
      <w:r>
        <w:rPr>
          <w:rFonts w:hint="eastAsia" w:ascii="仿宋_GB2312"/>
          <w:bCs/>
          <w:color w:val="auto"/>
          <w:sz w:val="32"/>
          <w:szCs w:val="32"/>
          <w:lang w:val="en-US" w:eastAsia="zh-CN"/>
        </w:rPr>
        <w:t>孤儿、事实无人抚养儿童</w:t>
      </w:r>
      <w:r>
        <w:rPr>
          <w:rFonts w:ascii="仿宋_GB2312"/>
          <w:bCs/>
          <w:color w:val="auto"/>
          <w:sz w:val="32"/>
          <w:szCs w:val="32"/>
          <w:lang w:val="en-US" w:eastAsia="zh-CN"/>
        </w:rPr>
        <w:t>及最低生活保障对象</w:t>
      </w:r>
      <w:r>
        <w:rPr>
          <w:rFonts w:ascii="仿宋_GB2312"/>
          <w:color w:val="auto"/>
          <w:sz w:val="32"/>
          <w:szCs w:val="32"/>
          <w:lang w:val="en-US" w:eastAsia="zh-CN"/>
        </w:rPr>
        <w:t>的认定和信息共享工作。</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市社会保险监督委员会依法对本市医疗保障基金收支、管理、服务情况实施社会监督。</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w:t>
      </w:r>
      <w:r>
        <w:rPr>
          <w:rFonts w:hint="eastAsia" w:ascii="仿宋_GB2312"/>
          <w:color w:val="auto"/>
          <w:sz w:val="32"/>
          <w:szCs w:val="32"/>
          <w:lang w:val="en-US" w:eastAsia="zh-CN"/>
        </w:rPr>
        <w:t>发展改革</w:t>
      </w:r>
      <w:r>
        <w:rPr>
          <w:rFonts w:ascii="仿宋_GB2312"/>
          <w:color w:val="auto"/>
          <w:sz w:val="32"/>
          <w:szCs w:val="32"/>
          <w:lang w:val="en-US" w:eastAsia="zh-CN"/>
        </w:rPr>
        <w:t>、教育、政务服务数据管理、退役军人事务、残联等有关部门及各镇人民政府（街道办事处</w:t>
      </w:r>
      <w:r>
        <w:rPr>
          <w:rFonts w:hint="eastAsia" w:ascii="仿宋_GB2312"/>
          <w:color w:val="auto"/>
          <w:sz w:val="32"/>
          <w:szCs w:val="32"/>
          <w:lang w:val="en-US" w:eastAsia="zh-CN"/>
        </w:rPr>
        <w:t>、</w:t>
      </w:r>
      <w:r>
        <w:rPr>
          <w:rFonts w:ascii="仿宋_GB2312"/>
          <w:color w:val="auto"/>
          <w:sz w:val="32"/>
          <w:szCs w:val="32"/>
          <w:lang w:val="en-US" w:eastAsia="zh-CN"/>
        </w:rPr>
        <w:t>园区管委会）</w:t>
      </w:r>
      <w:r>
        <w:rPr>
          <w:rFonts w:hint="eastAsia" w:ascii="仿宋_GB2312"/>
          <w:color w:val="auto"/>
          <w:sz w:val="32"/>
          <w:szCs w:val="32"/>
          <w:lang w:val="en-US" w:eastAsia="zh-CN"/>
        </w:rPr>
        <w:t>按照</w:t>
      </w:r>
      <w:r>
        <w:rPr>
          <w:rFonts w:ascii="仿宋_GB2312"/>
          <w:color w:val="auto"/>
          <w:sz w:val="32"/>
          <w:szCs w:val="32"/>
          <w:lang w:val="en-US" w:eastAsia="zh-CN"/>
        </w:rPr>
        <w:t>各自职能协同实施本办法。</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各村（居）民委员会、学校等应当</w:t>
      </w:r>
      <w:r>
        <w:rPr>
          <w:rFonts w:hint="eastAsia" w:ascii="仿宋_GB2312"/>
          <w:color w:val="auto"/>
          <w:sz w:val="32"/>
          <w:szCs w:val="32"/>
          <w:lang w:val="en-US" w:eastAsia="zh-CN"/>
        </w:rPr>
        <w:t>按照</w:t>
      </w:r>
      <w:r>
        <w:rPr>
          <w:rFonts w:ascii="仿宋_GB2312"/>
          <w:color w:val="auto"/>
          <w:sz w:val="32"/>
          <w:szCs w:val="32"/>
          <w:lang w:val="en-US" w:eastAsia="zh-CN"/>
        </w:rPr>
        <w:t>规定办理本辖区城乡居民、</w:t>
      </w:r>
      <w:r>
        <w:rPr>
          <w:rFonts w:ascii="仿宋_GB2312"/>
          <w:color w:val="auto"/>
          <w:sz w:val="32"/>
          <w:szCs w:val="32"/>
          <w:shd w:val="clear" w:color="auto" w:fill="FFFFFF"/>
          <w:lang w:val="en-US" w:eastAsia="zh-CN"/>
        </w:rPr>
        <w:t>持居住证人员、</w:t>
      </w:r>
      <w:r>
        <w:rPr>
          <w:rFonts w:ascii="仿宋_GB2312"/>
          <w:color w:val="auto"/>
          <w:sz w:val="32"/>
          <w:szCs w:val="32"/>
          <w:lang w:val="en-US" w:eastAsia="zh-CN"/>
        </w:rPr>
        <w:t>在校学生医疗保障的有关事务。</w:t>
      </w:r>
    </w:p>
    <w:p>
      <w:pPr>
        <w:pStyle w:val="19"/>
        <w:autoSpaceDE w:val="0"/>
        <w:spacing w:before="280" w:beforeLines="50" w:after="280" w:afterLines="50" w:line="600" w:lineRule="exact"/>
        <w:ind w:firstLine="640"/>
        <w:jc w:val="center"/>
        <w:rPr>
          <w:rFonts w:ascii="Times New Roman" w:hAnsi="Times New Roman" w:eastAsia="黑体" w:cs="Times New Roman"/>
          <w:color w:val="auto"/>
          <w:sz w:val="32"/>
          <w:szCs w:val="32"/>
          <w:lang w:val="en-US" w:eastAsia="zh-CN"/>
        </w:rPr>
      </w:pPr>
      <w:r>
        <w:rPr>
          <w:rFonts w:hint="eastAsia" w:ascii="黑体" w:hAnsi="黑体" w:eastAsia="黑体"/>
          <w:color w:val="auto"/>
          <w:sz w:val="32"/>
          <w:szCs w:val="32"/>
          <w:lang w:val="en-US" w:eastAsia="zh-CN"/>
        </w:rPr>
        <w:t>第二章</w:t>
      </w:r>
      <w:r>
        <w:rPr>
          <w:rFonts w:ascii="Times New Roman" w:hAnsi="Times New Roman" w:eastAsia="黑体" w:cs="Times New Roman"/>
          <w:color w:val="auto"/>
          <w:sz w:val="32"/>
          <w:szCs w:val="32"/>
          <w:lang w:val="en-US" w:eastAsia="zh-CN"/>
        </w:rPr>
        <w:t xml:space="preserve">  </w:t>
      </w:r>
      <w:r>
        <w:rPr>
          <w:rFonts w:ascii="黑体" w:hAnsi="黑体" w:eastAsia="黑体" w:cs="Times New Roman"/>
          <w:color w:val="auto"/>
          <w:sz w:val="32"/>
          <w:szCs w:val="32"/>
          <w:lang w:val="en-US" w:eastAsia="zh-CN"/>
        </w:rPr>
        <w:t>参保及筹资</w:t>
      </w:r>
    </w:p>
    <w:p>
      <w:pPr>
        <w:snapToGrid w:val="0"/>
        <w:spacing w:line="600" w:lineRule="exact"/>
        <w:ind w:firstLine="640" w:firstLineChars="200"/>
        <w:jc w:val="both"/>
        <w:rPr>
          <w:color w:val="auto"/>
          <w:sz w:val="32"/>
          <w:szCs w:val="32"/>
          <w:lang w:val="en-US" w:eastAsia="zh-CN"/>
        </w:rPr>
      </w:pPr>
      <w:r>
        <w:rPr>
          <w:rFonts w:hint="eastAsia" w:ascii="黑体" w:hAnsi="黑体" w:eastAsia="黑体"/>
          <w:bCs/>
          <w:color w:val="auto"/>
          <w:sz w:val="32"/>
          <w:szCs w:val="32"/>
          <w:lang w:val="en-US" w:eastAsia="zh-CN"/>
        </w:rPr>
        <w:t>第八条</w:t>
      </w:r>
      <w:r>
        <w:rPr>
          <w:rFonts w:hint="eastAsia" w:ascii="仿宋_GB2312"/>
          <w:b/>
          <w:color w:val="auto"/>
          <w:sz w:val="32"/>
          <w:szCs w:val="32"/>
          <w:lang w:val="en-US" w:eastAsia="zh-CN"/>
        </w:rPr>
        <w:t xml:space="preserve"> </w:t>
      </w:r>
      <w:r>
        <w:rPr>
          <w:rFonts w:ascii="仿宋_GB2312"/>
          <w:color w:val="auto"/>
          <w:sz w:val="32"/>
          <w:szCs w:val="32"/>
          <w:lang w:val="en-US" w:eastAsia="zh-CN"/>
        </w:rPr>
        <w:t>下列人员参加本市职工医保：</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（一）本市行政区域内所有用人单位的在职职工；</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（二）法定劳动年龄内且就业地或户籍地在本市（</w:t>
      </w:r>
      <w:r>
        <w:rPr>
          <w:rFonts w:hint="eastAsia" w:ascii="仿宋_GB2312"/>
          <w:color w:val="auto"/>
          <w:sz w:val="32"/>
          <w:szCs w:val="32"/>
          <w:lang w:val="en-US" w:eastAsia="zh-CN"/>
        </w:rPr>
        <w:t>含</w:t>
      </w:r>
      <w:r>
        <w:rPr>
          <w:rFonts w:ascii="仿宋_GB2312"/>
          <w:color w:val="auto"/>
          <w:sz w:val="32"/>
          <w:szCs w:val="32"/>
          <w:lang w:val="en-US" w:eastAsia="zh-CN"/>
        </w:rPr>
        <w:t>已在本市办理港澳台居民居住证）的灵活就业人员；</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（三）其他</w:t>
      </w:r>
      <w:r>
        <w:rPr>
          <w:rFonts w:hint="eastAsia" w:ascii="仿宋_GB2312"/>
          <w:color w:val="auto"/>
          <w:sz w:val="32"/>
          <w:szCs w:val="32"/>
          <w:lang w:val="en-US" w:eastAsia="zh-CN"/>
        </w:rPr>
        <w:t>按照</w:t>
      </w:r>
      <w:r>
        <w:rPr>
          <w:rFonts w:ascii="仿宋_GB2312"/>
          <w:color w:val="auto"/>
          <w:sz w:val="32"/>
          <w:szCs w:val="32"/>
          <w:lang w:val="en-US" w:eastAsia="zh-CN"/>
        </w:rPr>
        <w:t>规定应当在本市参加职工医保的人员。</w:t>
      </w:r>
    </w:p>
    <w:p>
      <w:pPr>
        <w:numPr>
          <w:ilvl w:val="0"/>
          <w:numId w:val="3"/>
        </w:numPr>
        <w:autoSpaceDE w:val="0"/>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用人单位以单位为单位统一选择参加统账结合职工医保或单建统筹职工医保；灵活就业人员</w:t>
      </w:r>
      <w:r>
        <w:rPr>
          <w:rFonts w:hint="eastAsia" w:ascii="仿宋_GB2312"/>
          <w:color w:val="auto"/>
          <w:sz w:val="32"/>
          <w:szCs w:val="32"/>
          <w:lang w:val="en-US" w:eastAsia="zh-CN"/>
        </w:rPr>
        <w:t>等其他人员</w:t>
      </w:r>
      <w:r>
        <w:rPr>
          <w:rFonts w:ascii="仿宋_GB2312"/>
          <w:color w:val="auto"/>
          <w:sz w:val="32"/>
          <w:szCs w:val="32"/>
          <w:lang w:val="en-US" w:eastAsia="zh-CN"/>
        </w:rPr>
        <w:t>由个人选择参加统账结合职工医保或单建统筹职工医保。</w:t>
      </w:r>
    </w:p>
    <w:p>
      <w:pPr>
        <w:numPr>
          <w:ilvl w:val="0"/>
          <w:numId w:val="3"/>
        </w:numPr>
        <w:autoSpaceDE w:val="0"/>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下列人员参加本市居民医保：</w:t>
      </w:r>
    </w:p>
    <w:p>
      <w:pPr>
        <w:numPr>
          <w:ilvl w:val="0"/>
          <w:numId w:val="4"/>
        </w:numPr>
        <w:autoSpaceDE w:val="0"/>
        <w:snapToGrid w:val="0"/>
        <w:spacing w:line="600" w:lineRule="exact"/>
        <w:ind w:left="0"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本市户籍的城乡居民；</w:t>
      </w:r>
    </w:p>
    <w:p>
      <w:pPr>
        <w:numPr>
          <w:ilvl w:val="0"/>
          <w:numId w:val="4"/>
        </w:numPr>
        <w:autoSpaceDE w:val="0"/>
        <w:snapToGrid w:val="0"/>
        <w:spacing w:line="600" w:lineRule="exact"/>
        <w:ind w:left="0"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本市行政区域内各类全日制普通高等学校（包括民办高校）、科研院所、中等职业教育院校的非本市户籍全日制在校学生（以下统称“大中专学生”）；</w:t>
      </w:r>
    </w:p>
    <w:p>
      <w:pPr>
        <w:numPr>
          <w:ilvl w:val="0"/>
          <w:numId w:val="4"/>
        </w:numPr>
        <w:autoSpaceDE w:val="0"/>
        <w:snapToGrid w:val="0"/>
        <w:spacing w:line="600" w:lineRule="exact"/>
        <w:ind w:left="0"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在本市托幼机构、义务教育阶段及高中阶段学校就读的非本市户籍学生（以下统称“中小幼学生”）；</w:t>
      </w:r>
    </w:p>
    <w:p>
      <w:pPr>
        <w:numPr>
          <w:ilvl w:val="0"/>
          <w:numId w:val="4"/>
        </w:numPr>
        <w:autoSpaceDE w:val="0"/>
        <w:snapToGrid w:val="0"/>
        <w:spacing w:line="600" w:lineRule="exact"/>
        <w:ind w:left="0"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在本市区域内居住，且持有本市办理的在有效期内的居住证（含已在本市办理港澳台居民居住证）的未就业人员（以下统称“持居住证人员”）；</w:t>
      </w:r>
    </w:p>
    <w:p>
      <w:pPr>
        <w:numPr>
          <w:ilvl w:val="0"/>
          <w:numId w:val="4"/>
        </w:numPr>
        <w:autoSpaceDE w:val="0"/>
        <w:snapToGrid w:val="0"/>
        <w:spacing w:line="600" w:lineRule="exact"/>
        <w:ind w:left="0"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其他符合规定的人员。</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参加本市基本医疗保险的参保人，同时参加大病保险，未参加本市基本医疗保险的人员不得单独参加大病保险。</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参加本市统账结合职工医保的，可以用人单位为单位统一选择参加</w:t>
      </w:r>
      <w:r>
        <w:rPr>
          <w:rFonts w:hint="eastAsia" w:ascii="仿宋_GB2312"/>
          <w:color w:val="auto"/>
          <w:sz w:val="32"/>
          <w:szCs w:val="32"/>
          <w:lang w:val="en-US" w:eastAsia="zh-CN"/>
        </w:rPr>
        <w:t>大额补助</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参加本市</w:t>
      </w:r>
      <w:r>
        <w:rPr>
          <w:rFonts w:ascii="仿宋_GB2312"/>
          <w:color w:val="auto"/>
          <w:sz w:val="32"/>
          <w:szCs w:val="32"/>
          <w:lang w:val="en-US" w:eastAsia="zh-CN"/>
        </w:rPr>
        <w:t>统账结合职工医保的灵活就业人员等其他人员由个人选择参加</w:t>
      </w:r>
      <w:r>
        <w:rPr>
          <w:rFonts w:hint="eastAsia" w:ascii="仿宋_GB2312"/>
          <w:color w:val="auto"/>
          <w:sz w:val="32"/>
          <w:szCs w:val="32"/>
          <w:lang w:val="en-US" w:eastAsia="zh-CN"/>
        </w:rPr>
        <w:t>大额补助</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未参加本市统账结合职工医保的人员不得单独参加</w:t>
      </w:r>
      <w:r>
        <w:rPr>
          <w:rFonts w:hint="eastAsia" w:ascii="仿宋_GB2312"/>
          <w:color w:val="auto"/>
          <w:sz w:val="32"/>
          <w:szCs w:val="32"/>
          <w:lang w:val="en-US" w:eastAsia="zh-CN"/>
        </w:rPr>
        <w:t>大额补助</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职工医保由用人单位和职工</w:t>
      </w:r>
      <w:r>
        <w:rPr>
          <w:rFonts w:hint="eastAsia" w:ascii="仿宋_GB2312"/>
          <w:color w:val="auto"/>
          <w:sz w:val="32"/>
          <w:szCs w:val="32"/>
          <w:lang w:val="en-US" w:eastAsia="zh-CN"/>
        </w:rPr>
        <w:t>按照</w:t>
      </w:r>
      <w:r>
        <w:rPr>
          <w:rFonts w:ascii="仿宋_GB2312"/>
          <w:color w:val="auto"/>
          <w:sz w:val="32"/>
          <w:szCs w:val="32"/>
          <w:lang w:val="en-US" w:eastAsia="zh-CN"/>
        </w:rPr>
        <w:t>规定共同缴费。灵活就业人员参加职工医保，由个人</w:t>
      </w:r>
      <w:r>
        <w:rPr>
          <w:rFonts w:hint="eastAsia" w:ascii="仿宋_GB2312"/>
          <w:color w:val="auto"/>
          <w:sz w:val="32"/>
          <w:szCs w:val="32"/>
          <w:lang w:val="en-US" w:eastAsia="zh-CN"/>
        </w:rPr>
        <w:t>按照</w:t>
      </w:r>
      <w:r>
        <w:rPr>
          <w:rFonts w:ascii="仿宋_GB2312"/>
          <w:color w:val="auto"/>
          <w:sz w:val="32"/>
          <w:szCs w:val="32"/>
          <w:lang w:val="en-US" w:eastAsia="zh-CN"/>
        </w:rPr>
        <w:t>规定缴费。</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职工医保用人单位缴费基数为本单位职工缴费工资总额，个人缴费基数为本人工资收入。</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职工的</w:t>
      </w:r>
      <w:r>
        <w:rPr>
          <w:rFonts w:ascii="仿宋_GB2312"/>
          <w:color w:val="auto"/>
          <w:sz w:val="32"/>
          <w:szCs w:val="32"/>
          <w:lang w:val="en-US" w:eastAsia="zh-CN"/>
        </w:rPr>
        <w:t>本人工资收入由用人单位按职工本人工资收入按月申报；以本市上上年度城镇非私营单位就业人员平均工资和城镇私营单位就业人员平均工资加权计算的全口径城镇单位就业人员平均工资（以下简称</w:t>
      </w:r>
      <w:r>
        <w:rPr>
          <w:rFonts w:hint="eastAsia" w:ascii="仿宋_GB2312"/>
          <w:color w:val="auto"/>
          <w:sz w:val="32"/>
          <w:szCs w:val="32"/>
          <w:lang w:val="en-US" w:eastAsia="zh-CN"/>
        </w:rPr>
        <w:t>“</w:t>
      </w:r>
      <w:r>
        <w:rPr>
          <w:rFonts w:ascii="仿宋_GB2312"/>
          <w:color w:val="auto"/>
          <w:sz w:val="32"/>
          <w:szCs w:val="32"/>
          <w:lang w:val="en-US" w:eastAsia="zh-CN"/>
        </w:rPr>
        <w:t>职工月平均工资</w:t>
      </w:r>
      <w:r>
        <w:rPr>
          <w:rFonts w:hint="eastAsia" w:ascii="仿宋_GB2312"/>
          <w:color w:val="auto"/>
          <w:sz w:val="32"/>
          <w:szCs w:val="32"/>
          <w:lang w:val="en-US" w:eastAsia="zh-CN"/>
        </w:rPr>
        <w:t>”</w:t>
      </w:r>
      <w:r>
        <w:rPr>
          <w:rFonts w:ascii="仿宋_GB2312"/>
          <w:color w:val="auto"/>
          <w:sz w:val="32"/>
          <w:szCs w:val="32"/>
          <w:lang w:val="en-US" w:eastAsia="zh-CN"/>
        </w:rPr>
        <w:t>），核定个人缴费基数上下限；上限</w:t>
      </w:r>
      <w:r>
        <w:rPr>
          <w:rFonts w:hint="eastAsia" w:ascii="仿宋_GB2312"/>
          <w:color w:val="auto"/>
          <w:sz w:val="32"/>
          <w:szCs w:val="32"/>
          <w:lang w:val="en-US" w:eastAsia="zh-CN"/>
        </w:rPr>
        <w:t>按照</w:t>
      </w:r>
      <w:r>
        <w:rPr>
          <w:rFonts w:ascii="仿宋_GB2312"/>
          <w:color w:val="auto"/>
          <w:sz w:val="32"/>
          <w:szCs w:val="32"/>
          <w:lang w:val="en-US" w:eastAsia="zh-CN"/>
        </w:rPr>
        <w:t>上上年度职工月平均工资的</w:t>
      </w:r>
      <w:r>
        <w:rPr>
          <w:color w:val="auto"/>
          <w:sz w:val="32"/>
          <w:szCs w:val="32"/>
          <w:lang w:val="en-US" w:eastAsia="zh-CN"/>
        </w:rPr>
        <w:t>300%</w:t>
      </w:r>
      <w:r>
        <w:rPr>
          <w:rFonts w:ascii="仿宋_GB2312"/>
          <w:color w:val="auto"/>
          <w:sz w:val="32"/>
          <w:szCs w:val="32"/>
          <w:lang w:val="en-US" w:eastAsia="zh-CN"/>
        </w:rPr>
        <w:t>确定，下限</w:t>
      </w:r>
      <w:r>
        <w:rPr>
          <w:rFonts w:hint="eastAsia" w:ascii="仿宋_GB2312"/>
          <w:color w:val="auto"/>
          <w:sz w:val="32"/>
          <w:szCs w:val="32"/>
          <w:lang w:val="en-US" w:eastAsia="zh-CN"/>
        </w:rPr>
        <w:t>按照</w:t>
      </w:r>
      <w:r>
        <w:rPr>
          <w:rFonts w:ascii="仿宋_GB2312"/>
          <w:color w:val="auto"/>
          <w:sz w:val="32"/>
          <w:szCs w:val="32"/>
          <w:lang w:val="en-US" w:eastAsia="zh-CN"/>
        </w:rPr>
        <w:t>上上年度职工月平均工资的</w:t>
      </w:r>
      <w:r>
        <w:rPr>
          <w:color w:val="auto"/>
          <w:sz w:val="32"/>
          <w:szCs w:val="32"/>
          <w:lang w:val="en-US" w:eastAsia="zh-CN"/>
        </w:rPr>
        <w:t>60%</w:t>
      </w:r>
      <w:r>
        <w:rPr>
          <w:rFonts w:ascii="仿宋_GB2312"/>
          <w:color w:val="auto"/>
          <w:sz w:val="32"/>
          <w:szCs w:val="32"/>
          <w:lang w:val="en-US" w:eastAsia="zh-CN"/>
        </w:rPr>
        <w:t>确定。</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灵活就业人员的本人工资收入由本人按月如实申报。</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统账结合职工医保</w:t>
      </w:r>
      <w:r>
        <w:rPr>
          <w:rFonts w:hint="eastAsia" w:ascii="仿宋_GB2312"/>
          <w:color w:val="auto"/>
          <w:sz w:val="32"/>
          <w:szCs w:val="32"/>
          <w:lang w:val="en-US" w:eastAsia="zh-CN"/>
        </w:rPr>
        <w:t>以</w:t>
      </w:r>
      <w:r>
        <w:rPr>
          <w:rFonts w:ascii="仿宋_GB2312"/>
          <w:color w:val="auto"/>
          <w:sz w:val="32"/>
          <w:szCs w:val="32"/>
          <w:lang w:val="en-US" w:eastAsia="zh-CN"/>
        </w:rPr>
        <w:t>职工医保缴费基数的</w:t>
      </w:r>
      <w:r>
        <w:rPr>
          <w:rFonts w:hint="eastAsia"/>
          <w:color w:val="auto"/>
          <w:sz w:val="32"/>
          <w:szCs w:val="32"/>
          <w:lang w:val="en-US" w:eastAsia="zh-CN"/>
        </w:rPr>
        <w:t>7.7</w:t>
      </w:r>
      <w:r>
        <w:rPr>
          <w:color w:val="auto"/>
          <w:sz w:val="32"/>
          <w:szCs w:val="32"/>
          <w:lang w:val="en-US" w:eastAsia="zh-CN"/>
        </w:rPr>
        <w:t>%</w:t>
      </w:r>
      <w:r>
        <w:rPr>
          <w:rFonts w:ascii="仿宋_GB2312"/>
          <w:color w:val="auto"/>
          <w:sz w:val="32"/>
          <w:szCs w:val="32"/>
          <w:lang w:val="en-US" w:eastAsia="zh-CN"/>
        </w:rPr>
        <w:t>按月征收</w:t>
      </w:r>
      <w:r>
        <w:rPr>
          <w:rFonts w:hint="eastAsia" w:ascii="仿宋_GB2312"/>
          <w:color w:val="auto"/>
          <w:sz w:val="32"/>
          <w:szCs w:val="32"/>
          <w:lang w:val="en-US" w:eastAsia="zh-CN"/>
        </w:rPr>
        <w:t>；</w:t>
      </w:r>
      <w:r>
        <w:rPr>
          <w:rFonts w:ascii="仿宋_GB2312"/>
          <w:color w:val="auto"/>
          <w:sz w:val="32"/>
          <w:szCs w:val="32"/>
          <w:lang w:val="en-US" w:eastAsia="zh-CN"/>
        </w:rPr>
        <w:t>其中</w:t>
      </w:r>
      <w:r>
        <w:rPr>
          <w:rFonts w:hint="eastAsia" w:ascii="仿宋_GB2312"/>
          <w:color w:val="auto"/>
          <w:sz w:val="32"/>
          <w:szCs w:val="32"/>
          <w:lang w:val="en-US" w:eastAsia="zh-CN"/>
        </w:rPr>
        <w:t>，单位缴费费率为</w:t>
      </w:r>
      <w:r>
        <w:rPr>
          <w:rFonts w:hint="eastAsia"/>
          <w:color w:val="auto"/>
          <w:sz w:val="32"/>
          <w:szCs w:val="32"/>
          <w:lang w:val="en-US" w:eastAsia="zh-CN"/>
        </w:rPr>
        <w:t>5.7</w:t>
      </w:r>
      <w:r>
        <w:rPr>
          <w:color w:val="auto"/>
          <w:sz w:val="32"/>
          <w:szCs w:val="32"/>
          <w:lang w:val="en-US" w:eastAsia="zh-CN"/>
        </w:rPr>
        <w:t>%</w:t>
      </w:r>
      <w:r>
        <w:rPr>
          <w:rFonts w:ascii="仿宋_GB2312"/>
          <w:color w:val="auto"/>
          <w:sz w:val="32"/>
          <w:szCs w:val="32"/>
          <w:lang w:val="en-US" w:eastAsia="zh-CN"/>
        </w:rPr>
        <w:t>（含生育保险缴费费率</w:t>
      </w:r>
      <w:r>
        <w:rPr>
          <w:color w:val="auto"/>
          <w:sz w:val="32"/>
          <w:szCs w:val="32"/>
          <w:lang w:val="en-US" w:eastAsia="zh-CN"/>
        </w:rPr>
        <w:t>0.7%</w:t>
      </w:r>
      <w:r>
        <w:rPr>
          <w:rFonts w:ascii="仿宋_GB2312"/>
          <w:color w:val="auto"/>
          <w:sz w:val="32"/>
          <w:szCs w:val="32"/>
          <w:lang w:val="en-US" w:eastAsia="zh-CN"/>
        </w:rPr>
        <w:t>），个人缴费费率为</w:t>
      </w:r>
      <w:r>
        <w:rPr>
          <w:color w:val="auto"/>
          <w:sz w:val="32"/>
          <w:szCs w:val="32"/>
          <w:lang w:val="en-US" w:eastAsia="zh-CN"/>
        </w:rPr>
        <w:t>2%</w:t>
      </w:r>
      <w:r>
        <w:rPr>
          <w:rFonts w:ascii="仿宋_GB2312"/>
          <w:color w:val="auto"/>
          <w:sz w:val="32"/>
          <w:szCs w:val="32"/>
          <w:lang w:val="en-US" w:eastAsia="zh-CN"/>
        </w:rPr>
        <w:t>，建立个人账户。单建统筹职工医保</w:t>
      </w:r>
      <w:r>
        <w:rPr>
          <w:rFonts w:hint="eastAsia" w:ascii="仿宋_GB2312"/>
          <w:color w:val="auto"/>
          <w:sz w:val="32"/>
          <w:szCs w:val="32"/>
          <w:lang w:val="en-US" w:eastAsia="zh-CN"/>
        </w:rPr>
        <w:t>以</w:t>
      </w:r>
      <w:r>
        <w:rPr>
          <w:rFonts w:ascii="仿宋_GB2312"/>
          <w:color w:val="auto"/>
          <w:sz w:val="32"/>
          <w:szCs w:val="32"/>
          <w:lang w:val="en-US" w:eastAsia="zh-CN"/>
        </w:rPr>
        <w:t>职工医保缴费基数的</w:t>
      </w:r>
      <w:r>
        <w:rPr>
          <w:color w:val="auto"/>
          <w:sz w:val="32"/>
          <w:szCs w:val="32"/>
          <w:lang w:val="en-US" w:eastAsia="zh-CN"/>
        </w:rPr>
        <w:t>3.5%</w:t>
      </w:r>
      <w:r>
        <w:rPr>
          <w:rFonts w:ascii="仿宋_GB2312"/>
          <w:color w:val="auto"/>
          <w:sz w:val="32"/>
          <w:szCs w:val="32"/>
          <w:lang w:val="en-US" w:eastAsia="zh-CN"/>
        </w:rPr>
        <w:t>按月征收</w:t>
      </w:r>
      <w:r>
        <w:rPr>
          <w:rFonts w:hint="eastAsia" w:ascii="仿宋_GB2312"/>
          <w:color w:val="auto"/>
          <w:sz w:val="32"/>
          <w:szCs w:val="32"/>
          <w:lang w:val="en-US" w:eastAsia="zh-CN"/>
        </w:rPr>
        <w:t>；</w:t>
      </w:r>
      <w:r>
        <w:rPr>
          <w:rFonts w:ascii="仿宋_GB2312"/>
          <w:color w:val="auto"/>
          <w:sz w:val="32"/>
          <w:szCs w:val="32"/>
          <w:lang w:val="en-US" w:eastAsia="zh-CN"/>
        </w:rPr>
        <w:t>其中</w:t>
      </w:r>
      <w:r>
        <w:rPr>
          <w:rFonts w:hint="eastAsia" w:ascii="仿宋_GB2312"/>
          <w:color w:val="auto"/>
          <w:sz w:val="32"/>
          <w:szCs w:val="32"/>
          <w:lang w:val="en-US" w:eastAsia="zh-CN"/>
        </w:rPr>
        <w:t>，单位缴费费率为</w:t>
      </w:r>
      <w:r>
        <w:rPr>
          <w:color w:val="auto"/>
          <w:sz w:val="32"/>
          <w:szCs w:val="32"/>
          <w:lang w:val="en-US" w:eastAsia="zh-CN"/>
        </w:rPr>
        <w:t>3.0%</w:t>
      </w:r>
      <w:r>
        <w:rPr>
          <w:rFonts w:ascii="仿宋_GB2312"/>
          <w:color w:val="auto"/>
          <w:sz w:val="32"/>
          <w:szCs w:val="32"/>
          <w:lang w:val="en-US" w:eastAsia="zh-CN"/>
        </w:rPr>
        <w:t>（含生育保险缴费费率</w:t>
      </w:r>
      <w:r>
        <w:rPr>
          <w:color w:val="auto"/>
          <w:sz w:val="32"/>
          <w:szCs w:val="32"/>
          <w:lang w:val="en-US" w:eastAsia="zh-CN"/>
        </w:rPr>
        <w:t>0.7%</w:t>
      </w:r>
      <w:r>
        <w:rPr>
          <w:rFonts w:ascii="仿宋_GB2312"/>
          <w:color w:val="auto"/>
          <w:sz w:val="32"/>
          <w:szCs w:val="32"/>
          <w:lang w:val="en-US" w:eastAsia="zh-CN"/>
        </w:rPr>
        <w:t>），个人缴费费率为</w:t>
      </w:r>
      <w:r>
        <w:rPr>
          <w:color w:val="auto"/>
          <w:sz w:val="32"/>
          <w:szCs w:val="32"/>
          <w:lang w:val="en-US" w:eastAsia="zh-CN"/>
        </w:rPr>
        <w:t>0.5%</w:t>
      </w:r>
      <w:r>
        <w:rPr>
          <w:rFonts w:ascii="仿宋_GB2312"/>
          <w:color w:val="auto"/>
          <w:sz w:val="32"/>
          <w:szCs w:val="32"/>
          <w:lang w:val="en-US" w:eastAsia="zh-CN"/>
        </w:rPr>
        <w:t>，不建立个人账户。</w:t>
      </w:r>
    </w:p>
    <w:p>
      <w:pPr>
        <w:widowControl/>
        <w:snapToGrid w:val="0"/>
        <w:spacing w:line="600" w:lineRule="exact"/>
        <w:ind w:firstLine="640" w:firstLineChars="200"/>
        <w:jc w:val="left"/>
        <w:rPr>
          <w:color w:val="auto"/>
          <w:sz w:val="32"/>
          <w:szCs w:val="32"/>
          <w:lang w:val="en-US" w:eastAsia="zh-CN"/>
        </w:rPr>
      </w:pPr>
      <w:r>
        <w:rPr>
          <w:rFonts w:ascii="仿宋_GB2312"/>
          <w:color w:val="auto"/>
          <w:sz w:val="32"/>
          <w:szCs w:val="32"/>
          <w:lang w:val="en-US" w:eastAsia="zh-CN"/>
        </w:rPr>
        <w:t>灵活就业人员的</w:t>
      </w:r>
      <w:r>
        <w:rPr>
          <w:rFonts w:hint="eastAsia" w:ascii="仿宋_GB2312"/>
          <w:color w:val="auto"/>
          <w:sz w:val="32"/>
          <w:szCs w:val="32"/>
          <w:lang w:val="en-US" w:eastAsia="zh-CN"/>
        </w:rPr>
        <w:t>单位缴费费率</w:t>
      </w:r>
      <w:r>
        <w:rPr>
          <w:rFonts w:ascii="仿宋_GB2312"/>
          <w:color w:val="auto"/>
          <w:sz w:val="32"/>
          <w:szCs w:val="32"/>
          <w:lang w:val="en-US" w:eastAsia="zh-CN"/>
        </w:rPr>
        <w:t>由个人承担。</w:t>
      </w:r>
    </w:p>
    <w:p>
      <w:pPr>
        <w:widowControl/>
        <w:snapToGrid w:val="0"/>
        <w:spacing w:line="600" w:lineRule="exact"/>
        <w:ind w:firstLine="640" w:firstLineChars="200"/>
        <w:jc w:val="left"/>
        <w:rPr>
          <w:rFonts w:ascii="仿宋_GB2312"/>
          <w:color w:val="auto"/>
          <w:sz w:val="32"/>
          <w:szCs w:val="32"/>
          <w:lang w:val="en-US" w:eastAsia="zh-CN"/>
        </w:rPr>
      </w:pPr>
      <w:r>
        <w:rPr>
          <w:rFonts w:ascii="仿宋_GB2312"/>
          <w:color w:val="auto"/>
          <w:sz w:val="32"/>
          <w:szCs w:val="32"/>
          <w:lang w:val="en-US" w:eastAsia="zh-CN"/>
        </w:rPr>
        <w:t>统账结合职工医保</w:t>
      </w:r>
      <w:r>
        <w:rPr>
          <w:rFonts w:hint="eastAsia" w:ascii="仿宋_GB2312"/>
          <w:color w:val="auto"/>
          <w:sz w:val="32"/>
          <w:szCs w:val="32"/>
          <w:lang w:val="en-US" w:eastAsia="zh-CN"/>
        </w:rPr>
        <w:t>参保人选择不建立个人账户的，以统账结合职工医保单位缴费费率按月征收，其中个人以缴费基数的</w:t>
      </w:r>
      <w:r>
        <w:rPr>
          <w:rFonts w:hint="eastAsia"/>
          <w:color w:val="auto"/>
          <w:sz w:val="32"/>
          <w:szCs w:val="32"/>
          <w:lang w:val="en-US" w:eastAsia="zh-CN"/>
        </w:rPr>
        <w:t>0.5%</w:t>
      </w:r>
      <w:r>
        <w:rPr>
          <w:rFonts w:hint="eastAsia" w:ascii="仿宋_GB2312"/>
          <w:color w:val="auto"/>
          <w:sz w:val="32"/>
          <w:szCs w:val="32"/>
          <w:lang w:val="en-US" w:eastAsia="zh-CN"/>
        </w:rPr>
        <w:t>缴纳。</w:t>
      </w:r>
    </w:p>
    <w:p>
      <w:pPr>
        <w:widowControl/>
        <w:snapToGrid w:val="0"/>
        <w:spacing w:line="600" w:lineRule="exact"/>
        <w:ind w:firstLine="640" w:firstLineChars="200"/>
        <w:jc w:val="left"/>
        <w:rPr>
          <w:rFonts w:hint="eastAsia"/>
          <w:color w:val="auto"/>
          <w:sz w:val="32"/>
          <w:szCs w:val="32"/>
          <w:lang w:val="en-US" w:eastAsia="zh-CN"/>
        </w:rPr>
      </w:pPr>
      <w:r>
        <w:rPr>
          <w:rFonts w:ascii="仿宋_GB2312"/>
          <w:color w:val="auto"/>
          <w:sz w:val="32"/>
          <w:szCs w:val="32"/>
          <w:lang w:val="en-US" w:eastAsia="zh-CN"/>
        </w:rPr>
        <w:t>无需缴纳生育保险费的人员或者其用人单位</w:t>
      </w:r>
      <w:r>
        <w:rPr>
          <w:rFonts w:hint="eastAsia" w:ascii="仿宋_GB2312"/>
          <w:color w:val="auto"/>
          <w:sz w:val="32"/>
          <w:szCs w:val="32"/>
          <w:lang w:val="en-US" w:eastAsia="zh-CN"/>
        </w:rPr>
        <w:t>，其范围应符合</w:t>
      </w:r>
      <w:r>
        <w:rPr>
          <w:rFonts w:ascii="仿宋_GB2312"/>
          <w:color w:val="auto"/>
          <w:sz w:val="32"/>
          <w:szCs w:val="32"/>
          <w:lang w:val="en-US" w:eastAsia="zh-CN"/>
        </w:rPr>
        <w:t>《广东省职工生育保险规定》（广东省人民政府令第</w:t>
      </w:r>
      <w:r>
        <w:rPr>
          <w:color w:val="auto"/>
          <w:sz w:val="32"/>
          <w:szCs w:val="32"/>
          <w:lang w:val="en-US" w:eastAsia="zh-CN"/>
        </w:rPr>
        <w:t>287</w:t>
      </w:r>
      <w:r>
        <w:rPr>
          <w:rFonts w:ascii="仿宋_GB2312"/>
          <w:color w:val="auto"/>
          <w:sz w:val="32"/>
          <w:szCs w:val="32"/>
          <w:lang w:val="en-US" w:eastAsia="zh-CN"/>
        </w:rPr>
        <w:t>号，以下简称《规定》）</w:t>
      </w:r>
      <w:r>
        <w:rPr>
          <w:rFonts w:hint="eastAsia" w:ascii="仿宋_GB2312"/>
          <w:color w:val="auto"/>
          <w:sz w:val="32"/>
          <w:szCs w:val="32"/>
          <w:lang w:val="en-US" w:eastAsia="zh-CN"/>
        </w:rPr>
        <w:t>的规定</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大病保险用人单位和参保人不另行缴费。</w:t>
      </w:r>
    </w:p>
    <w:p>
      <w:pPr>
        <w:numPr>
          <w:ilvl w:val="0"/>
          <w:numId w:val="3"/>
        </w:num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大额补助以</w:t>
      </w:r>
      <w:r>
        <w:rPr>
          <w:rFonts w:ascii="仿宋_GB2312"/>
          <w:color w:val="auto"/>
          <w:sz w:val="32"/>
          <w:szCs w:val="32"/>
          <w:lang w:val="en-US" w:eastAsia="zh-CN"/>
        </w:rPr>
        <w:t>职工医保缴费基数的</w:t>
      </w:r>
      <w:r>
        <w:rPr>
          <w:color w:val="auto"/>
          <w:sz w:val="32"/>
          <w:szCs w:val="32"/>
          <w:lang w:val="en-US" w:eastAsia="zh-CN"/>
        </w:rPr>
        <w:t>0.5%</w:t>
      </w:r>
      <w:r>
        <w:rPr>
          <w:rFonts w:ascii="仿宋_GB2312"/>
          <w:color w:val="auto"/>
          <w:sz w:val="32"/>
          <w:szCs w:val="32"/>
          <w:lang w:val="en-US" w:eastAsia="zh-CN"/>
        </w:rPr>
        <w:t>按月征收，职工由用人单位承担，按月缴纳；灵活就业人员等其他人员由个人承担，按月缴纳。</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居民医保实行个人缴费和政府补助相结合</w:t>
      </w:r>
      <w:r>
        <w:rPr>
          <w:rFonts w:hint="eastAsia" w:ascii="仿宋_GB2312"/>
          <w:color w:val="auto"/>
          <w:sz w:val="32"/>
          <w:szCs w:val="32"/>
          <w:lang w:val="en-US" w:eastAsia="zh-CN"/>
        </w:rPr>
        <w:t>，</w:t>
      </w:r>
      <w:r>
        <w:rPr>
          <w:rFonts w:ascii="仿宋_GB2312"/>
          <w:color w:val="auto"/>
          <w:sz w:val="32"/>
          <w:szCs w:val="32"/>
          <w:lang w:val="en-US" w:eastAsia="zh-CN"/>
        </w:rPr>
        <w:t>个人缴费</w:t>
      </w:r>
      <w:r>
        <w:rPr>
          <w:rFonts w:hint="eastAsia" w:ascii="仿宋_GB2312"/>
          <w:color w:val="auto"/>
          <w:sz w:val="32"/>
          <w:szCs w:val="32"/>
          <w:lang w:val="en-US" w:eastAsia="zh-CN"/>
        </w:rPr>
        <w:t>以</w:t>
      </w:r>
      <w:r>
        <w:rPr>
          <w:rFonts w:ascii="仿宋_GB2312"/>
          <w:color w:val="auto"/>
          <w:sz w:val="32"/>
          <w:szCs w:val="32"/>
          <w:lang w:val="en-US" w:eastAsia="zh-CN"/>
        </w:rPr>
        <w:t>本市上上年度居民人均可支配收入的</w:t>
      </w:r>
      <w:r>
        <w:rPr>
          <w:rFonts w:hint="eastAsia"/>
          <w:color w:val="auto"/>
          <w:sz w:val="32"/>
          <w:szCs w:val="32"/>
          <w:lang w:val="en-US" w:eastAsia="zh-CN"/>
        </w:rPr>
        <w:t>0</w:t>
      </w:r>
      <w:r>
        <w:rPr>
          <w:color w:val="auto"/>
          <w:sz w:val="32"/>
          <w:szCs w:val="32"/>
          <w:lang w:val="en-US" w:eastAsia="zh-CN"/>
        </w:rPr>
        <w:t>.8%</w:t>
      </w:r>
      <w:r>
        <w:rPr>
          <w:rFonts w:ascii="仿宋_GB2312"/>
          <w:color w:val="auto"/>
          <w:sz w:val="32"/>
          <w:szCs w:val="32"/>
          <w:lang w:val="en-US" w:eastAsia="zh-CN"/>
        </w:rPr>
        <w:t>按年征收</w:t>
      </w:r>
      <w:r>
        <w:rPr>
          <w:rFonts w:hint="eastAsia" w:ascii="仿宋_GB2312"/>
          <w:color w:val="auto"/>
          <w:sz w:val="32"/>
          <w:szCs w:val="32"/>
          <w:lang w:val="en-US" w:eastAsia="zh-CN"/>
        </w:rPr>
        <w:t>；</w:t>
      </w:r>
      <w:r>
        <w:rPr>
          <w:rFonts w:ascii="仿宋_GB2312"/>
          <w:color w:val="auto"/>
          <w:sz w:val="32"/>
          <w:szCs w:val="32"/>
          <w:lang w:val="en-US" w:eastAsia="zh-CN"/>
        </w:rPr>
        <w:t>财政补助</w:t>
      </w:r>
      <w:r>
        <w:rPr>
          <w:rFonts w:hint="eastAsia" w:ascii="仿宋_GB2312"/>
          <w:color w:val="auto"/>
          <w:sz w:val="32"/>
          <w:szCs w:val="32"/>
          <w:lang w:val="en-US" w:eastAsia="zh-CN"/>
        </w:rPr>
        <w:t>按照</w:t>
      </w:r>
      <w:r>
        <w:rPr>
          <w:rFonts w:ascii="仿宋_GB2312"/>
          <w:color w:val="auto"/>
          <w:sz w:val="32"/>
          <w:szCs w:val="32"/>
          <w:lang w:val="en-US" w:eastAsia="zh-CN"/>
        </w:rPr>
        <w:t>国家</w:t>
      </w:r>
      <w:r>
        <w:rPr>
          <w:rFonts w:hint="eastAsia" w:ascii="仿宋_GB2312"/>
          <w:color w:val="auto"/>
          <w:sz w:val="32"/>
          <w:szCs w:val="32"/>
          <w:lang w:val="en-US" w:eastAsia="zh-CN"/>
        </w:rPr>
        <w:t>或</w:t>
      </w:r>
      <w:r>
        <w:rPr>
          <w:rFonts w:ascii="仿宋_GB2312"/>
          <w:color w:val="auto"/>
          <w:sz w:val="32"/>
          <w:szCs w:val="32"/>
          <w:lang w:val="en-US" w:eastAsia="zh-CN"/>
        </w:rPr>
        <w:t>省规定的标准执行</w:t>
      </w:r>
      <w:r>
        <w:rPr>
          <w:rFonts w:hint="eastAsia" w:ascii="仿宋_GB2312"/>
          <w:color w:val="auto"/>
          <w:sz w:val="32"/>
          <w:szCs w:val="32"/>
          <w:lang w:val="en-US" w:eastAsia="zh-CN"/>
        </w:rPr>
        <w:t>，并按照</w:t>
      </w:r>
      <w:r>
        <w:rPr>
          <w:rFonts w:ascii="仿宋_GB2312"/>
          <w:color w:val="auto"/>
          <w:sz w:val="32"/>
          <w:szCs w:val="32"/>
          <w:lang w:val="en-US" w:eastAsia="zh-CN"/>
        </w:rPr>
        <w:t>省、市规定比例由市、</w:t>
      </w:r>
      <w:r>
        <w:rPr>
          <w:rFonts w:hint="eastAsia" w:ascii="仿宋_GB2312"/>
          <w:color w:val="auto"/>
          <w:sz w:val="32"/>
          <w:szCs w:val="32"/>
          <w:lang w:val="en-US" w:eastAsia="zh-CN"/>
        </w:rPr>
        <w:t>镇街（园区）</w:t>
      </w:r>
      <w:r>
        <w:rPr>
          <w:rFonts w:ascii="仿宋_GB2312"/>
          <w:color w:val="auto"/>
          <w:sz w:val="32"/>
          <w:szCs w:val="32"/>
          <w:lang w:val="en-US" w:eastAsia="zh-CN"/>
        </w:rPr>
        <w:t>财政分担。</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居民医保费由医疗保险费征收部门按年征收，每年</w:t>
      </w:r>
      <w:r>
        <w:rPr>
          <w:color w:val="auto"/>
          <w:sz w:val="32"/>
          <w:szCs w:val="32"/>
          <w:lang w:val="en-US" w:eastAsia="zh-CN"/>
        </w:rPr>
        <w:t>9</w:t>
      </w:r>
      <w:r>
        <w:rPr>
          <w:rFonts w:ascii="仿宋_GB2312"/>
          <w:color w:val="auto"/>
          <w:sz w:val="32"/>
          <w:szCs w:val="32"/>
          <w:lang w:val="en-US" w:eastAsia="zh-CN"/>
        </w:rPr>
        <w:t>－</w:t>
      </w:r>
      <w:r>
        <w:rPr>
          <w:color w:val="auto"/>
          <w:sz w:val="32"/>
          <w:szCs w:val="32"/>
          <w:lang w:val="en-US" w:eastAsia="zh-CN"/>
        </w:rPr>
        <w:t>12</w:t>
      </w:r>
      <w:r>
        <w:rPr>
          <w:rFonts w:ascii="仿宋_GB2312"/>
          <w:color w:val="auto"/>
          <w:sz w:val="32"/>
          <w:szCs w:val="32"/>
          <w:lang w:val="en-US" w:eastAsia="zh-CN"/>
        </w:rPr>
        <w:t>月份集中办理下一年度居民医保参保缴费手续，按时足额缴纳的，从次年</w:t>
      </w:r>
      <w:r>
        <w:rPr>
          <w:color w:val="auto"/>
          <w:sz w:val="32"/>
          <w:szCs w:val="32"/>
          <w:lang w:val="en-US" w:eastAsia="zh-CN"/>
        </w:rPr>
        <w:t>1</w:t>
      </w:r>
      <w:r>
        <w:rPr>
          <w:rFonts w:ascii="仿宋_GB2312"/>
          <w:color w:val="auto"/>
          <w:sz w:val="32"/>
          <w:szCs w:val="32"/>
          <w:lang w:val="en-US" w:eastAsia="zh-CN"/>
        </w:rPr>
        <w:t>月</w:t>
      </w:r>
      <w:r>
        <w:rPr>
          <w:color w:val="auto"/>
          <w:sz w:val="32"/>
          <w:szCs w:val="32"/>
          <w:lang w:val="en-US" w:eastAsia="zh-CN"/>
        </w:rPr>
        <w:t>1</w:t>
      </w:r>
      <w:r>
        <w:rPr>
          <w:rFonts w:ascii="仿宋_GB2312"/>
          <w:color w:val="auto"/>
          <w:sz w:val="32"/>
          <w:szCs w:val="32"/>
          <w:lang w:val="en-US" w:eastAsia="zh-CN"/>
        </w:rPr>
        <w:t>日起享受居民医保待遇；未按时足额缴纳的，次年停止享受居民医保待遇。</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个人缴费部分由政府资助参保的困难人员、经审核符合条件的新生儿、已办理职工医保中止手续的人员、新迁入本市户籍人员、中途转入本市就读学生、刑满释放人员、退役士兵等特殊群体，在本年度内可以</w:t>
      </w:r>
      <w:r>
        <w:rPr>
          <w:rFonts w:hint="eastAsia" w:ascii="仿宋_GB2312"/>
          <w:color w:val="auto"/>
          <w:sz w:val="32"/>
          <w:szCs w:val="32"/>
          <w:lang w:val="en-US" w:eastAsia="zh-CN"/>
        </w:rPr>
        <w:t>按照下列规定</w:t>
      </w:r>
      <w:r>
        <w:rPr>
          <w:rFonts w:ascii="仿宋_GB2312"/>
          <w:color w:val="auto"/>
          <w:sz w:val="32"/>
          <w:szCs w:val="32"/>
          <w:lang w:val="en-US" w:eastAsia="zh-CN"/>
        </w:rPr>
        <w:t>中途参加本市居民医保，办理参保缴费手续并享受相应待遇：</w:t>
      </w:r>
    </w:p>
    <w:p>
      <w:pPr>
        <w:numPr>
          <w:ilvl w:val="0"/>
          <w:numId w:val="5"/>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个人缴费部分由政府资助参保的困难人员</w:t>
      </w:r>
      <w:r>
        <w:rPr>
          <w:rFonts w:hint="eastAsia" w:ascii="仿宋_GB2312"/>
          <w:color w:val="auto"/>
          <w:sz w:val="32"/>
          <w:szCs w:val="32"/>
          <w:lang w:val="en-US" w:eastAsia="zh-CN"/>
        </w:rPr>
        <w:t>，以</w:t>
      </w:r>
      <w:r>
        <w:rPr>
          <w:rFonts w:ascii="仿宋_GB2312"/>
          <w:color w:val="auto"/>
          <w:sz w:val="32"/>
          <w:szCs w:val="32"/>
          <w:lang w:val="en-US" w:eastAsia="zh-CN"/>
        </w:rPr>
        <w:t>本年度月缴费标准，一次性缴纳从身份标记当月至本年度末剩余月份的居民医保费，自完成参保登记、做好身份标识之日起可</w:t>
      </w:r>
      <w:r>
        <w:rPr>
          <w:rFonts w:hint="eastAsia" w:ascii="仿宋_GB2312"/>
          <w:color w:val="auto"/>
          <w:sz w:val="32"/>
          <w:szCs w:val="32"/>
          <w:lang w:val="en-US" w:eastAsia="zh-CN"/>
        </w:rPr>
        <w:t>按照</w:t>
      </w:r>
      <w:r>
        <w:rPr>
          <w:rFonts w:ascii="仿宋_GB2312"/>
          <w:color w:val="auto"/>
          <w:sz w:val="32"/>
          <w:szCs w:val="32"/>
          <w:lang w:val="en-US" w:eastAsia="zh-CN"/>
        </w:rPr>
        <w:t>规定享受居民医保待遇。</w:t>
      </w:r>
    </w:p>
    <w:p>
      <w:pPr>
        <w:numPr>
          <w:ilvl w:val="0"/>
          <w:numId w:val="5"/>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经审核符合条件的新生儿</w:t>
      </w:r>
      <w:r>
        <w:rPr>
          <w:rFonts w:hint="eastAsia" w:ascii="仿宋_GB2312"/>
          <w:color w:val="auto"/>
          <w:sz w:val="32"/>
          <w:szCs w:val="32"/>
          <w:lang w:val="en-US" w:eastAsia="zh-CN"/>
        </w:rPr>
        <w:t>，</w:t>
      </w:r>
      <w:r>
        <w:rPr>
          <w:rFonts w:ascii="仿宋_GB2312"/>
          <w:color w:val="auto"/>
          <w:sz w:val="32"/>
          <w:szCs w:val="32"/>
          <w:lang w:val="en-US" w:eastAsia="zh-CN"/>
        </w:rPr>
        <w:t>出生后</w:t>
      </w:r>
      <w:r>
        <w:rPr>
          <w:color w:val="auto"/>
          <w:sz w:val="32"/>
          <w:szCs w:val="32"/>
          <w:lang w:val="en-US" w:eastAsia="zh-CN"/>
        </w:rPr>
        <w:t>6</w:t>
      </w:r>
      <w:r>
        <w:rPr>
          <w:rFonts w:ascii="仿宋_GB2312"/>
          <w:color w:val="auto"/>
          <w:sz w:val="32"/>
          <w:szCs w:val="32"/>
          <w:lang w:val="en-US" w:eastAsia="zh-CN"/>
        </w:rPr>
        <w:t>个月（从出生次月起计）以内办理参保的，</w:t>
      </w:r>
      <w:r>
        <w:rPr>
          <w:rFonts w:hint="eastAsia" w:ascii="仿宋_GB2312"/>
          <w:color w:val="auto"/>
          <w:sz w:val="32"/>
          <w:szCs w:val="32"/>
          <w:lang w:val="en-US" w:eastAsia="zh-CN"/>
        </w:rPr>
        <w:t>以</w:t>
      </w:r>
      <w:r>
        <w:rPr>
          <w:rFonts w:ascii="仿宋_GB2312"/>
          <w:color w:val="auto"/>
          <w:sz w:val="32"/>
          <w:szCs w:val="32"/>
          <w:lang w:val="en-US" w:eastAsia="zh-CN"/>
        </w:rPr>
        <w:t>本年度月缴费标准，一次性缴纳从出生当月至年度末剩余月份的居民医保费（指本金）的，从出生之日起至完成参保缴费手续期间可</w:t>
      </w:r>
      <w:r>
        <w:rPr>
          <w:rFonts w:hint="eastAsia" w:ascii="仿宋_GB2312"/>
          <w:color w:val="auto"/>
          <w:sz w:val="32"/>
          <w:szCs w:val="32"/>
          <w:lang w:val="en-US" w:eastAsia="zh-CN"/>
        </w:rPr>
        <w:t>按照</w:t>
      </w:r>
      <w:r>
        <w:rPr>
          <w:rFonts w:ascii="仿宋_GB2312"/>
          <w:color w:val="auto"/>
          <w:sz w:val="32"/>
          <w:szCs w:val="32"/>
          <w:lang w:val="en-US" w:eastAsia="zh-CN"/>
        </w:rPr>
        <w:t>规定享受居民医保待遇。新生儿从出生到办理参保缴费时跨两个年度的，需一次性缴纳从出生当月至本年度末剩余月份的居民医保费以及按年足额缴纳第二个年度的居民医保费。新生儿出生</w:t>
      </w:r>
      <w:r>
        <w:rPr>
          <w:color w:val="auto"/>
          <w:sz w:val="32"/>
          <w:szCs w:val="32"/>
          <w:lang w:val="en-US" w:eastAsia="zh-CN"/>
        </w:rPr>
        <w:t>6</w:t>
      </w:r>
      <w:r>
        <w:rPr>
          <w:rFonts w:ascii="仿宋_GB2312"/>
          <w:color w:val="auto"/>
          <w:sz w:val="32"/>
          <w:szCs w:val="32"/>
          <w:lang w:val="en-US" w:eastAsia="zh-CN"/>
        </w:rPr>
        <w:t>个月后至一周岁以内办理参保的，</w:t>
      </w:r>
      <w:r>
        <w:rPr>
          <w:rFonts w:hint="eastAsia" w:ascii="仿宋_GB2312"/>
          <w:color w:val="auto"/>
          <w:sz w:val="32"/>
          <w:szCs w:val="32"/>
          <w:lang w:val="en-US" w:eastAsia="zh-CN"/>
        </w:rPr>
        <w:t>以</w:t>
      </w:r>
      <w:r>
        <w:rPr>
          <w:rFonts w:ascii="仿宋_GB2312"/>
          <w:color w:val="auto"/>
          <w:sz w:val="32"/>
          <w:szCs w:val="32"/>
          <w:lang w:val="en-US" w:eastAsia="zh-CN"/>
        </w:rPr>
        <w:t>本年度月缴费标准，一次性缴纳从参保当月至年度末剩余月份的居民医保费后，自缴费次月起可</w:t>
      </w:r>
      <w:r>
        <w:rPr>
          <w:rFonts w:hint="eastAsia" w:ascii="仿宋_GB2312"/>
          <w:color w:val="auto"/>
          <w:sz w:val="32"/>
          <w:szCs w:val="32"/>
          <w:lang w:val="en-US" w:eastAsia="zh-CN"/>
        </w:rPr>
        <w:t>按照</w:t>
      </w:r>
      <w:r>
        <w:rPr>
          <w:rFonts w:ascii="仿宋_GB2312"/>
          <w:color w:val="auto"/>
          <w:sz w:val="32"/>
          <w:szCs w:val="32"/>
          <w:lang w:val="en-US" w:eastAsia="zh-CN"/>
        </w:rPr>
        <w:t>规定享受居民医保待遇。新生儿出生</w:t>
      </w:r>
      <w:r>
        <w:rPr>
          <w:color w:val="auto"/>
          <w:sz w:val="32"/>
          <w:szCs w:val="32"/>
          <w:lang w:val="en-US" w:eastAsia="zh-CN"/>
        </w:rPr>
        <w:t>6</w:t>
      </w:r>
      <w:r>
        <w:rPr>
          <w:rFonts w:ascii="仿宋_GB2312"/>
          <w:color w:val="auto"/>
          <w:sz w:val="32"/>
          <w:szCs w:val="32"/>
          <w:lang w:val="en-US" w:eastAsia="zh-CN"/>
        </w:rPr>
        <w:t>个月以内死亡的，可</w:t>
      </w:r>
      <w:r>
        <w:rPr>
          <w:rFonts w:hint="eastAsia" w:ascii="仿宋_GB2312"/>
          <w:color w:val="auto"/>
          <w:sz w:val="32"/>
          <w:szCs w:val="32"/>
          <w:lang w:val="en-US" w:eastAsia="zh-CN"/>
        </w:rPr>
        <w:t>按照</w:t>
      </w:r>
      <w:r>
        <w:rPr>
          <w:rFonts w:ascii="仿宋_GB2312"/>
          <w:color w:val="auto"/>
          <w:sz w:val="32"/>
          <w:szCs w:val="32"/>
          <w:lang w:val="en-US" w:eastAsia="zh-CN"/>
        </w:rPr>
        <w:t>规定</w:t>
      </w:r>
      <w:r>
        <w:rPr>
          <w:rFonts w:hint="eastAsia" w:ascii="仿宋_GB2312"/>
          <w:color w:val="auto"/>
          <w:sz w:val="32"/>
          <w:szCs w:val="32"/>
          <w:lang w:val="en-US" w:eastAsia="zh-CN"/>
        </w:rPr>
        <w:t>办理手续后</w:t>
      </w:r>
      <w:r>
        <w:rPr>
          <w:rFonts w:ascii="仿宋_GB2312"/>
          <w:color w:val="auto"/>
          <w:sz w:val="32"/>
          <w:szCs w:val="32"/>
          <w:lang w:val="en-US" w:eastAsia="zh-CN"/>
        </w:rPr>
        <w:t>享受居民医保待遇。</w:t>
      </w:r>
    </w:p>
    <w:p>
      <w:pPr>
        <w:numPr>
          <w:ilvl w:val="0"/>
          <w:numId w:val="5"/>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已办理职工医保中止手续的人员、新迁入本市户籍人员、中途转入本市就读学生、刑满释放人员、退役士兵以及经市医疗保障经办机构确认需在本年度内参保缴费的其他人员</w:t>
      </w:r>
      <w:r>
        <w:rPr>
          <w:rFonts w:hint="eastAsia" w:ascii="仿宋_GB2312"/>
          <w:color w:val="auto"/>
          <w:sz w:val="32"/>
          <w:szCs w:val="32"/>
          <w:lang w:val="en-US" w:eastAsia="zh-CN"/>
        </w:rPr>
        <w:t>，以</w:t>
      </w:r>
      <w:r>
        <w:rPr>
          <w:rFonts w:ascii="仿宋_GB2312"/>
          <w:color w:val="auto"/>
          <w:sz w:val="32"/>
          <w:szCs w:val="32"/>
          <w:lang w:val="en-US" w:eastAsia="zh-CN"/>
        </w:rPr>
        <w:t>本年度月缴费标准，一次性缴纳从参保当月至年度末剩余月份的居民医保费后，自缴费次月起可</w:t>
      </w:r>
      <w:r>
        <w:rPr>
          <w:rFonts w:hint="eastAsia" w:ascii="仿宋_GB2312"/>
          <w:color w:val="auto"/>
          <w:sz w:val="32"/>
          <w:szCs w:val="32"/>
          <w:lang w:val="en-US" w:eastAsia="zh-CN"/>
        </w:rPr>
        <w:t>按照</w:t>
      </w:r>
      <w:r>
        <w:rPr>
          <w:rFonts w:ascii="仿宋_GB2312"/>
          <w:color w:val="auto"/>
          <w:sz w:val="32"/>
          <w:szCs w:val="32"/>
          <w:lang w:val="en-US" w:eastAsia="zh-CN"/>
        </w:rPr>
        <w:t>规定享受居民医保待遇。</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w:t>
      </w:r>
      <w:r>
        <w:rPr>
          <w:rFonts w:hint="eastAsia" w:ascii="仿宋_GB2312"/>
          <w:color w:val="auto"/>
          <w:sz w:val="32"/>
          <w:szCs w:val="32"/>
          <w:lang w:val="en-US" w:eastAsia="zh-CN"/>
        </w:rPr>
        <w:t>、大额补助</w:t>
      </w:r>
      <w:r>
        <w:rPr>
          <w:rFonts w:ascii="仿宋_GB2312"/>
          <w:color w:val="auto"/>
          <w:sz w:val="32"/>
          <w:szCs w:val="32"/>
          <w:lang w:val="en-US" w:eastAsia="zh-CN"/>
        </w:rPr>
        <w:t>参保人达到法定退休年龄时，累计缴费年限男性不少于</w:t>
      </w:r>
      <w:r>
        <w:rPr>
          <w:color w:val="auto"/>
          <w:sz w:val="32"/>
          <w:szCs w:val="32"/>
          <w:lang w:val="en-US" w:eastAsia="zh-CN"/>
        </w:rPr>
        <w:t>30</w:t>
      </w:r>
      <w:r>
        <w:rPr>
          <w:rFonts w:ascii="仿宋_GB2312"/>
          <w:color w:val="auto"/>
          <w:sz w:val="32"/>
          <w:szCs w:val="32"/>
          <w:lang w:val="en-US" w:eastAsia="zh-CN"/>
        </w:rPr>
        <w:t>年、女性不少于</w:t>
      </w:r>
      <w:r>
        <w:rPr>
          <w:color w:val="auto"/>
          <w:sz w:val="32"/>
          <w:szCs w:val="32"/>
          <w:lang w:val="en-US" w:eastAsia="zh-CN"/>
        </w:rPr>
        <w:t>25</w:t>
      </w:r>
      <w:r>
        <w:rPr>
          <w:rFonts w:ascii="仿宋_GB2312"/>
          <w:color w:val="auto"/>
          <w:sz w:val="32"/>
          <w:szCs w:val="32"/>
          <w:lang w:val="en-US" w:eastAsia="zh-CN"/>
        </w:rPr>
        <w:t>年，且本市实际缴费年限累计不少于</w:t>
      </w:r>
      <w:r>
        <w:rPr>
          <w:color w:val="auto"/>
          <w:sz w:val="32"/>
          <w:szCs w:val="32"/>
          <w:lang w:val="en-US" w:eastAsia="zh-CN"/>
        </w:rPr>
        <w:t>10</w:t>
      </w:r>
      <w:r>
        <w:rPr>
          <w:rFonts w:ascii="仿宋_GB2312"/>
          <w:color w:val="auto"/>
          <w:sz w:val="32"/>
          <w:szCs w:val="32"/>
          <w:lang w:val="en-US" w:eastAsia="zh-CN"/>
        </w:rPr>
        <w:t>年，不再缴纳医保费，享受退休人员医疗保障待遇。</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w:t>
      </w:r>
      <w:r>
        <w:rPr>
          <w:rFonts w:hint="eastAsia" w:ascii="仿宋_GB2312"/>
          <w:color w:val="auto"/>
          <w:sz w:val="32"/>
          <w:szCs w:val="32"/>
          <w:lang w:val="en-US" w:eastAsia="zh-CN"/>
        </w:rPr>
        <w:t>、大额补助的</w:t>
      </w:r>
      <w:r>
        <w:rPr>
          <w:rFonts w:ascii="仿宋_GB2312"/>
          <w:color w:val="auto"/>
          <w:sz w:val="32"/>
          <w:szCs w:val="32"/>
          <w:lang w:val="en-US" w:eastAsia="zh-CN"/>
        </w:rPr>
        <w:t>缴费年限</w:t>
      </w:r>
      <w:r>
        <w:rPr>
          <w:rFonts w:hint="eastAsia" w:ascii="仿宋_GB2312"/>
          <w:color w:val="auto"/>
          <w:sz w:val="32"/>
          <w:szCs w:val="32"/>
          <w:lang w:val="en-US" w:eastAsia="zh-CN"/>
        </w:rPr>
        <w:t>以</w:t>
      </w:r>
      <w:r>
        <w:rPr>
          <w:rFonts w:ascii="仿宋_GB2312"/>
          <w:color w:val="auto"/>
          <w:sz w:val="32"/>
          <w:szCs w:val="32"/>
          <w:lang w:val="en-US" w:eastAsia="zh-CN"/>
        </w:rPr>
        <w:t>参保人实际缴费月数计算。</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统账结合职工医保、单建统筹职工医保和</w:t>
      </w:r>
      <w:r>
        <w:rPr>
          <w:rFonts w:hint="eastAsia" w:ascii="仿宋_GB2312"/>
          <w:color w:val="auto"/>
          <w:sz w:val="32"/>
          <w:szCs w:val="32"/>
          <w:lang w:val="en-US" w:eastAsia="zh-CN"/>
        </w:rPr>
        <w:t>大额补助</w:t>
      </w:r>
      <w:r>
        <w:rPr>
          <w:rFonts w:ascii="仿宋_GB2312"/>
          <w:color w:val="auto"/>
          <w:sz w:val="32"/>
          <w:szCs w:val="32"/>
          <w:lang w:val="en-US" w:eastAsia="zh-CN"/>
        </w:rPr>
        <w:t>年限分别累计计算。军人服现役年限视同统账结合职工医保实际缴费年限。</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统账结合职工医保缴费年限可与单建统筹职工医保缴费年限互相折算（折算结果向上取整至个位数）：</w:t>
      </w:r>
      <w:r>
        <w:rPr>
          <w:color w:val="auto"/>
          <w:sz w:val="32"/>
          <w:szCs w:val="32"/>
          <w:lang w:val="en-US" w:eastAsia="zh-CN"/>
        </w:rPr>
        <w:t>1</w:t>
      </w:r>
      <w:r>
        <w:rPr>
          <w:rFonts w:ascii="仿宋_GB2312"/>
          <w:color w:val="auto"/>
          <w:sz w:val="32"/>
          <w:szCs w:val="32"/>
          <w:lang w:val="en-US" w:eastAsia="zh-CN"/>
        </w:rPr>
        <w:t>个月单建统筹职工医保缴费年限折算为</w:t>
      </w:r>
      <w:r>
        <w:rPr>
          <w:color w:val="auto"/>
          <w:sz w:val="32"/>
          <w:szCs w:val="32"/>
          <w:lang w:val="en-US" w:eastAsia="zh-CN"/>
        </w:rPr>
        <w:t>0.66</w:t>
      </w:r>
      <w:r>
        <w:rPr>
          <w:rFonts w:ascii="仿宋_GB2312"/>
          <w:color w:val="auto"/>
          <w:sz w:val="32"/>
          <w:szCs w:val="32"/>
          <w:lang w:val="en-US" w:eastAsia="zh-CN"/>
        </w:rPr>
        <w:t>个月统账结合职工医保缴费年限，</w:t>
      </w:r>
      <w:r>
        <w:rPr>
          <w:color w:val="auto"/>
          <w:sz w:val="32"/>
          <w:szCs w:val="32"/>
          <w:lang w:val="en-US" w:eastAsia="zh-CN"/>
        </w:rPr>
        <w:t>1</w:t>
      </w:r>
      <w:r>
        <w:rPr>
          <w:rFonts w:ascii="仿宋_GB2312"/>
          <w:color w:val="auto"/>
          <w:sz w:val="32"/>
          <w:szCs w:val="32"/>
          <w:lang w:val="en-US" w:eastAsia="zh-CN"/>
        </w:rPr>
        <w:t>个月统账结合职工医保缴费年限折算为</w:t>
      </w:r>
      <w:r>
        <w:rPr>
          <w:color w:val="auto"/>
          <w:sz w:val="32"/>
          <w:szCs w:val="32"/>
          <w:lang w:val="en-US" w:eastAsia="zh-CN"/>
        </w:rPr>
        <w:t>1.54</w:t>
      </w:r>
      <w:r>
        <w:rPr>
          <w:rFonts w:ascii="仿宋_GB2312"/>
          <w:color w:val="auto"/>
          <w:sz w:val="32"/>
          <w:szCs w:val="32"/>
          <w:lang w:val="en-US" w:eastAsia="zh-CN"/>
        </w:rPr>
        <w:t>个月单建统筹职工医保缴费年限。</w:t>
      </w:r>
    </w:p>
    <w:p>
      <w:pPr>
        <w:widowControl/>
        <w:snapToGrid w:val="0"/>
        <w:spacing w:line="600" w:lineRule="exact"/>
        <w:ind w:firstLine="640" w:firstLineChars="200"/>
        <w:jc w:val="left"/>
        <w:rPr>
          <w:color w:val="auto"/>
          <w:sz w:val="32"/>
          <w:szCs w:val="32"/>
          <w:lang w:val="en-US" w:eastAsia="zh-CN"/>
        </w:rPr>
      </w:pPr>
      <w:r>
        <w:rPr>
          <w:rFonts w:ascii="仿宋_GB2312"/>
          <w:color w:val="auto"/>
          <w:sz w:val="32"/>
          <w:szCs w:val="32"/>
          <w:lang w:val="en-US" w:eastAsia="zh-CN"/>
        </w:rPr>
        <w:t>居民医保参保人暂不执行本条规定，居民医保对应的缴费年限不纳入职工医保</w:t>
      </w:r>
      <w:r>
        <w:rPr>
          <w:rFonts w:hint="eastAsia" w:ascii="仿宋_GB2312"/>
          <w:color w:val="auto"/>
          <w:sz w:val="32"/>
          <w:szCs w:val="32"/>
          <w:lang w:val="en-US" w:eastAsia="zh-CN"/>
        </w:rPr>
        <w:t>、大额补助的</w:t>
      </w:r>
      <w:r>
        <w:rPr>
          <w:rFonts w:ascii="仿宋_GB2312"/>
          <w:color w:val="auto"/>
          <w:sz w:val="32"/>
          <w:szCs w:val="32"/>
          <w:lang w:val="en-US" w:eastAsia="zh-CN"/>
        </w:rPr>
        <w:t>累计缴费年限、实际缴费年限计算。</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w:t>
      </w:r>
      <w:r>
        <w:rPr>
          <w:rFonts w:hint="eastAsia" w:ascii="仿宋_GB2312"/>
          <w:color w:val="auto"/>
          <w:sz w:val="32"/>
          <w:szCs w:val="32"/>
          <w:lang w:val="en-US" w:eastAsia="zh-CN"/>
        </w:rPr>
        <w:t>、大额补助</w:t>
      </w:r>
      <w:r>
        <w:rPr>
          <w:rFonts w:ascii="仿宋_GB2312"/>
          <w:color w:val="auto"/>
          <w:sz w:val="32"/>
          <w:szCs w:val="32"/>
          <w:lang w:val="en-US" w:eastAsia="zh-CN"/>
        </w:rPr>
        <w:t>参保人达到法定退休年龄而未达到第二十一条规定缴费年限，并</w:t>
      </w:r>
      <w:r>
        <w:rPr>
          <w:rFonts w:hint="eastAsia" w:ascii="仿宋_GB2312"/>
          <w:color w:val="auto"/>
          <w:sz w:val="32"/>
          <w:szCs w:val="32"/>
          <w:lang w:val="en-US" w:eastAsia="zh-CN"/>
        </w:rPr>
        <w:t>按照</w:t>
      </w:r>
      <w:r>
        <w:rPr>
          <w:rFonts w:ascii="仿宋_GB2312"/>
          <w:color w:val="auto"/>
          <w:sz w:val="32"/>
          <w:szCs w:val="32"/>
          <w:lang w:val="en-US" w:eastAsia="zh-CN"/>
        </w:rPr>
        <w:t>国家和省有关规定确定本市为其职工医保退休后待遇享受地的，可</w:t>
      </w:r>
      <w:r>
        <w:rPr>
          <w:rFonts w:hint="eastAsia" w:ascii="仿宋_GB2312"/>
          <w:color w:val="auto"/>
          <w:sz w:val="32"/>
          <w:szCs w:val="32"/>
          <w:lang w:val="en-US" w:eastAsia="zh-CN"/>
        </w:rPr>
        <w:t>按照下列规定</w:t>
      </w:r>
      <w:r>
        <w:rPr>
          <w:rFonts w:ascii="仿宋_GB2312"/>
          <w:color w:val="auto"/>
          <w:sz w:val="32"/>
          <w:szCs w:val="32"/>
          <w:lang w:val="en-US" w:eastAsia="zh-CN"/>
        </w:rPr>
        <w:t>按月或一次性缴费至规定年限：</w:t>
      </w:r>
    </w:p>
    <w:p>
      <w:pPr>
        <w:numPr>
          <w:ilvl w:val="0"/>
          <w:numId w:val="6"/>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选择按月缴费的，以本市上上年度职工月平均工资为缴费基数。其中，参加统账结合职工医保的，以缴费基数的</w:t>
      </w:r>
      <w:r>
        <w:rPr>
          <w:rFonts w:hint="eastAsia"/>
          <w:color w:val="auto"/>
          <w:sz w:val="32"/>
          <w:szCs w:val="32"/>
          <w:lang w:val="en-US" w:eastAsia="zh-CN"/>
        </w:rPr>
        <w:t>5.0</w:t>
      </w:r>
      <w:r>
        <w:rPr>
          <w:color w:val="auto"/>
          <w:sz w:val="32"/>
          <w:szCs w:val="32"/>
          <w:lang w:val="en-US" w:eastAsia="zh-CN"/>
        </w:rPr>
        <w:t>%</w:t>
      </w:r>
      <w:r>
        <w:rPr>
          <w:rFonts w:ascii="仿宋_GB2312"/>
          <w:color w:val="auto"/>
          <w:sz w:val="32"/>
          <w:szCs w:val="32"/>
          <w:lang w:val="en-US" w:eastAsia="zh-CN"/>
        </w:rPr>
        <w:t>按月缴纳至规定年限；参加单建统筹职工医保的，以缴费基数的</w:t>
      </w:r>
      <w:r>
        <w:rPr>
          <w:color w:val="auto"/>
          <w:sz w:val="32"/>
          <w:szCs w:val="32"/>
          <w:lang w:val="en-US" w:eastAsia="zh-CN"/>
        </w:rPr>
        <w:t>2.8%</w:t>
      </w:r>
      <w:r>
        <w:rPr>
          <w:rFonts w:ascii="仿宋_GB2312"/>
          <w:color w:val="auto"/>
          <w:sz w:val="32"/>
          <w:szCs w:val="32"/>
          <w:lang w:val="en-US" w:eastAsia="zh-CN"/>
        </w:rPr>
        <w:t>按月缴纳至规定年限；参加</w:t>
      </w:r>
      <w:r>
        <w:rPr>
          <w:rFonts w:hint="eastAsia" w:ascii="仿宋_GB2312"/>
          <w:color w:val="auto"/>
          <w:sz w:val="32"/>
          <w:szCs w:val="32"/>
          <w:lang w:val="en-US" w:eastAsia="zh-CN"/>
        </w:rPr>
        <w:t>大额补助</w:t>
      </w:r>
      <w:r>
        <w:rPr>
          <w:rFonts w:ascii="仿宋_GB2312"/>
          <w:color w:val="auto"/>
          <w:sz w:val="32"/>
          <w:szCs w:val="32"/>
          <w:lang w:val="en-US" w:eastAsia="zh-CN"/>
        </w:rPr>
        <w:t>的，以缴费基数的</w:t>
      </w:r>
      <w:r>
        <w:rPr>
          <w:rFonts w:hint="eastAsia"/>
          <w:color w:val="auto"/>
          <w:sz w:val="32"/>
          <w:szCs w:val="32"/>
          <w:lang w:val="en-US" w:eastAsia="zh-CN"/>
        </w:rPr>
        <w:t>0.5</w:t>
      </w:r>
      <w:r>
        <w:rPr>
          <w:color w:val="auto"/>
          <w:sz w:val="32"/>
          <w:szCs w:val="32"/>
          <w:lang w:val="en-US" w:eastAsia="zh-CN"/>
        </w:rPr>
        <w:t>%</w:t>
      </w:r>
      <w:r>
        <w:rPr>
          <w:rFonts w:ascii="仿宋_GB2312"/>
          <w:color w:val="auto"/>
          <w:sz w:val="32"/>
          <w:szCs w:val="32"/>
          <w:lang w:val="en-US" w:eastAsia="zh-CN"/>
        </w:rPr>
        <w:t>按月缴纳至规定年限。</w:t>
      </w:r>
      <w:r>
        <w:rPr>
          <w:rFonts w:hint="eastAsia" w:ascii="仿宋_GB2312"/>
          <w:color w:val="auto"/>
          <w:sz w:val="32"/>
          <w:szCs w:val="32"/>
          <w:lang w:val="en-US" w:eastAsia="zh-CN"/>
        </w:rPr>
        <w:t>参保人在其按月缴费期间享受在职人员医疗保障待遇，其中</w:t>
      </w:r>
      <w:r>
        <w:rPr>
          <w:rFonts w:ascii="仿宋_GB2312"/>
          <w:color w:val="auto"/>
          <w:sz w:val="32"/>
          <w:szCs w:val="32"/>
          <w:lang w:val="en-US" w:eastAsia="zh-CN"/>
        </w:rPr>
        <w:t>统账结合职工医保参保人</w:t>
      </w:r>
      <w:r>
        <w:rPr>
          <w:rFonts w:hint="eastAsia" w:ascii="仿宋_GB2312"/>
          <w:color w:val="auto"/>
          <w:sz w:val="32"/>
          <w:szCs w:val="32"/>
          <w:lang w:val="en-US" w:eastAsia="zh-CN"/>
        </w:rPr>
        <w:t>在其</w:t>
      </w:r>
      <w:r>
        <w:rPr>
          <w:rFonts w:ascii="仿宋_GB2312"/>
          <w:color w:val="auto"/>
          <w:sz w:val="32"/>
          <w:szCs w:val="32"/>
          <w:lang w:val="en-US" w:eastAsia="zh-CN"/>
        </w:rPr>
        <w:t>按月缴费期间不计发个人账户。按月缴费期间，可申请一次性缴费。</w:t>
      </w:r>
    </w:p>
    <w:p>
      <w:pPr>
        <w:numPr>
          <w:ilvl w:val="0"/>
          <w:numId w:val="6"/>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选择一次性缴费的，以办理一次性缴费时本市上上年度职工月平均工资为缴费基数。其中，参加统账结合职工医保的，以缴费基数的</w:t>
      </w:r>
      <w:r>
        <w:rPr>
          <w:rFonts w:hint="eastAsia"/>
          <w:color w:val="auto"/>
          <w:sz w:val="32"/>
          <w:szCs w:val="32"/>
          <w:lang w:val="en-US" w:eastAsia="zh-CN"/>
        </w:rPr>
        <w:t>5.0</w:t>
      </w:r>
      <w:r>
        <w:rPr>
          <w:color w:val="auto"/>
          <w:sz w:val="32"/>
          <w:szCs w:val="32"/>
          <w:lang w:val="en-US" w:eastAsia="zh-CN"/>
        </w:rPr>
        <w:t>%</w:t>
      </w:r>
      <w:r>
        <w:rPr>
          <w:rFonts w:hint="eastAsia" w:ascii="仿宋_GB2312"/>
          <w:color w:val="auto"/>
          <w:sz w:val="32"/>
          <w:szCs w:val="32"/>
          <w:lang w:val="en-US" w:eastAsia="zh-CN"/>
        </w:rPr>
        <w:t>一次性</w:t>
      </w:r>
      <w:r>
        <w:rPr>
          <w:rFonts w:ascii="仿宋_GB2312"/>
          <w:color w:val="auto"/>
          <w:sz w:val="32"/>
          <w:szCs w:val="32"/>
          <w:lang w:val="en-US" w:eastAsia="zh-CN"/>
        </w:rPr>
        <w:t>缴纳至规定年限；参加单建统筹职工医保的，以缴费基数的</w:t>
      </w:r>
      <w:r>
        <w:rPr>
          <w:color w:val="auto"/>
          <w:sz w:val="32"/>
          <w:szCs w:val="32"/>
          <w:lang w:val="en-US" w:eastAsia="zh-CN"/>
        </w:rPr>
        <w:t>2.8%</w:t>
      </w:r>
      <w:r>
        <w:rPr>
          <w:rFonts w:hint="eastAsia" w:ascii="仿宋_GB2312"/>
          <w:color w:val="auto"/>
          <w:sz w:val="32"/>
          <w:szCs w:val="32"/>
          <w:lang w:val="en-US" w:eastAsia="zh-CN"/>
        </w:rPr>
        <w:t>一次性</w:t>
      </w:r>
      <w:r>
        <w:rPr>
          <w:rFonts w:ascii="仿宋_GB2312"/>
          <w:color w:val="auto"/>
          <w:sz w:val="32"/>
          <w:szCs w:val="32"/>
          <w:lang w:val="en-US" w:eastAsia="zh-CN"/>
        </w:rPr>
        <w:t>缴纳至规定年限；参加</w:t>
      </w:r>
      <w:r>
        <w:rPr>
          <w:rFonts w:hint="eastAsia" w:ascii="仿宋_GB2312"/>
          <w:color w:val="auto"/>
          <w:sz w:val="32"/>
          <w:szCs w:val="32"/>
          <w:lang w:val="en-US" w:eastAsia="zh-CN"/>
        </w:rPr>
        <w:t>大额补助</w:t>
      </w:r>
      <w:r>
        <w:rPr>
          <w:rFonts w:ascii="仿宋_GB2312"/>
          <w:color w:val="auto"/>
          <w:sz w:val="32"/>
          <w:szCs w:val="32"/>
          <w:lang w:val="en-US" w:eastAsia="zh-CN"/>
        </w:rPr>
        <w:t>的，以缴费基数的</w:t>
      </w:r>
      <w:r>
        <w:rPr>
          <w:rFonts w:hint="eastAsia"/>
          <w:color w:val="auto"/>
          <w:sz w:val="32"/>
          <w:szCs w:val="32"/>
          <w:lang w:val="en-US" w:eastAsia="zh-CN"/>
        </w:rPr>
        <w:t>0.5</w:t>
      </w:r>
      <w:r>
        <w:rPr>
          <w:color w:val="auto"/>
          <w:sz w:val="32"/>
          <w:szCs w:val="32"/>
          <w:lang w:val="en-US" w:eastAsia="zh-CN"/>
        </w:rPr>
        <w:t>%</w:t>
      </w:r>
      <w:r>
        <w:rPr>
          <w:rFonts w:hint="eastAsia" w:ascii="仿宋_GB2312"/>
          <w:color w:val="auto"/>
          <w:sz w:val="32"/>
          <w:szCs w:val="32"/>
          <w:lang w:val="en-US" w:eastAsia="zh-CN"/>
        </w:rPr>
        <w:t>一次性</w:t>
      </w:r>
      <w:r>
        <w:rPr>
          <w:rFonts w:ascii="仿宋_GB2312"/>
          <w:color w:val="auto"/>
          <w:sz w:val="32"/>
          <w:szCs w:val="32"/>
          <w:lang w:val="en-US" w:eastAsia="zh-CN"/>
        </w:rPr>
        <w:t>缴纳至规定年限</w:t>
      </w:r>
      <w:r>
        <w:rPr>
          <w:rFonts w:hint="eastAsia" w:ascii="仿宋_GB2312"/>
          <w:color w:val="auto"/>
          <w:sz w:val="32"/>
          <w:szCs w:val="32"/>
          <w:lang w:val="en-US" w:eastAsia="zh-CN"/>
        </w:rPr>
        <w:t>。</w:t>
      </w:r>
    </w:p>
    <w:p>
      <w:pPr>
        <w:numPr>
          <w:ilvl w:val="0"/>
          <w:numId w:val="6"/>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选择按月缴费或一次性缴费的人员，须</w:t>
      </w:r>
      <w:r>
        <w:rPr>
          <w:rFonts w:hint="eastAsia" w:ascii="仿宋_GB2312"/>
          <w:color w:val="auto"/>
          <w:sz w:val="32"/>
          <w:szCs w:val="32"/>
          <w:lang w:val="en-US" w:eastAsia="zh-CN"/>
        </w:rPr>
        <w:t>按照</w:t>
      </w:r>
      <w:r>
        <w:rPr>
          <w:rFonts w:ascii="仿宋_GB2312"/>
          <w:color w:val="auto"/>
          <w:sz w:val="32"/>
          <w:szCs w:val="32"/>
          <w:lang w:val="en-US" w:eastAsia="zh-CN"/>
        </w:rPr>
        <w:t>规定足额缴纳至规定年限后，方可享受退休人员医疗保障待遇。</w:t>
      </w:r>
    </w:p>
    <w:p>
      <w:pPr>
        <w:numPr>
          <w:ilvl w:val="0"/>
          <w:numId w:val="6"/>
        </w:numPr>
        <w:snapToGrid w:val="0"/>
        <w:spacing w:line="600" w:lineRule="exact"/>
        <w:ind w:firstLine="640" w:firstLineChars="200"/>
        <w:jc w:val="both"/>
        <w:rPr>
          <w:color w:val="auto"/>
          <w:szCs w:val="30"/>
          <w:lang w:val="en-US" w:eastAsia="zh-CN"/>
        </w:rPr>
      </w:pPr>
      <w:r>
        <w:rPr>
          <w:rFonts w:ascii="仿宋_GB2312"/>
          <w:color w:val="auto"/>
          <w:sz w:val="32"/>
          <w:szCs w:val="32"/>
          <w:lang w:val="en-US" w:eastAsia="zh-CN"/>
        </w:rPr>
        <w:t>参保人达到法定退休年龄时，应在当月办理一次性缴费或按月缴费</w:t>
      </w:r>
      <w:r>
        <w:rPr>
          <w:rFonts w:hint="eastAsia" w:ascii="仿宋_GB2312"/>
          <w:color w:val="auto"/>
          <w:sz w:val="32"/>
          <w:szCs w:val="32"/>
          <w:lang w:val="en-US" w:eastAsia="zh-CN"/>
        </w:rPr>
        <w:t>确认</w:t>
      </w:r>
      <w:r>
        <w:rPr>
          <w:rFonts w:ascii="仿宋_GB2312"/>
          <w:color w:val="auto"/>
          <w:sz w:val="32"/>
          <w:szCs w:val="32"/>
          <w:lang w:val="en-US" w:eastAsia="zh-CN"/>
        </w:rPr>
        <w:t>手续，逾期未办理的，视为选择按月缴费。</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职工医保费由医疗保险费征收部门按月征收。用人单位和个人应当依照有关规定办理参保登记、变更、注销等手续。</w:t>
      </w:r>
    </w:p>
    <w:p>
      <w:pPr>
        <w:widowControl/>
        <w:snapToGrid w:val="0"/>
        <w:spacing w:line="600" w:lineRule="exact"/>
        <w:ind w:firstLine="640" w:firstLineChars="200"/>
        <w:jc w:val="left"/>
        <w:rPr>
          <w:color w:val="auto"/>
          <w:sz w:val="32"/>
          <w:szCs w:val="32"/>
          <w:lang w:val="en-US" w:eastAsia="zh-CN"/>
        </w:rPr>
      </w:pPr>
      <w:r>
        <w:rPr>
          <w:rFonts w:ascii="仿宋_GB2312"/>
          <w:color w:val="auto"/>
          <w:sz w:val="32"/>
          <w:szCs w:val="32"/>
          <w:lang w:val="en-US" w:eastAsia="zh-CN"/>
        </w:rPr>
        <w:t>居民医保费由医疗保险费征收部门原则上按年征收。城乡居民、持居住证人员由村（居）民委员会负责办理参保登记、变更等手续；大中专学生及中小幼学生由所在学校负责办理参保登记、变更等手续。本人或其代理人也可自行办理居民医保参保登记、变更等手续。</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用人单位及参保人应按时足额缴纳职工医保费。</w:t>
      </w:r>
      <w:r>
        <w:rPr>
          <w:rFonts w:ascii="仿宋_GB2312"/>
          <w:color w:val="auto"/>
          <w:kern w:val="0"/>
          <w:sz w:val="32"/>
          <w:szCs w:val="32"/>
          <w:lang w:val="en-US" w:eastAsia="zh-CN"/>
        </w:rPr>
        <w:t>中断缴费</w:t>
      </w:r>
      <w:r>
        <w:rPr>
          <w:color w:val="auto"/>
          <w:kern w:val="0"/>
          <w:sz w:val="32"/>
          <w:szCs w:val="32"/>
          <w:lang w:val="en-US" w:eastAsia="zh-CN"/>
        </w:rPr>
        <w:t>3</w:t>
      </w:r>
      <w:r>
        <w:rPr>
          <w:rFonts w:ascii="仿宋_GB2312"/>
          <w:color w:val="auto"/>
          <w:kern w:val="0"/>
          <w:sz w:val="32"/>
          <w:szCs w:val="32"/>
          <w:lang w:val="en-US" w:eastAsia="zh-CN"/>
        </w:rPr>
        <w:t>个月</w:t>
      </w:r>
      <w:r>
        <w:rPr>
          <w:rFonts w:hint="eastAsia" w:ascii="仿宋_GB2312"/>
          <w:color w:val="auto"/>
          <w:sz w:val="32"/>
          <w:szCs w:val="32"/>
          <w:lang w:val="en-US" w:eastAsia="zh-CN"/>
        </w:rPr>
        <w:t>以内且符合以</w:t>
      </w:r>
      <w:r>
        <w:rPr>
          <w:rFonts w:ascii="仿宋_GB2312"/>
          <w:color w:val="auto"/>
          <w:sz w:val="32"/>
          <w:szCs w:val="32"/>
          <w:lang w:val="en-US" w:eastAsia="zh-CN"/>
        </w:rPr>
        <w:t>下情形</w:t>
      </w:r>
      <w:r>
        <w:rPr>
          <w:rFonts w:hint="eastAsia" w:ascii="仿宋_GB2312"/>
          <w:color w:val="auto"/>
          <w:sz w:val="32"/>
          <w:szCs w:val="32"/>
          <w:lang w:val="en-US" w:eastAsia="zh-CN"/>
        </w:rPr>
        <w:t>之一</w:t>
      </w:r>
      <w:r>
        <w:rPr>
          <w:rFonts w:ascii="仿宋_GB2312"/>
          <w:color w:val="auto"/>
          <w:sz w:val="32"/>
          <w:szCs w:val="32"/>
          <w:lang w:val="en-US" w:eastAsia="zh-CN"/>
        </w:rPr>
        <w:t>的，可</w:t>
      </w:r>
      <w:r>
        <w:rPr>
          <w:rFonts w:hint="eastAsia" w:ascii="仿宋_GB2312"/>
          <w:color w:val="auto"/>
          <w:sz w:val="32"/>
          <w:szCs w:val="32"/>
          <w:lang w:val="en-US" w:eastAsia="zh-CN"/>
        </w:rPr>
        <w:t>按照</w:t>
      </w:r>
      <w:r>
        <w:rPr>
          <w:rFonts w:ascii="仿宋_GB2312"/>
          <w:color w:val="auto"/>
          <w:sz w:val="32"/>
          <w:szCs w:val="32"/>
          <w:lang w:val="en-US" w:eastAsia="zh-CN"/>
        </w:rPr>
        <w:t>规定补缴职工医保费并享受职工医保待遇：</w:t>
      </w:r>
    </w:p>
    <w:p>
      <w:pPr>
        <w:numPr>
          <w:ilvl w:val="0"/>
          <w:numId w:val="7"/>
        </w:numPr>
        <w:snapToGrid w:val="0"/>
        <w:spacing w:line="600" w:lineRule="exact"/>
        <w:ind w:firstLine="640" w:firstLineChars="200"/>
        <w:jc w:val="both"/>
        <w:rPr>
          <w:rFonts w:ascii="仿宋_GB2312"/>
          <w:color w:val="auto"/>
          <w:sz w:val="32"/>
          <w:szCs w:val="32"/>
          <w:lang w:val="en-US" w:eastAsia="zh-CN"/>
        </w:rPr>
      </w:pPr>
      <w:r>
        <w:rPr>
          <w:rFonts w:hint="eastAsia" w:ascii="仿宋_GB2312"/>
          <w:color w:val="auto"/>
          <w:sz w:val="32"/>
          <w:szCs w:val="32"/>
          <w:lang w:val="en-US" w:eastAsia="zh-CN"/>
        </w:rPr>
        <w:t>用人单位</w:t>
      </w:r>
      <w:r>
        <w:rPr>
          <w:rFonts w:ascii="仿宋_GB2312"/>
          <w:color w:val="auto"/>
          <w:kern w:val="0"/>
          <w:sz w:val="32"/>
          <w:szCs w:val="32"/>
          <w:lang w:val="en-US" w:eastAsia="zh-CN"/>
        </w:rPr>
        <w:t>未按时足额缴纳职工医保费</w:t>
      </w:r>
      <w:r>
        <w:rPr>
          <w:rFonts w:hint="eastAsia" w:ascii="仿宋_GB2312"/>
          <w:color w:val="auto"/>
          <w:sz w:val="32"/>
          <w:szCs w:val="32"/>
          <w:lang w:val="en-US" w:eastAsia="zh-CN"/>
        </w:rPr>
        <w:t>；</w:t>
      </w:r>
    </w:p>
    <w:p>
      <w:pPr>
        <w:numPr>
          <w:ilvl w:val="0"/>
          <w:numId w:val="7"/>
        </w:numPr>
        <w:snapToGrid w:val="0"/>
        <w:spacing w:line="600" w:lineRule="exact"/>
        <w:ind w:firstLine="640" w:firstLineChars="200"/>
        <w:jc w:val="both"/>
        <w:rPr>
          <w:rFonts w:hint="eastAsia"/>
          <w:color w:val="auto"/>
          <w:kern w:val="0"/>
          <w:sz w:val="32"/>
          <w:szCs w:val="32"/>
          <w:lang w:val="en-US" w:eastAsia="zh-CN"/>
        </w:rPr>
      </w:pPr>
      <w:r>
        <w:rPr>
          <w:rFonts w:ascii="仿宋_GB2312"/>
          <w:color w:val="auto"/>
          <w:kern w:val="0"/>
          <w:sz w:val="32"/>
          <w:szCs w:val="32"/>
          <w:lang w:val="en-US" w:eastAsia="zh-CN"/>
        </w:rPr>
        <w:t>已连续参加基本医疗保险</w:t>
      </w:r>
      <w:r>
        <w:rPr>
          <w:color w:val="auto"/>
          <w:kern w:val="0"/>
          <w:sz w:val="32"/>
          <w:szCs w:val="32"/>
          <w:lang w:val="en-US" w:eastAsia="zh-CN"/>
        </w:rPr>
        <w:t>2</w:t>
      </w:r>
      <w:r>
        <w:rPr>
          <w:rFonts w:ascii="仿宋_GB2312"/>
          <w:color w:val="auto"/>
          <w:kern w:val="0"/>
          <w:sz w:val="32"/>
          <w:szCs w:val="32"/>
          <w:lang w:val="en-US" w:eastAsia="zh-CN"/>
        </w:rPr>
        <w:t>年及以上的灵活就业人员；</w:t>
      </w:r>
    </w:p>
    <w:p>
      <w:pPr>
        <w:numPr>
          <w:ilvl w:val="0"/>
          <w:numId w:val="7"/>
        </w:numPr>
        <w:snapToGrid w:val="0"/>
        <w:spacing w:line="600" w:lineRule="exact"/>
        <w:ind w:firstLine="640" w:firstLineChars="200"/>
        <w:jc w:val="both"/>
        <w:rPr>
          <w:color w:val="auto"/>
          <w:kern w:val="0"/>
          <w:sz w:val="32"/>
          <w:szCs w:val="32"/>
          <w:lang w:val="en-US" w:eastAsia="zh-CN"/>
        </w:rPr>
      </w:pPr>
      <w:r>
        <w:rPr>
          <w:rFonts w:hint="eastAsia" w:ascii="仿宋_GB2312"/>
          <w:color w:val="auto"/>
          <w:kern w:val="0"/>
          <w:sz w:val="32"/>
          <w:szCs w:val="32"/>
          <w:lang w:val="en-US" w:eastAsia="zh-CN"/>
        </w:rPr>
        <w:t>职工医保参保人转移接续基本医疗保险关系，转入本市时；</w:t>
      </w:r>
    </w:p>
    <w:p>
      <w:pPr>
        <w:numPr>
          <w:ilvl w:val="0"/>
          <w:numId w:val="7"/>
        </w:numPr>
        <w:snapToGrid w:val="0"/>
        <w:spacing w:line="600" w:lineRule="exact"/>
        <w:ind w:firstLine="640" w:firstLineChars="200"/>
        <w:jc w:val="both"/>
        <w:rPr>
          <w:color w:val="auto"/>
          <w:kern w:val="0"/>
          <w:sz w:val="32"/>
          <w:szCs w:val="32"/>
          <w:lang w:val="en-US" w:eastAsia="zh-CN"/>
        </w:rPr>
      </w:pPr>
      <w:r>
        <w:rPr>
          <w:rFonts w:hint="eastAsia" w:ascii="仿宋_GB2312"/>
          <w:color w:val="auto"/>
          <w:kern w:val="0"/>
          <w:sz w:val="32"/>
          <w:szCs w:val="32"/>
          <w:lang w:val="en-US" w:eastAsia="zh-CN"/>
        </w:rPr>
        <w:t>参保人已连续</w:t>
      </w:r>
      <w:r>
        <w:rPr>
          <w:rFonts w:hint="eastAsia"/>
          <w:color w:val="auto"/>
          <w:kern w:val="0"/>
          <w:sz w:val="32"/>
          <w:szCs w:val="32"/>
          <w:lang w:val="en-US" w:eastAsia="zh-CN"/>
        </w:rPr>
        <w:t>2</w:t>
      </w:r>
      <w:r>
        <w:rPr>
          <w:rFonts w:hint="eastAsia" w:ascii="仿宋_GB2312"/>
          <w:color w:val="auto"/>
          <w:kern w:val="0"/>
          <w:sz w:val="32"/>
          <w:szCs w:val="32"/>
          <w:lang w:val="en-US" w:eastAsia="zh-CN"/>
        </w:rPr>
        <w:t>年以上参加基本医疗保险，因就业等个人状态变化在职工医保和居民医保间切换参保关系。</w:t>
      </w:r>
    </w:p>
    <w:p>
      <w:pPr>
        <w:snapToGrid w:val="0"/>
        <w:spacing w:line="600" w:lineRule="exact"/>
        <w:ind w:firstLine="640" w:firstLineChars="200"/>
        <w:jc w:val="both"/>
        <w:rPr>
          <w:rFonts w:ascii="仿宋_GB2312"/>
          <w:color w:val="auto"/>
          <w:sz w:val="32"/>
          <w:szCs w:val="32"/>
          <w:lang w:val="en-US" w:eastAsia="zh-CN"/>
        </w:rPr>
      </w:pPr>
      <w:r>
        <w:rPr>
          <w:rFonts w:hint="eastAsia" w:ascii="仿宋_GB2312"/>
          <w:color w:val="auto"/>
          <w:sz w:val="32"/>
          <w:szCs w:val="32"/>
          <w:lang w:val="en-US" w:eastAsia="zh-CN"/>
        </w:rPr>
        <w:t>符合上述情形之一的</w:t>
      </w:r>
      <w:r>
        <w:rPr>
          <w:rFonts w:ascii="仿宋_GB2312"/>
          <w:color w:val="auto"/>
          <w:sz w:val="32"/>
          <w:szCs w:val="32"/>
          <w:lang w:val="en-US" w:eastAsia="zh-CN"/>
        </w:rPr>
        <w:t>，可</w:t>
      </w:r>
      <w:r>
        <w:rPr>
          <w:rFonts w:hint="eastAsia" w:ascii="仿宋_GB2312"/>
          <w:color w:val="auto"/>
          <w:sz w:val="32"/>
          <w:szCs w:val="32"/>
          <w:lang w:val="en-US" w:eastAsia="zh-CN"/>
        </w:rPr>
        <w:t>由用人单位或参保人按照</w:t>
      </w:r>
      <w:r>
        <w:rPr>
          <w:rFonts w:ascii="仿宋_GB2312"/>
          <w:color w:val="auto"/>
          <w:sz w:val="32"/>
          <w:szCs w:val="32"/>
          <w:lang w:val="en-US" w:eastAsia="zh-CN"/>
        </w:rPr>
        <w:t>规定办理职工医保费补缴手续</w:t>
      </w:r>
      <w:r>
        <w:rPr>
          <w:rFonts w:hint="eastAsia" w:ascii="仿宋_GB2312"/>
          <w:color w:val="auto"/>
          <w:sz w:val="32"/>
          <w:szCs w:val="32"/>
          <w:lang w:val="en-US" w:eastAsia="zh-CN"/>
        </w:rPr>
        <w:t>；补缴后，</w:t>
      </w:r>
      <w:r>
        <w:rPr>
          <w:rFonts w:ascii="仿宋_GB2312"/>
          <w:color w:val="auto"/>
          <w:sz w:val="32"/>
          <w:szCs w:val="32"/>
          <w:lang w:val="en-US" w:eastAsia="zh-CN"/>
        </w:rPr>
        <w:t>视同连续参保，缴费当月可</w:t>
      </w:r>
      <w:r>
        <w:rPr>
          <w:rFonts w:hint="eastAsia" w:ascii="仿宋_GB2312"/>
          <w:color w:val="auto"/>
          <w:sz w:val="32"/>
          <w:szCs w:val="32"/>
          <w:lang w:val="en-US" w:eastAsia="zh-CN"/>
        </w:rPr>
        <w:t>按照</w:t>
      </w:r>
      <w:r>
        <w:rPr>
          <w:rFonts w:ascii="仿宋_GB2312"/>
          <w:color w:val="auto"/>
          <w:sz w:val="32"/>
          <w:szCs w:val="32"/>
          <w:lang w:val="en-US" w:eastAsia="zh-CN"/>
        </w:rPr>
        <w:t>规定享受</w:t>
      </w:r>
      <w:r>
        <w:rPr>
          <w:rFonts w:hint="eastAsia" w:ascii="仿宋_GB2312"/>
          <w:color w:val="auto"/>
          <w:sz w:val="32"/>
          <w:szCs w:val="32"/>
          <w:lang w:val="en-US" w:eastAsia="zh-CN"/>
        </w:rPr>
        <w:t>职工医保</w:t>
      </w:r>
      <w:r>
        <w:rPr>
          <w:rFonts w:ascii="仿宋_GB2312"/>
          <w:color w:val="auto"/>
          <w:sz w:val="32"/>
          <w:szCs w:val="32"/>
          <w:lang w:val="en-US" w:eastAsia="zh-CN"/>
        </w:rPr>
        <w:t>待遇，中断期间的待遇可</w:t>
      </w:r>
      <w:r>
        <w:rPr>
          <w:rFonts w:hint="eastAsia" w:ascii="仿宋_GB2312"/>
          <w:color w:val="auto"/>
          <w:sz w:val="32"/>
          <w:szCs w:val="32"/>
          <w:lang w:val="en-US" w:eastAsia="zh-CN"/>
        </w:rPr>
        <w:t>按照</w:t>
      </w:r>
      <w:r>
        <w:rPr>
          <w:rFonts w:ascii="仿宋_GB2312"/>
          <w:color w:val="auto"/>
          <w:sz w:val="32"/>
          <w:szCs w:val="32"/>
          <w:lang w:val="en-US" w:eastAsia="zh-CN"/>
        </w:rPr>
        <w:t>规定追溯享受，但不得重复享受</w:t>
      </w:r>
      <w:r>
        <w:rPr>
          <w:rFonts w:hint="eastAsia" w:ascii="仿宋_GB2312"/>
          <w:color w:val="auto"/>
          <w:sz w:val="32"/>
          <w:szCs w:val="32"/>
          <w:lang w:val="en-US" w:eastAsia="zh-CN"/>
        </w:rPr>
        <w:t>。</w:t>
      </w:r>
    </w:p>
    <w:p>
      <w:pPr>
        <w:numPr>
          <w:ilvl w:val="0"/>
          <w:numId w:val="3"/>
        </w:numPr>
        <w:snapToGrid w:val="0"/>
        <w:spacing w:line="600" w:lineRule="exact"/>
        <w:ind w:firstLine="640" w:firstLineChars="200"/>
        <w:jc w:val="both"/>
        <w:rPr>
          <w:rFonts w:hint="eastAsia"/>
          <w:color w:val="auto"/>
          <w:sz w:val="32"/>
          <w:szCs w:val="32"/>
          <w:lang w:val="en-US" w:eastAsia="zh-CN"/>
        </w:rPr>
      </w:pPr>
      <w:r>
        <w:rPr>
          <w:rFonts w:ascii="仿宋_GB2312"/>
          <w:color w:val="auto"/>
          <w:sz w:val="32"/>
          <w:szCs w:val="32"/>
          <w:lang w:val="en-US" w:eastAsia="zh-CN"/>
        </w:rPr>
        <w:t>居民医保参保人在待遇享受期开始后，因就业等个人状态变化中止居民医保关系的，已缴纳的居民医保费不予退还；期间恢复原居民医保参保关系的，医疗保障经办机构确保待遇有效衔接。</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用人单位未</w:t>
      </w:r>
      <w:r>
        <w:rPr>
          <w:rFonts w:hint="eastAsia" w:ascii="仿宋_GB2312"/>
          <w:color w:val="auto"/>
          <w:sz w:val="32"/>
          <w:szCs w:val="32"/>
          <w:lang w:val="en-US" w:eastAsia="zh-CN"/>
        </w:rPr>
        <w:t>按照</w:t>
      </w:r>
      <w:r>
        <w:rPr>
          <w:rFonts w:ascii="仿宋_GB2312"/>
          <w:color w:val="auto"/>
          <w:sz w:val="32"/>
          <w:szCs w:val="32"/>
          <w:lang w:val="en-US" w:eastAsia="zh-CN"/>
        </w:rPr>
        <w:t>规定为职工办理职工医保参保登记或者</w:t>
      </w:r>
      <w:r>
        <w:rPr>
          <w:rFonts w:ascii="仿宋_GB2312"/>
          <w:color w:val="auto"/>
          <w:kern w:val="0"/>
          <w:sz w:val="32"/>
          <w:szCs w:val="32"/>
          <w:lang w:val="en-US" w:eastAsia="zh-CN"/>
        </w:rPr>
        <w:t>未按时足额缴纳职工医保费的，</w:t>
      </w:r>
      <w:r>
        <w:rPr>
          <w:rFonts w:hint="eastAsia" w:ascii="仿宋_GB2312"/>
          <w:color w:val="auto"/>
          <w:kern w:val="0"/>
          <w:sz w:val="32"/>
          <w:szCs w:val="32"/>
          <w:lang w:val="en-US" w:eastAsia="zh-CN"/>
        </w:rPr>
        <w:t>按照</w:t>
      </w:r>
      <w:r>
        <w:rPr>
          <w:rFonts w:ascii="仿宋_GB2312"/>
          <w:color w:val="auto"/>
          <w:kern w:val="0"/>
          <w:sz w:val="32"/>
          <w:szCs w:val="32"/>
          <w:lang w:val="en-US" w:eastAsia="zh-CN"/>
        </w:rPr>
        <w:t>国家和省、市有关规定处理</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用人单位发生依法解散、</w:t>
      </w:r>
      <w:r>
        <w:rPr>
          <w:rFonts w:hint="eastAsia" w:ascii="仿宋_GB2312"/>
          <w:color w:val="auto"/>
          <w:sz w:val="32"/>
          <w:szCs w:val="32"/>
          <w:lang w:val="en-US" w:eastAsia="zh-CN"/>
        </w:rPr>
        <w:t>注销</w:t>
      </w:r>
      <w:r>
        <w:rPr>
          <w:rFonts w:ascii="仿宋_GB2312"/>
          <w:color w:val="auto"/>
          <w:sz w:val="32"/>
          <w:szCs w:val="32"/>
          <w:lang w:val="en-US" w:eastAsia="zh-CN"/>
        </w:rPr>
        <w:t>、破产时，必须</w:t>
      </w:r>
      <w:r>
        <w:rPr>
          <w:rFonts w:hint="eastAsia" w:ascii="仿宋_GB2312"/>
          <w:color w:val="auto"/>
          <w:sz w:val="32"/>
          <w:szCs w:val="32"/>
          <w:lang w:val="en-US" w:eastAsia="zh-CN"/>
        </w:rPr>
        <w:t>按照</w:t>
      </w:r>
      <w:r>
        <w:rPr>
          <w:rFonts w:ascii="仿宋_GB2312"/>
          <w:color w:val="auto"/>
          <w:sz w:val="32"/>
          <w:szCs w:val="32"/>
          <w:lang w:val="en-US" w:eastAsia="zh-CN"/>
        </w:rPr>
        <w:t>国家有关法律法规的规定，与工资同等顺序清偿欠缴的医疗保险费，并缴足本单位依法应当承担责任的医疗保险费。</w:t>
      </w:r>
    </w:p>
    <w:p>
      <w:pPr>
        <w:pStyle w:val="19"/>
        <w:autoSpaceDE w:val="0"/>
        <w:spacing w:before="280" w:beforeLines="50" w:after="280" w:afterLines="50" w:line="600" w:lineRule="exact"/>
        <w:ind w:firstLine="640"/>
        <w:jc w:val="center"/>
        <w:rPr>
          <w:rFonts w:ascii="Times New Roman" w:hAnsi="Times New Roman" w:eastAsia="黑体" w:cs="Times New Roman"/>
          <w:color w:val="auto"/>
          <w:sz w:val="32"/>
          <w:szCs w:val="32"/>
          <w:lang w:val="en-US" w:eastAsia="zh-CN"/>
        </w:rPr>
      </w:pPr>
      <w:r>
        <w:rPr>
          <w:rFonts w:hint="eastAsia" w:ascii="黑体" w:hAnsi="黑体" w:eastAsia="黑体"/>
          <w:color w:val="auto"/>
          <w:sz w:val="32"/>
          <w:szCs w:val="32"/>
          <w:lang w:val="en-US" w:eastAsia="zh-CN"/>
        </w:rPr>
        <w:t>第三章</w:t>
      </w:r>
      <w:r>
        <w:rPr>
          <w:rFonts w:ascii="Times New Roman" w:hAnsi="Times New Roman" w:eastAsia="黑体" w:cs="Times New Roman"/>
          <w:color w:val="auto"/>
          <w:sz w:val="32"/>
          <w:szCs w:val="32"/>
          <w:lang w:val="en-US" w:eastAsia="zh-CN"/>
        </w:rPr>
        <w:t xml:space="preserve">  </w:t>
      </w:r>
      <w:r>
        <w:rPr>
          <w:rFonts w:ascii="黑体" w:hAnsi="黑体" w:eastAsia="黑体" w:cs="Times New Roman"/>
          <w:color w:val="auto"/>
          <w:sz w:val="32"/>
          <w:szCs w:val="32"/>
          <w:lang w:val="en-US" w:eastAsia="zh-CN"/>
        </w:rPr>
        <w:t>基金管理</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本市医疗保障基金实行全市统筹，</w:t>
      </w:r>
      <w:r>
        <w:rPr>
          <w:rFonts w:hint="eastAsia" w:ascii="仿宋_GB2312"/>
          <w:color w:val="auto"/>
          <w:sz w:val="32"/>
          <w:szCs w:val="32"/>
          <w:lang w:val="en-US" w:eastAsia="zh-CN"/>
        </w:rPr>
        <w:t>按照</w:t>
      </w:r>
      <w:r>
        <w:rPr>
          <w:rFonts w:ascii="仿宋_GB2312"/>
          <w:color w:val="auto"/>
          <w:sz w:val="32"/>
          <w:szCs w:val="32"/>
          <w:lang w:val="en-US" w:eastAsia="zh-CN"/>
        </w:rPr>
        <w:t>国家和省、市有关规定筹集、管理和核算。</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本市医疗保障基金包括基本医疗保险基金、大病保险资金和</w:t>
      </w:r>
      <w:r>
        <w:rPr>
          <w:rFonts w:hint="eastAsia" w:ascii="仿宋_GB2312"/>
          <w:color w:val="auto"/>
          <w:sz w:val="32"/>
          <w:szCs w:val="32"/>
          <w:lang w:val="en-US" w:eastAsia="zh-CN"/>
        </w:rPr>
        <w:t>大额补助</w:t>
      </w:r>
      <w:r>
        <w:rPr>
          <w:rFonts w:ascii="仿宋_GB2312"/>
          <w:color w:val="auto"/>
          <w:sz w:val="32"/>
          <w:szCs w:val="32"/>
          <w:lang w:val="en-US" w:eastAsia="zh-CN"/>
        </w:rPr>
        <w:t>基金。</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基本医疗保险基金分为职工医保基金和居民医保基金，分账核算。用人单位和职工医保参保人缴纳的职工医保费纳入职工医保基金；居民医保参保人缴纳的居民医保费及财政补助纳入居民医保基金。</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职工医保基金由职工医保统筹基金和个人账户组成。单建统筹职工医保用人单位和职工缴纳的职工医保费纳入职工医保统筹基金；统账结合职工医保中</w:t>
      </w:r>
      <w:r>
        <w:rPr>
          <w:rFonts w:hint="eastAsia" w:ascii="仿宋_GB2312"/>
          <w:color w:val="auto"/>
          <w:sz w:val="32"/>
          <w:szCs w:val="32"/>
          <w:lang w:val="en-US" w:eastAsia="zh-CN"/>
        </w:rPr>
        <w:t>以</w:t>
      </w:r>
      <w:r>
        <w:rPr>
          <w:rFonts w:ascii="仿宋_GB2312"/>
          <w:color w:val="auto"/>
          <w:sz w:val="32"/>
          <w:szCs w:val="32"/>
          <w:lang w:val="en-US" w:eastAsia="zh-CN"/>
        </w:rPr>
        <w:t>统账结合职工医保单位缴费费率缴纳的职工医保费纳入职工医保统筹基金。</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大病保险资金从基本医疗保险上年或历年结余基金中划转，具体筹资标准原则上不超过上年度基本医疗保险基金征收总额的</w:t>
      </w:r>
      <w:r>
        <w:rPr>
          <w:color w:val="auto"/>
          <w:sz w:val="32"/>
          <w:szCs w:val="32"/>
          <w:lang w:val="en-US" w:eastAsia="zh-CN"/>
        </w:rPr>
        <w:t>5%</w:t>
      </w:r>
      <w:r>
        <w:rPr>
          <w:rFonts w:hint="eastAsia" w:ascii="仿宋_GB2312"/>
          <w:color w:val="auto"/>
          <w:sz w:val="32"/>
          <w:szCs w:val="32"/>
          <w:lang w:val="en-US" w:eastAsia="zh-CN"/>
        </w:rPr>
        <w:t>；公开招标大病保险承办机构时，</w:t>
      </w:r>
      <w:r>
        <w:rPr>
          <w:rFonts w:ascii="仿宋_GB2312"/>
          <w:color w:val="auto"/>
          <w:sz w:val="32"/>
          <w:szCs w:val="32"/>
          <w:lang w:val="en-US" w:eastAsia="zh-CN"/>
        </w:rPr>
        <w:t>大病保险筹集资金总额</w:t>
      </w:r>
      <w:r>
        <w:rPr>
          <w:rFonts w:hint="eastAsia" w:ascii="仿宋_GB2312"/>
          <w:color w:val="auto"/>
          <w:sz w:val="32"/>
          <w:szCs w:val="32"/>
          <w:lang w:val="en-US" w:eastAsia="zh-CN"/>
        </w:rPr>
        <w:t>在</w:t>
      </w:r>
      <w:r>
        <w:rPr>
          <w:rFonts w:ascii="仿宋_GB2312"/>
          <w:color w:val="auto"/>
          <w:sz w:val="32"/>
          <w:szCs w:val="32"/>
          <w:lang w:val="en-US" w:eastAsia="zh-CN"/>
        </w:rPr>
        <w:t>公开招标</w:t>
      </w:r>
      <w:r>
        <w:rPr>
          <w:rFonts w:hint="eastAsia" w:ascii="仿宋_GB2312"/>
          <w:color w:val="auto"/>
          <w:sz w:val="32"/>
          <w:szCs w:val="32"/>
          <w:lang w:val="en-US" w:eastAsia="zh-CN"/>
        </w:rPr>
        <w:t>文件中载明</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用人单位和参保人缴纳的</w:t>
      </w:r>
      <w:r>
        <w:rPr>
          <w:rFonts w:hint="eastAsia" w:ascii="仿宋_GB2312"/>
          <w:color w:val="auto"/>
          <w:sz w:val="32"/>
          <w:szCs w:val="32"/>
          <w:lang w:val="en-US" w:eastAsia="zh-CN"/>
        </w:rPr>
        <w:t>大额补助</w:t>
      </w:r>
      <w:r>
        <w:rPr>
          <w:rFonts w:ascii="仿宋_GB2312"/>
          <w:color w:val="auto"/>
          <w:sz w:val="32"/>
          <w:szCs w:val="32"/>
          <w:lang w:val="en-US" w:eastAsia="zh-CN"/>
        </w:rPr>
        <w:t>费全部</w:t>
      </w:r>
      <w:r>
        <w:rPr>
          <w:rFonts w:hint="eastAsia" w:ascii="仿宋_GB2312"/>
          <w:color w:val="auto"/>
          <w:sz w:val="32"/>
          <w:szCs w:val="32"/>
          <w:lang w:val="en-US" w:eastAsia="zh-CN"/>
        </w:rPr>
        <w:t>纳入大额补助</w:t>
      </w:r>
      <w:r>
        <w:rPr>
          <w:rFonts w:ascii="仿宋_GB2312"/>
          <w:color w:val="auto"/>
          <w:sz w:val="32"/>
          <w:szCs w:val="32"/>
          <w:lang w:val="en-US" w:eastAsia="zh-CN"/>
        </w:rPr>
        <w:t>基金。</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基本医疗保险基金和</w:t>
      </w:r>
      <w:r>
        <w:rPr>
          <w:rFonts w:hint="eastAsia" w:ascii="仿宋_GB2312"/>
          <w:color w:val="auto"/>
          <w:sz w:val="32"/>
          <w:szCs w:val="32"/>
          <w:lang w:val="en-US" w:eastAsia="zh-CN"/>
        </w:rPr>
        <w:t>大额补助</w:t>
      </w:r>
      <w:r>
        <w:rPr>
          <w:rFonts w:ascii="仿宋_GB2312"/>
          <w:color w:val="auto"/>
          <w:sz w:val="32"/>
          <w:szCs w:val="32"/>
          <w:lang w:val="en-US" w:eastAsia="zh-CN"/>
        </w:rPr>
        <w:t>基金全部纳入财政专户，实行收支两条线管理，专款专用，不得挤占挪用。基本医疗保险基金依法实行预决算制度，其收支、使用、管理依法接受监督。</w:t>
      </w:r>
    </w:p>
    <w:p>
      <w:pPr>
        <w:widowControl/>
        <w:snapToGrid w:val="0"/>
        <w:spacing w:line="600" w:lineRule="exact"/>
        <w:ind w:firstLine="640" w:firstLineChars="200"/>
        <w:jc w:val="left"/>
        <w:rPr>
          <w:color w:val="auto"/>
          <w:sz w:val="21"/>
          <w:szCs w:val="21"/>
          <w:lang w:val="en-US" w:eastAsia="zh-CN"/>
        </w:rPr>
      </w:pPr>
      <w:r>
        <w:rPr>
          <w:rFonts w:ascii="仿宋_GB2312"/>
          <w:color w:val="auto"/>
          <w:sz w:val="32"/>
          <w:szCs w:val="32"/>
          <w:lang w:val="en-US" w:eastAsia="zh-CN"/>
        </w:rPr>
        <w:t>大病保险筹集资金总额由市医疗保障经办机构</w:t>
      </w:r>
      <w:r>
        <w:rPr>
          <w:rFonts w:hint="eastAsia" w:ascii="仿宋_GB2312"/>
          <w:color w:val="auto"/>
          <w:sz w:val="32"/>
          <w:szCs w:val="32"/>
          <w:lang w:val="en-US" w:eastAsia="zh-CN"/>
        </w:rPr>
        <w:t>按照</w:t>
      </w:r>
      <w:r>
        <w:rPr>
          <w:rFonts w:ascii="仿宋_GB2312"/>
          <w:color w:val="auto"/>
          <w:sz w:val="32"/>
          <w:szCs w:val="32"/>
          <w:lang w:val="en-US" w:eastAsia="zh-CN"/>
        </w:rPr>
        <w:t>合同协议约定划拨至大病保险承办机构，大病保险资金管理实行专户管理、独立核算、专款专用，任何组织和个人不得侵占或者挪用</w:t>
      </w:r>
      <w:r>
        <w:rPr>
          <w:rFonts w:ascii="仿宋_GB2312"/>
          <w:color w:val="auto"/>
          <w:sz w:val="21"/>
          <w:szCs w:val="21"/>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本市医疗保障基金来源为：</w:t>
      </w:r>
    </w:p>
    <w:p>
      <w:pPr>
        <w:numPr>
          <w:ilvl w:val="0"/>
          <w:numId w:val="8"/>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基本医疗保险费收入；</w:t>
      </w:r>
    </w:p>
    <w:p>
      <w:pPr>
        <w:numPr>
          <w:ilvl w:val="0"/>
          <w:numId w:val="8"/>
        </w:num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大额补助</w:t>
      </w:r>
      <w:r>
        <w:rPr>
          <w:rFonts w:ascii="仿宋_GB2312"/>
          <w:color w:val="auto"/>
          <w:sz w:val="32"/>
          <w:szCs w:val="32"/>
          <w:lang w:val="en-US" w:eastAsia="zh-CN"/>
        </w:rPr>
        <w:t>费收入；</w:t>
      </w:r>
    </w:p>
    <w:p>
      <w:pPr>
        <w:numPr>
          <w:ilvl w:val="0"/>
          <w:numId w:val="8"/>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利息收入；</w:t>
      </w:r>
    </w:p>
    <w:p>
      <w:pPr>
        <w:numPr>
          <w:ilvl w:val="0"/>
          <w:numId w:val="8"/>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财政补助；</w:t>
      </w:r>
    </w:p>
    <w:p>
      <w:pPr>
        <w:numPr>
          <w:ilvl w:val="0"/>
          <w:numId w:val="8"/>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依法应纳入本市医疗保障基金的其他收入。</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本市医疗保障基金及其运营收益、医疗保障各项待遇，</w:t>
      </w:r>
      <w:r>
        <w:rPr>
          <w:rFonts w:hint="eastAsia" w:ascii="仿宋_GB2312"/>
          <w:color w:val="auto"/>
          <w:sz w:val="32"/>
          <w:szCs w:val="32"/>
          <w:lang w:val="en-US" w:eastAsia="zh-CN"/>
        </w:rPr>
        <w:t>按照</w:t>
      </w:r>
      <w:r>
        <w:rPr>
          <w:rFonts w:ascii="仿宋_GB2312"/>
          <w:color w:val="auto"/>
          <w:sz w:val="32"/>
          <w:szCs w:val="32"/>
          <w:lang w:val="en-US" w:eastAsia="zh-CN"/>
        </w:rPr>
        <w:t>国家规定免征税、费。</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本市医疗保障基金的银行计息办法，</w:t>
      </w:r>
      <w:r>
        <w:rPr>
          <w:rFonts w:hint="eastAsia" w:ascii="仿宋_GB2312"/>
          <w:color w:val="auto"/>
          <w:sz w:val="32"/>
          <w:szCs w:val="32"/>
          <w:lang w:val="en-US" w:eastAsia="zh-CN"/>
        </w:rPr>
        <w:t>按照</w:t>
      </w:r>
      <w:r>
        <w:rPr>
          <w:rFonts w:ascii="仿宋_GB2312"/>
          <w:color w:val="auto"/>
          <w:sz w:val="32"/>
          <w:szCs w:val="32"/>
          <w:lang w:val="en-US" w:eastAsia="zh-CN"/>
        </w:rPr>
        <w:t>国家有关规定执行。</w:t>
      </w:r>
    </w:p>
    <w:p>
      <w:pPr>
        <w:pStyle w:val="19"/>
        <w:autoSpaceDE w:val="0"/>
        <w:spacing w:before="280" w:beforeLines="50" w:after="280" w:afterLines="50" w:line="600" w:lineRule="exact"/>
        <w:ind w:firstLine="640"/>
        <w:jc w:val="center"/>
        <w:rPr>
          <w:rFonts w:ascii="Times New Roman" w:hAnsi="Times New Roman" w:eastAsia="黑体" w:cs="Times New Roman"/>
          <w:color w:val="auto"/>
          <w:sz w:val="32"/>
          <w:szCs w:val="32"/>
          <w:lang w:val="en-US" w:eastAsia="zh-CN"/>
        </w:rPr>
      </w:pPr>
      <w:r>
        <w:rPr>
          <w:rFonts w:hint="eastAsia" w:ascii="黑体" w:hAnsi="黑体" w:eastAsia="黑体"/>
          <w:color w:val="auto"/>
          <w:sz w:val="32"/>
          <w:szCs w:val="32"/>
          <w:lang w:val="en-US" w:eastAsia="zh-CN"/>
        </w:rPr>
        <w:t>第四章</w:t>
      </w:r>
      <w:r>
        <w:rPr>
          <w:rFonts w:ascii="Times New Roman" w:hAnsi="Times New Roman" w:eastAsia="黑体" w:cs="Times New Roman"/>
          <w:color w:val="auto"/>
          <w:sz w:val="32"/>
          <w:szCs w:val="32"/>
          <w:lang w:val="en-US" w:eastAsia="zh-CN"/>
        </w:rPr>
        <w:t xml:space="preserve">  </w:t>
      </w:r>
      <w:r>
        <w:rPr>
          <w:rFonts w:ascii="黑体" w:hAnsi="黑体" w:eastAsia="黑体" w:cs="Times New Roman"/>
          <w:color w:val="auto"/>
          <w:sz w:val="32"/>
          <w:szCs w:val="32"/>
          <w:lang w:val="en-US" w:eastAsia="zh-CN"/>
        </w:rPr>
        <w:t>医疗保障待遇</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职工医保按月缴费，参保人按时足额缴纳职工医保费的，自缴费次月起享受职工医保待遇和大病保险待遇，停止缴费次月起停止待遇，但其个人账户余额可继续</w:t>
      </w:r>
      <w:r>
        <w:rPr>
          <w:rFonts w:hint="eastAsia" w:ascii="仿宋_GB2312"/>
          <w:color w:val="auto"/>
          <w:sz w:val="32"/>
          <w:szCs w:val="32"/>
          <w:lang w:val="en-US" w:eastAsia="zh-CN"/>
        </w:rPr>
        <w:t>按照</w:t>
      </w:r>
      <w:r>
        <w:rPr>
          <w:rFonts w:ascii="仿宋_GB2312"/>
          <w:color w:val="auto"/>
          <w:sz w:val="32"/>
          <w:szCs w:val="32"/>
          <w:lang w:val="en-US" w:eastAsia="zh-CN"/>
        </w:rPr>
        <w:t>规定使用。</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居民医保参保人居民医保待遇享受时间</w:t>
      </w:r>
      <w:r>
        <w:rPr>
          <w:rFonts w:hint="eastAsia" w:ascii="仿宋_GB2312"/>
          <w:color w:val="auto"/>
          <w:sz w:val="32"/>
          <w:szCs w:val="32"/>
          <w:lang w:val="en-US" w:eastAsia="zh-CN"/>
        </w:rPr>
        <w:t>按照</w:t>
      </w:r>
      <w:r>
        <w:rPr>
          <w:rFonts w:ascii="仿宋_GB2312"/>
          <w:color w:val="auto"/>
          <w:sz w:val="32"/>
          <w:szCs w:val="32"/>
          <w:lang w:val="en-US" w:eastAsia="zh-CN"/>
        </w:rPr>
        <w:t>本办法第十九条、第二十条规定执行。</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大额补助</w:t>
      </w:r>
      <w:r>
        <w:rPr>
          <w:rFonts w:ascii="仿宋_GB2312"/>
          <w:color w:val="auto"/>
          <w:sz w:val="32"/>
          <w:szCs w:val="32"/>
          <w:lang w:val="en-US" w:eastAsia="zh-CN"/>
        </w:rPr>
        <w:t>按月缴费，参保人按时足额缴纳</w:t>
      </w:r>
      <w:r>
        <w:rPr>
          <w:rFonts w:hint="eastAsia" w:ascii="仿宋_GB2312"/>
          <w:color w:val="auto"/>
          <w:sz w:val="32"/>
          <w:szCs w:val="32"/>
          <w:lang w:val="en-US" w:eastAsia="zh-CN"/>
        </w:rPr>
        <w:t>大额补助</w:t>
      </w:r>
      <w:r>
        <w:rPr>
          <w:rFonts w:ascii="仿宋_GB2312"/>
          <w:color w:val="auto"/>
          <w:sz w:val="32"/>
          <w:szCs w:val="32"/>
          <w:lang w:val="en-US" w:eastAsia="zh-CN"/>
        </w:rPr>
        <w:t>费的，自缴费次月起享受</w:t>
      </w:r>
      <w:r>
        <w:rPr>
          <w:rFonts w:hint="eastAsia" w:ascii="仿宋_GB2312"/>
          <w:color w:val="auto"/>
          <w:sz w:val="32"/>
          <w:szCs w:val="32"/>
          <w:lang w:val="en-US" w:eastAsia="zh-CN"/>
        </w:rPr>
        <w:t>大额补助</w:t>
      </w:r>
      <w:r>
        <w:rPr>
          <w:rFonts w:ascii="仿宋_GB2312"/>
          <w:color w:val="auto"/>
          <w:sz w:val="32"/>
          <w:szCs w:val="32"/>
          <w:lang w:val="en-US" w:eastAsia="zh-CN"/>
        </w:rPr>
        <w:t>待遇，停止缴费次月起停止待遇。</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法定退休年龄以上且达到第二十</w:t>
      </w:r>
      <w:r>
        <w:rPr>
          <w:rFonts w:hint="eastAsia" w:ascii="仿宋_GB2312"/>
          <w:color w:val="auto"/>
          <w:sz w:val="32"/>
          <w:szCs w:val="32"/>
          <w:lang w:val="en-US" w:eastAsia="zh-CN"/>
        </w:rPr>
        <w:t>一</w:t>
      </w:r>
      <w:r>
        <w:rPr>
          <w:rFonts w:ascii="仿宋_GB2312"/>
          <w:color w:val="auto"/>
          <w:sz w:val="32"/>
          <w:szCs w:val="32"/>
          <w:lang w:val="en-US" w:eastAsia="zh-CN"/>
        </w:rPr>
        <w:t>条规定缴费年限的职工医保参保人、法定退休年龄以上的居民医保参保人</w:t>
      </w:r>
      <w:r>
        <w:rPr>
          <w:rFonts w:hint="eastAsia" w:ascii="仿宋_GB2312"/>
          <w:color w:val="auto"/>
          <w:sz w:val="32"/>
          <w:szCs w:val="32"/>
          <w:lang w:val="en-US" w:eastAsia="zh-CN"/>
        </w:rPr>
        <w:t>（统称“退休人员”）</w:t>
      </w:r>
      <w:r>
        <w:rPr>
          <w:rFonts w:ascii="仿宋_GB2312"/>
          <w:color w:val="auto"/>
          <w:sz w:val="32"/>
          <w:szCs w:val="32"/>
          <w:lang w:val="en-US" w:eastAsia="zh-CN"/>
        </w:rPr>
        <w:t>，自符合条件的次月起享受退休人员医疗保障待遇。</w:t>
      </w:r>
    </w:p>
    <w:p>
      <w:pPr>
        <w:numPr>
          <w:ilvl w:val="0"/>
          <w:numId w:val="3"/>
        </w:num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参保人在定点医药机构发生的符合基本医疗保险药品、诊疗项目和医用耗材目录（以下简称“医保三大目录”）的费用，本市医疗保障基金按规定予以支付</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基本医疗保险基金及大病保险资金年度累计支付的参保人符合规定的住院、门诊特定病种、普通门诊基本医疗费用，不超过本人参保期内</w:t>
      </w:r>
      <w:r>
        <w:rPr>
          <w:rFonts w:hint="eastAsia" w:ascii="仿宋_GB2312"/>
          <w:color w:val="auto"/>
          <w:sz w:val="32"/>
          <w:szCs w:val="32"/>
          <w:lang w:val="en-US" w:eastAsia="zh-CN"/>
        </w:rPr>
        <w:t>年度</w:t>
      </w:r>
      <w:r>
        <w:rPr>
          <w:rFonts w:ascii="仿宋_GB2312"/>
          <w:color w:val="auto"/>
          <w:sz w:val="32"/>
          <w:szCs w:val="32"/>
          <w:lang w:val="en-US" w:eastAsia="zh-CN"/>
        </w:rPr>
        <w:t>最高支付限额。本人参保期内年度最高支付限额根据参保人连续参保缴费时间确定：</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（一）参保缴费时间不足</w:t>
      </w:r>
      <w:r>
        <w:rPr>
          <w:color w:val="auto"/>
          <w:sz w:val="32"/>
          <w:szCs w:val="32"/>
          <w:lang w:val="en-US" w:eastAsia="zh-CN"/>
        </w:rPr>
        <w:t>1</w:t>
      </w:r>
      <w:r>
        <w:rPr>
          <w:rFonts w:ascii="仿宋_GB2312"/>
          <w:color w:val="auto"/>
          <w:sz w:val="32"/>
          <w:szCs w:val="32"/>
          <w:lang w:val="en-US" w:eastAsia="zh-CN"/>
        </w:rPr>
        <w:t>年的，期内发生的基本医疗费用，职工医保年度最高支付限额为本市上上年度城镇单位在岗职工年平均工资的</w:t>
      </w:r>
      <w:r>
        <w:rPr>
          <w:color w:val="auto"/>
          <w:sz w:val="32"/>
          <w:szCs w:val="32"/>
          <w:lang w:val="en-US" w:eastAsia="zh-CN"/>
        </w:rPr>
        <w:t>1</w:t>
      </w:r>
      <w:r>
        <w:rPr>
          <w:rFonts w:ascii="仿宋_GB2312"/>
          <w:color w:val="auto"/>
          <w:sz w:val="32"/>
          <w:szCs w:val="32"/>
          <w:lang w:val="en-US" w:eastAsia="zh-CN"/>
        </w:rPr>
        <w:t>倍，居民医保</w:t>
      </w:r>
      <w:r>
        <w:rPr>
          <w:rFonts w:hint="eastAsia" w:ascii="仿宋_GB2312"/>
          <w:color w:val="auto"/>
          <w:sz w:val="32"/>
          <w:szCs w:val="32"/>
          <w:lang w:val="en-US" w:eastAsia="zh-CN"/>
        </w:rPr>
        <w:t>年度</w:t>
      </w:r>
      <w:r>
        <w:rPr>
          <w:rFonts w:ascii="仿宋_GB2312"/>
          <w:color w:val="auto"/>
          <w:sz w:val="32"/>
          <w:szCs w:val="32"/>
          <w:lang w:val="en-US" w:eastAsia="zh-CN"/>
        </w:rPr>
        <w:t>最高支付限额为本市上上年度居民人均可支配收入的</w:t>
      </w:r>
      <w:r>
        <w:rPr>
          <w:color w:val="auto"/>
          <w:sz w:val="32"/>
          <w:szCs w:val="32"/>
          <w:lang w:val="en-US" w:eastAsia="zh-CN"/>
        </w:rPr>
        <w:t>1</w:t>
      </w:r>
      <w:r>
        <w:rPr>
          <w:rFonts w:ascii="仿宋_GB2312"/>
          <w:color w:val="auto"/>
          <w:sz w:val="32"/>
          <w:szCs w:val="32"/>
          <w:lang w:val="en-US" w:eastAsia="zh-CN"/>
        </w:rPr>
        <w:t>倍，大病保险年度最高支付限额为</w:t>
      </w:r>
      <w:r>
        <w:rPr>
          <w:color w:val="auto"/>
          <w:sz w:val="32"/>
          <w:szCs w:val="32"/>
          <w:lang w:val="en-US" w:eastAsia="zh-CN"/>
        </w:rPr>
        <w:t>15</w:t>
      </w:r>
      <w:r>
        <w:rPr>
          <w:rFonts w:ascii="仿宋_GB2312"/>
          <w:color w:val="auto"/>
          <w:sz w:val="32"/>
          <w:szCs w:val="32"/>
          <w:lang w:val="en-US" w:eastAsia="zh-CN"/>
        </w:rPr>
        <w:t>万元；</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（二）参保缴费时间满</w:t>
      </w:r>
      <w:r>
        <w:rPr>
          <w:color w:val="auto"/>
          <w:sz w:val="32"/>
          <w:szCs w:val="32"/>
          <w:lang w:val="en-US" w:eastAsia="zh-CN"/>
        </w:rPr>
        <w:t>1</w:t>
      </w:r>
      <w:r>
        <w:rPr>
          <w:rFonts w:ascii="仿宋_GB2312"/>
          <w:color w:val="auto"/>
          <w:sz w:val="32"/>
          <w:szCs w:val="32"/>
          <w:lang w:val="en-US" w:eastAsia="zh-CN"/>
        </w:rPr>
        <w:t>年不足</w:t>
      </w:r>
      <w:r>
        <w:rPr>
          <w:color w:val="auto"/>
          <w:sz w:val="32"/>
          <w:szCs w:val="32"/>
          <w:lang w:val="en-US" w:eastAsia="zh-CN"/>
        </w:rPr>
        <w:t>2</w:t>
      </w:r>
      <w:r>
        <w:rPr>
          <w:rFonts w:ascii="仿宋_GB2312"/>
          <w:color w:val="auto"/>
          <w:sz w:val="32"/>
          <w:szCs w:val="32"/>
          <w:lang w:val="en-US" w:eastAsia="zh-CN"/>
        </w:rPr>
        <w:t>年的，期内发生的基本医疗费用，职工医保年度最高支付限额为本市上上年度城镇单位在岗职工年平均工资的</w:t>
      </w:r>
      <w:r>
        <w:rPr>
          <w:color w:val="auto"/>
          <w:sz w:val="32"/>
          <w:szCs w:val="32"/>
          <w:lang w:val="en-US" w:eastAsia="zh-CN"/>
        </w:rPr>
        <w:t>2</w:t>
      </w:r>
      <w:r>
        <w:rPr>
          <w:rFonts w:ascii="仿宋_GB2312"/>
          <w:color w:val="auto"/>
          <w:sz w:val="32"/>
          <w:szCs w:val="32"/>
          <w:lang w:val="en-US" w:eastAsia="zh-CN"/>
        </w:rPr>
        <w:t>倍，居民医保</w:t>
      </w:r>
      <w:r>
        <w:rPr>
          <w:rFonts w:hint="eastAsia" w:ascii="仿宋_GB2312"/>
          <w:color w:val="auto"/>
          <w:sz w:val="32"/>
          <w:szCs w:val="32"/>
          <w:lang w:val="en-US" w:eastAsia="zh-CN"/>
        </w:rPr>
        <w:t>年度</w:t>
      </w:r>
      <w:r>
        <w:rPr>
          <w:rFonts w:ascii="仿宋_GB2312"/>
          <w:color w:val="auto"/>
          <w:sz w:val="32"/>
          <w:szCs w:val="32"/>
          <w:lang w:val="en-US" w:eastAsia="zh-CN"/>
        </w:rPr>
        <w:t>最高支付限额为本市上上年度居民人均可支配收入的</w:t>
      </w:r>
      <w:r>
        <w:rPr>
          <w:color w:val="auto"/>
          <w:sz w:val="32"/>
          <w:szCs w:val="32"/>
          <w:lang w:val="en-US" w:eastAsia="zh-CN"/>
        </w:rPr>
        <w:t>2</w:t>
      </w:r>
      <w:r>
        <w:rPr>
          <w:rFonts w:ascii="仿宋_GB2312"/>
          <w:color w:val="auto"/>
          <w:sz w:val="32"/>
          <w:szCs w:val="32"/>
          <w:lang w:val="en-US" w:eastAsia="zh-CN"/>
        </w:rPr>
        <w:t>倍，大病保险年度最高支付限额为</w:t>
      </w:r>
      <w:r>
        <w:rPr>
          <w:color w:val="auto"/>
          <w:sz w:val="32"/>
          <w:szCs w:val="32"/>
          <w:lang w:val="en-US" w:eastAsia="zh-CN"/>
        </w:rPr>
        <w:t>20</w:t>
      </w:r>
      <w:r>
        <w:rPr>
          <w:rFonts w:ascii="仿宋_GB2312"/>
          <w:color w:val="auto"/>
          <w:sz w:val="32"/>
          <w:szCs w:val="32"/>
          <w:lang w:val="en-US" w:eastAsia="zh-CN"/>
        </w:rPr>
        <w:t>万元；</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（三）参保缴费时间满</w:t>
      </w:r>
      <w:r>
        <w:rPr>
          <w:color w:val="auto"/>
          <w:sz w:val="32"/>
          <w:szCs w:val="32"/>
          <w:lang w:val="en-US" w:eastAsia="zh-CN"/>
        </w:rPr>
        <w:t>2</w:t>
      </w:r>
      <w:r>
        <w:rPr>
          <w:rFonts w:ascii="仿宋_GB2312"/>
          <w:color w:val="auto"/>
          <w:sz w:val="32"/>
          <w:szCs w:val="32"/>
          <w:lang w:val="en-US" w:eastAsia="zh-CN"/>
        </w:rPr>
        <w:t>年以上的，以后每年度内发生的基本医疗费用，职工医保</w:t>
      </w:r>
      <w:r>
        <w:rPr>
          <w:rFonts w:hint="eastAsia" w:ascii="仿宋_GB2312"/>
          <w:color w:val="auto"/>
          <w:sz w:val="32"/>
          <w:szCs w:val="32"/>
          <w:lang w:val="en-US" w:eastAsia="zh-CN"/>
        </w:rPr>
        <w:t>年度</w:t>
      </w:r>
      <w:r>
        <w:rPr>
          <w:rFonts w:ascii="仿宋_GB2312"/>
          <w:color w:val="auto"/>
          <w:sz w:val="32"/>
          <w:szCs w:val="32"/>
          <w:lang w:val="en-US" w:eastAsia="zh-CN"/>
        </w:rPr>
        <w:t>最高支付限额为本市上上年度城镇单位在岗职工年平均工资的</w:t>
      </w:r>
      <w:r>
        <w:rPr>
          <w:color w:val="auto"/>
          <w:sz w:val="32"/>
          <w:szCs w:val="32"/>
          <w:lang w:val="en-US" w:eastAsia="zh-CN"/>
        </w:rPr>
        <w:t>8</w:t>
      </w:r>
      <w:r>
        <w:rPr>
          <w:rFonts w:ascii="仿宋_GB2312"/>
          <w:color w:val="auto"/>
          <w:sz w:val="32"/>
          <w:szCs w:val="32"/>
          <w:lang w:val="en-US" w:eastAsia="zh-CN"/>
        </w:rPr>
        <w:t>倍，居民医保</w:t>
      </w:r>
      <w:r>
        <w:rPr>
          <w:rFonts w:hint="eastAsia" w:ascii="仿宋_GB2312"/>
          <w:color w:val="auto"/>
          <w:sz w:val="32"/>
          <w:szCs w:val="32"/>
          <w:lang w:val="en-US" w:eastAsia="zh-CN"/>
        </w:rPr>
        <w:t>年度</w:t>
      </w:r>
      <w:r>
        <w:rPr>
          <w:rFonts w:ascii="仿宋_GB2312"/>
          <w:color w:val="auto"/>
          <w:sz w:val="32"/>
          <w:szCs w:val="32"/>
          <w:lang w:val="en-US" w:eastAsia="zh-CN"/>
        </w:rPr>
        <w:t>最高支付限额为本市上上年度居民人均可支配收入的</w:t>
      </w:r>
      <w:r>
        <w:rPr>
          <w:color w:val="auto"/>
          <w:sz w:val="32"/>
          <w:szCs w:val="32"/>
          <w:lang w:val="en-US" w:eastAsia="zh-CN"/>
        </w:rPr>
        <w:t>8</w:t>
      </w:r>
      <w:r>
        <w:rPr>
          <w:rFonts w:ascii="仿宋_GB2312"/>
          <w:color w:val="auto"/>
          <w:sz w:val="32"/>
          <w:szCs w:val="32"/>
          <w:lang w:val="en-US" w:eastAsia="zh-CN"/>
        </w:rPr>
        <w:t>倍，大病保险</w:t>
      </w:r>
      <w:r>
        <w:rPr>
          <w:rFonts w:hint="eastAsia" w:ascii="仿宋_GB2312"/>
          <w:color w:val="auto"/>
          <w:sz w:val="32"/>
          <w:szCs w:val="32"/>
          <w:lang w:val="en-US" w:eastAsia="zh-CN"/>
        </w:rPr>
        <w:t>年度</w:t>
      </w:r>
      <w:r>
        <w:rPr>
          <w:rFonts w:ascii="仿宋_GB2312"/>
          <w:color w:val="auto"/>
          <w:sz w:val="32"/>
          <w:szCs w:val="32"/>
          <w:lang w:val="en-US" w:eastAsia="zh-CN"/>
        </w:rPr>
        <w:t>最高支付限额为本市上上年度城镇单位在岗职工年平均工资的</w:t>
      </w:r>
      <w:r>
        <w:rPr>
          <w:color w:val="auto"/>
          <w:sz w:val="32"/>
          <w:szCs w:val="32"/>
          <w:lang w:val="en-US" w:eastAsia="zh-CN"/>
        </w:rPr>
        <w:t>10</w:t>
      </w:r>
      <w:r>
        <w:rPr>
          <w:rFonts w:ascii="仿宋_GB2312"/>
          <w:color w:val="auto"/>
          <w:sz w:val="32"/>
          <w:szCs w:val="32"/>
          <w:lang w:val="en-US" w:eastAsia="zh-CN"/>
        </w:rPr>
        <w:t>倍。</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年度内参保人在职工医保和居民医保间切换参保关系的，本人参保期内年度最高支付限额扣减同</w:t>
      </w:r>
      <w:r>
        <w:rPr>
          <w:rFonts w:ascii="仿宋_GB2312"/>
          <w:color w:val="auto"/>
          <w:sz w:val="32"/>
          <w:szCs w:val="32"/>
          <w:shd w:val="clear" w:color="auto" w:fill="FFFFFF"/>
          <w:lang w:val="en-US" w:eastAsia="zh-CN"/>
        </w:rPr>
        <w:t>一年度内基本医疗保险基金</w:t>
      </w:r>
      <w:r>
        <w:rPr>
          <w:rFonts w:hint="eastAsia" w:ascii="仿宋_GB2312"/>
          <w:color w:val="auto"/>
          <w:sz w:val="32"/>
          <w:szCs w:val="32"/>
          <w:shd w:val="clear" w:color="auto" w:fill="FFFFFF"/>
          <w:lang w:val="en-US" w:eastAsia="zh-CN"/>
        </w:rPr>
        <w:t>按照</w:t>
      </w:r>
      <w:r>
        <w:rPr>
          <w:rFonts w:ascii="仿宋_GB2312"/>
          <w:color w:val="auto"/>
          <w:sz w:val="32"/>
          <w:szCs w:val="32"/>
          <w:shd w:val="clear" w:color="auto" w:fill="FFFFFF"/>
          <w:lang w:val="en-US" w:eastAsia="zh-CN"/>
        </w:rPr>
        <w:t>规定已支付的医疗保障待遇。</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参保人因疾病住院发生的超过起付标准的基本医疗费用，由基本医疗保险基金</w:t>
      </w:r>
      <w:r>
        <w:rPr>
          <w:rFonts w:hint="eastAsia" w:ascii="仿宋_GB2312"/>
          <w:color w:val="auto"/>
          <w:sz w:val="32"/>
          <w:szCs w:val="32"/>
          <w:lang w:val="en-US" w:eastAsia="zh-CN"/>
        </w:rPr>
        <w:t>按照下列规定</w:t>
      </w:r>
      <w:r>
        <w:rPr>
          <w:rFonts w:ascii="仿宋_GB2312"/>
          <w:color w:val="auto"/>
          <w:sz w:val="32"/>
          <w:szCs w:val="32"/>
          <w:lang w:val="en-US" w:eastAsia="zh-CN"/>
        </w:rPr>
        <w:t>在参保人年度最高支付限额以内进行支付：</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（一）参保人每次住院起付标准</w:t>
      </w:r>
      <w:r>
        <w:rPr>
          <w:rFonts w:hint="eastAsia" w:ascii="仿宋_GB2312"/>
          <w:color w:val="auto"/>
          <w:sz w:val="32"/>
          <w:szCs w:val="32"/>
          <w:lang w:val="en-US" w:eastAsia="zh-CN"/>
        </w:rPr>
        <w:t>按照</w:t>
      </w:r>
      <w:r>
        <w:rPr>
          <w:rFonts w:ascii="仿宋_GB2312"/>
          <w:color w:val="auto"/>
          <w:sz w:val="32"/>
          <w:szCs w:val="32"/>
          <w:lang w:val="en-US" w:eastAsia="zh-CN"/>
        </w:rPr>
        <w:t>市内、外医疗机构等级确定为：市内三级医疗机构</w:t>
      </w:r>
      <w:r>
        <w:rPr>
          <w:color w:val="auto"/>
          <w:sz w:val="32"/>
          <w:szCs w:val="32"/>
          <w:lang w:val="en-US" w:eastAsia="zh-CN"/>
        </w:rPr>
        <w:t>1300</w:t>
      </w:r>
      <w:r>
        <w:rPr>
          <w:rFonts w:ascii="仿宋_GB2312"/>
          <w:color w:val="auto"/>
          <w:sz w:val="32"/>
          <w:szCs w:val="32"/>
          <w:lang w:val="en-US" w:eastAsia="zh-CN"/>
        </w:rPr>
        <w:t>元，二</w:t>
      </w:r>
      <w:r>
        <w:rPr>
          <w:rFonts w:ascii="仿宋_GB2312"/>
          <w:bCs/>
          <w:color w:val="auto"/>
          <w:sz w:val="32"/>
          <w:szCs w:val="32"/>
          <w:lang w:val="en-US" w:eastAsia="zh-CN"/>
        </w:rPr>
        <w:t>级医疗机构</w:t>
      </w:r>
      <w:r>
        <w:rPr>
          <w:bCs/>
          <w:color w:val="auto"/>
          <w:sz w:val="32"/>
          <w:szCs w:val="32"/>
          <w:lang w:val="en-US" w:eastAsia="zh-CN"/>
        </w:rPr>
        <w:t>800</w:t>
      </w:r>
      <w:r>
        <w:rPr>
          <w:rFonts w:ascii="仿宋_GB2312"/>
          <w:bCs/>
          <w:color w:val="auto"/>
          <w:sz w:val="32"/>
          <w:szCs w:val="32"/>
          <w:lang w:val="en-US" w:eastAsia="zh-CN"/>
        </w:rPr>
        <w:t>元，一级以下医疗机构</w:t>
      </w:r>
      <w:r>
        <w:rPr>
          <w:bCs/>
          <w:color w:val="auto"/>
          <w:sz w:val="32"/>
          <w:szCs w:val="32"/>
          <w:lang w:val="en-US" w:eastAsia="zh-CN"/>
        </w:rPr>
        <w:t>500</w:t>
      </w:r>
      <w:r>
        <w:rPr>
          <w:rFonts w:ascii="仿宋_GB2312"/>
          <w:bCs/>
          <w:color w:val="auto"/>
          <w:sz w:val="32"/>
          <w:szCs w:val="32"/>
          <w:lang w:val="en-US" w:eastAsia="zh-CN"/>
        </w:rPr>
        <w:t>元</w:t>
      </w:r>
      <w:r>
        <w:rPr>
          <w:rFonts w:ascii="仿宋_GB2312"/>
          <w:color w:val="auto"/>
          <w:sz w:val="32"/>
          <w:szCs w:val="32"/>
          <w:lang w:val="en-US" w:eastAsia="zh-CN"/>
        </w:rPr>
        <w:t>；市外三级医疗机构</w:t>
      </w:r>
      <w:r>
        <w:rPr>
          <w:color w:val="auto"/>
          <w:sz w:val="32"/>
          <w:szCs w:val="32"/>
          <w:lang w:val="en-US" w:eastAsia="zh-CN"/>
        </w:rPr>
        <w:t>2000</w:t>
      </w:r>
      <w:r>
        <w:rPr>
          <w:rFonts w:ascii="仿宋_GB2312"/>
          <w:color w:val="auto"/>
          <w:sz w:val="32"/>
          <w:szCs w:val="32"/>
          <w:lang w:val="en-US" w:eastAsia="zh-CN"/>
        </w:rPr>
        <w:t>元，二级医疗机构</w:t>
      </w:r>
      <w:r>
        <w:rPr>
          <w:color w:val="auto"/>
          <w:sz w:val="32"/>
          <w:szCs w:val="32"/>
          <w:lang w:val="en-US" w:eastAsia="zh-CN"/>
        </w:rPr>
        <w:t>1500</w:t>
      </w:r>
      <w:r>
        <w:rPr>
          <w:rFonts w:ascii="仿宋_GB2312"/>
          <w:color w:val="auto"/>
          <w:sz w:val="32"/>
          <w:szCs w:val="32"/>
          <w:lang w:val="en-US" w:eastAsia="zh-CN"/>
        </w:rPr>
        <w:t>元，一级以下医疗机构</w:t>
      </w:r>
      <w:r>
        <w:rPr>
          <w:color w:val="auto"/>
          <w:sz w:val="32"/>
          <w:szCs w:val="32"/>
          <w:lang w:val="en-US" w:eastAsia="zh-CN"/>
        </w:rPr>
        <w:t>1000</w:t>
      </w:r>
      <w:r>
        <w:rPr>
          <w:rFonts w:ascii="仿宋_GB2312"/>
          <w:color w:val="auto"/>
          <w:sz w:val="32"/>
          <w:szCs w:val="32"/>
          <w:lang w:val="en-US" w:eastAsia="zh-CN"/>
        </w:rPr>
        <w:t>元。</w:t>
      </w:r>
    </w:p>
    <w:p>
      <w:pPr>
        <w:snapToGrid w:val="0"/>
        <w:spacing w:line="600" w:lineRule="exact"/>
        <w:ind w:firstLine="640" w:firstLineChars="200"/>
        <w:jc w:val="both"/>
        <w:rPr>
          <w:color w:val="auto"/>
          <w:sz w:val="32"/>
          <w:szCs w:val="32"/>
          <w:lang w:val="en-US" w:eastAsia="zh-CN"/>
        </w:rPr>
      </w:pPr>
      <w:r>
        <w:rPr>
          <w:color w:val="auto"/>
          <w:sz w:val="32"/>
          <w:szCs w:val="32"/>
          <w:lang w:val="en-US" w:eastAsia="zh-CN"/>
        </w:rPr>
        <w:t>14</w:t>
      </w:r>
      <w:r>
        <w:rPr>
          <w:rFonts w:ascii="仿宋_GB2312"/>
          <w:color w:val="auto"/>
          <w:sz w:val="32"/>
          <w:szCs w:val="32"/>
          <w:lang w:val="en-US" w:eastAsia="zh-CN"/>
        </w:rPr>
        <w:t>周岁以下的儿童及统账结合职工医保参保人起付标准参照上述标准的</w:t>
      </w:r>
      <w:r>
        <w:rPr>
          <w:color w:val="auto"/>
          <w:sz w:val="32"/>
          <w:szCs w:val="32"/>
          <w:lang w:val="en-US" w:eastAsia="zh-CN"/>
        </w:rPr>
        <w:t>50%</w:t>
      </w:r>
      <w:r>
        <w:rPr>
          <w:rFonts w:ascii="仿宋_GB2312"/>
          <w:color w:val="auto"/>
          <w:sz w:val="32"/>
          <w:szCs w:val="32"/>
          <w:lang w:val="en-US" w:eastAsia="zh-CN"/>
        </w:rPr>
        <w:t>执行。</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参保人在本市定点医疗机构范围内连续住院（出院后次日内办理入院）且符合转院规定的，连续计算起付标准，</w:t>
      </w:r>
      <w:r>
        <w:rPr>
          <w:rFonts w:hint="eastAsia" w:ascii="仿宋_GB2312"/>
          <w:color w:val="auto"/>
          <w:sz w:val="32"/>
          <w:szCs w:val="32"/>
          <w:lang w:val="en-US" w:eastAsia="zh-CN"/>
        </w:rPr>
        <w:t>按照</w:t>
      </w:r>
      <w:r>
        <w:rPr>
          <w:rFonts w:ascii="仿宋_GB2312"/>
          <w:color w:val="auto"/>
          <w:sz w:val="32"/>
          <w:szCs w:val="32"/>
          <w:lang w:val="en-US" w:eastAsia="zh-CN"/>
        </w:rPr>
        <w:t>转院前后最高等级医疗机构的起付标准确定。</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参保人每次住院发生的基本医疗费用在起付标准以下的，由个人支付。</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（二）参保人每次住院发生的超过起付标准的基本医疗费用，由基本医疗保险基金</w:t>
      </w:r>
      <w:r>
        <w:rPr>
          <w:rFonts w:hint="eastAsia" w:ascii="仿宋_GB2312"/>
          <w:color w:val="auto"/>
          <w:sz w:val="32"/>
          <w:szCs w:val="32"/>
          <w:lang w:val="en-US" w:eastAsia="zh-CN"/>
        </w:rPr>
        <w:t>按照</w:t>
      </w:r>
      <w:r>
        <w:rPr>
          <w:rFonts w:ascii="仿宋_GB2312"/>
          <w:color w:val="auto"/>
          <w:sz w:val="32"/>
          <w:szCs w:val="32"/>
          <w:lang w:val="en-US" w:eastAsia="zh-CN"/>
        </w:rPr>
        <w:t>以下年度累计分段支付：</w:t>
      </w:r>
    </w:p>
    <w:p>
      <w:pPr>
        <w:snapToGrid w:val="0"/>
        <w:spacing w:line="600" w:lineRule="exact"/>
        <w:ind w:firstLine="640" w:firstLineChars="200"/>
        <w:jc w:val="both"/>
        <w:rPr>
          <w:color w:val="auto"/>
          <w:sz w:val="32"/>
          <w:szCs w:val="32"/>
          <w:lang w:val="en-US" w:eastAsia="zh-CN"/>
        </w:rPr>
      </w:pPr>
      <w:r>
        <w:rPr>
          <w:color w:val="auto"/>
          <w:sz w:val="32"/>
          <w:szCs w:val="32"/>
          <w:lang w:val="en-US" w:eastAsia="zh-CN"/>
        </w:rPr>
        <w:t>1</w:t>
      </w:r>
      <w:r>
        <w:rPr>
          <w:rFonts w:ascii="仿宋_GB2312"/>
          <w:color w:val="auto"/>
          <w:sz w:val="32"/>
          <w:szCs w:val="32"/>
          <w:lang w:val="en-US" w:eastAsia="zh-CN"/>
        </w:rPr>
        <w:t>．在本市一级以下定点医疗机构住院的，基本医疗费用不足或等于</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95%</w:t>
      </w:r>
      <w:r>
        <w:rPr>
          <w:rFonts w:ascii="仿宋_GB2312"/>
          <w:color w:val="auto"/>
          <w:sz w:val="32"/>
          <w:szCs w:val="32"/>
          <w:lang w:val="en-US" w:eastAsia="zh-CN"/>
        </w:rPr>
        <w:t>支付；超过</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85%</w:t>
      </w:r>
      <w:r>
        <w:rPr>
          <w:rFonts w:ascii="仿宋_GB2312"/>
          <w:color w:val="auto"/>
          <w:sz w:val="32"/>
          <w:szCs w:val="32"/>
          <w:lang w:val="en-US" w:eastAsia="zh-CN"/>
        </w:rPr>
        <w:t>支付；</w:t>
      </w:r>
    </w:p>
    <w:p>
      <w:pPr>
        <w:snapToGrid w:val="0"/>
        <w:spacing w:line="600" w:lineRule="exact"/>
        <w:ind w:firstLine="640" w:firstLineChars="200"/>
        <w:jc w:val="both"/>
        <w:rPr>
          <w:color w:val="auto"/>
          <w:sz w:val="32"/>
          <w:szCs w:val="32"/>
          <w:lang w:val="en-US" w:eastAsia="zh-CN"/>
        </w:rPr>
      </w:pPr>
      <w:r>
        <w:rPr>
          <w:color w:val="auto"/>
          <w:sz w:val="32"/>
          <w:szCs w:val="32"/>
          <w:lang w:val="en-US" w:eastAsia="zh-CN"/>
        </w:rPr>
        <w:t>2</w:t>
      </w:r>
      <w:r>
        <w:rPr>
          <w:rFonts w:ascii="仿宋_GB2312"/>
          <w:color w:val="auto"/>
          <w:sz w:val="32"/>
          <w:szCs w:val="32"/>
          <w:lang w:val="en-US" w:eastAsia="zh-CN"/>
        </w:rPr>
        <w:t>．在本市二级定点医疗机构住院的，基本医疗费用不足或等于</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90%</w:t>
      </w:r>
      <w:r>
        <w:rPr>
          <w:rFonts w:ascii="仿宋_GB2312"/>
          <w:color w:val="auto"/>
          <w:sz w:val="32"/>
          <w:szCs w:val="32"/>
          <w:lang w:val="en-US" w:eastAsia="zh-CN"/>
        </w:rPr>
        <w:t>支付；超过</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80%</w:t>
      </w:r>
      <w:r>
        <w:rPr>
          <w:rFonts w:ascii="仿宋_GB2312"/>
          <w:color w:val="auto"/>
          <w:sz w:val="32"/>
          <w:szCs w:val="32"/>
          <w:lang w:val="en-US" w:eastAsia="zh-CN"/>
        </w:rPr>
        <w:t xml:space="preserve">支付； </w:t>
      </w:r>
    </w:p>
    <w:p>
      <w:pPr>
        <w:snapToGrid w:val="0"/>
        <w:spacing w:line="600" w:lineRule="exact"/>
        <w:ind w:firstLine="640" w:firstLineChars="200"/>
        <w:jc w:val="both"/>
        <w:rPr>
          <w:color w:val="auto"/>
          <w:sz w:val="32"/>
          <w:szCs w:val="32"/>
          <w:lang w:val="en-US" w:eastAsia="zh-CN"/>
        </w:rPr>
      </w:pPr>
      <w:r>
        <w:rPr>
          <w:color w:val="auto"/>
          <w:sz w:val="32"/>
          <w:szCs w:val="32"/>
          <w:lang w:val="en-US" w:eastAsia="zh-CN"/>
        </w:rPr>
        <w:t>3</w:t>
      </w:r>
      <w:r>
        <w:rPr>
          <w:rFonts w:ascii="仿宋_GB2312"/>
          <w:color w:val="auto"/>
          <w:sz w:val="32"/>
          <w:szCs w:val="32"/>
          <w:lang w:val="en-US" w:eastAsia="zh-CN"/>
        </w:rPr>
        <w:t>．在本市三级定点医疗机构住院的，基本医疗费用不足或等于</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85%</w:t>
      </w:r>
      <w:r>
        <w:rPr>
          <w:rFonts w:ascii="仿宋_GB2312"/>
          <w:color w:val="auto"/>
          <w:sz w:val="32"/>
          <w:szCs w:val="32"/>
          <w:lang w:val="en-US" w:eastAsia="zh-CN"/>
        </w:rPr>
        <w:t>支付；超过</w:t>
      </w:r>
      <w:r>
        <w:rPr>
          <w:color w:val="auto"/>
          <w:sz w:val="32"/>
          <w:szCs w:val="32"/>
          <w:lang w:val="en-US" w:eastAsia="zh-CN"/>
        </w:rPr>
        <w:t>10</w:t>
      </w:r>
      <w:r>
        <w:rPr>
          <w:rFonts w:ascii="仿宋_GB2312"/>
          <w:color w:val="auto"/>
          <w:sz w:val="32"/>
          <w:szCs w:val="32"/>
          <w:lang w:val="en-US" w:eastAsia="zh-CN"/>
        </w:rPr>
        <w:t>万元的，按</w:t>
      </w:r>
      <w:r>
        <w:rPr>
          <w:color w:val="auto"/>
          <w:sz w:val="32"/>
          <w:szCs w:val="32"/>
          <w:lang w:val="en-US" w:eastAsia="zh-CN"/>
        </w:rPr>
        <w:t>75%</w:t>
      </w:r>
      <w:r>
        <w:rPr>
          <w:rFonts w:ascii="仿宋_GB2312"/>
          <w:color w:val="auto"/>
          <w:sz w:val="32"/>
          <w:szCs w:val="32"/>
          <w:lang w:val="en-US" w:eastAsia="zh-CN"/>
        </w:rPr>
        <w:t>支付。</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退休人员上述各段支付比例增加</w:t>
      </w:r>
      <w:r>
        <w:rPr>
          <w:color w:val="auto"/>
          <w:sz w:val="32"/>
          <w:szCs w:val="32"/>
          <w:lang w:val="en-US" w:eastAsia="zh-CN"/>
        </w:rPr>
        <w:t>5</w:t>
      </w:r>
      <w:r>
        <w:rPr>
          <w:rFonts w:ascii="仿宋_GB2312"/>
          <w:color w:val="auto"/>
          <w:sz w:val="32"/>
          <w:szCs w:val="32"/>
          <w:lang w:val="en-US" w:eastAsia="zh-CN"/>
        </w:rPr>
        <w:t>个百分点。</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（三）</w:t>
      </w:r>
      <w:r>
        <w:rPr>
          <w:rFonts w:ascii="仿宋_GB2312"/>
          <w:color w:val="auto"/>
          <w:sz w:val="32"/>
          <w:szCs w:val="32"/>
          <w:lang w:val="en-US" w:eastAsia="zh-CN"/>
        </w:rPr>
        <w:t>统账结合职工医保参保人支付比例在本条第（二）项规定的基础上增加</w:t>
      </w:r>
      <w:r>
        <w:rPr>
          <w:color w:val="auto"/>
          <w:sz w:val="32"/>
          <w:szCs w:val="32"/>
          <w:lang w:val="en-US" w:eastAsia="zh-CN"/>
        </w:rPr>
        <w:t>5</w:t>
      </w:r>
      <w:r>
        <w:rPr>
          <w:rFonts w:ascii="仿宋_GB2312"/>
          <w:color w:val="auto"/>
          <w:sz w:val="32"/>
          <w:szCs w:val="32"/>
          <w:lang w:val="en-US" w:eastAsia="zh-CN"/>
        </w:rPr>
        <w:t>个百分点，支付比例最高不超过</w:t>
      </w:r>
      <w:r>
        <w:rPr>
          <w:color w:val="auto"/>
          <w:sz w:val="32"/>
          <w:szCs w:val="32"/>
          <w:lang w:val="en-US" w:eastAsia="zh-CN"/>
        </w:rPr>
        <w:t>100%</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（四）参保人因疾病需要住院治疗应首先选择本市定点医疗机构，经本市首诊医疗机构诊治，确因病情需要转院的，应由本市首诊定点医疗机构</w:t>
      </w:r>
      <w:r>
        <w:rPr>
          <w:rFonts w:hint="eastAsia" w:ascii="仿宋_GB2312"/>
          <w:color w:val="auto"/>
          <w:sz w:val="32"/>
          <w:szCs w:val="32"/>
          <w:lang w:val="en-US" w:eastAsia="zh-CN"/>
        </w:rPr>
        <w:t>按照</w:t>
      </w:r>
      <w:r>
        <w:rPr>
          <w:rFonts w:ascii="仿宋_GB2312"/>
          <w:color w:val="auto"/>
          <w:sz w:val="32"/>
          <w:szCs w:val="32"/>
          <w:lang w:val="en-US" w:eastAsia="zh-CN"/>
        </w:rPr>
        <w:t>规定转院。</w:t>
      </w:r>
    </w:p>
    <w:p>
      <w:pPr>
        <w:snapToGrid w:val="0"/>
        <w:spacing w:line="600" w:lineRule="exact"/>
        <w:ind w:firstLine="640" w:firstLineChars="200"/>
        <w:jc w:val="both"/>
        <w:rPr>
          <w:color w:val="auto"/>
          <w:sz w:val="32"/>
          <w:szCs w:val="32"/>
          <w:lang w:val="en-US" w:eastAsia="zh-CN"/>
        </w:rPr>
      </w:pPr>
      <w:r>
        <w:rPr>
          <w:rFonts w:hint="eastAsia" w:ascii="仿宋_GB2312"/>
          <w:color w:val="auto"/>
          <w:kern w:val="10"/>
          <w:sz w:val="32"/>
          <w:szCs w:val="32"/>
          <w:lang w:val="en-US" w:eastAsia="zh-CN"/>
        </w:rPr>
        <w:t>按照</w:t>
      </w:r>
      <w:r>
        <w:rPr>
          <w:rFonts w:ascii="仿宋_GB2312"/>
          <w:color w:val="auto"/>
          <w:kern w:val="10"/>
          <w:sz w:val="32"/>
          <w:szCs w:val="32"/>
          <w:lang w:val="en-US" w:eastAsia="zh-CN"/>
        </w:rPr>
        <w:t>规定</w:t>
      </w:r>
      <w:r>
        <w:rPr>
          <w:rFonts w:ascii="仿宋_GB2312"/>
          <w:color w:val="auto"/>
          <w:sz w:val="32"/>
          <w:szCs w:val="32"/>
          <w:lang w:val="en-US" w:eastAsia="zh-CN"/>
        </w:rPr>
        <w:t>转院到本市定点医疗机构或已接入本省异地就医结算平台的本省省会三级医疗机构，基本医疗保险基金各段支付比例</w:t>
      </w:r>
      <w:r>
        <w:rPr>
          <w:rFonts w:hint="eastAsia" w:ascii="仿宋_GB2312"/>
          <w:color w:val="auto"/>
          <w:sz w:val="32"/>
          <w:szCs w:val="32"/>
          <w:lang w:val="en-US" w:eastAsia="zh-CN"/>
        </w:rPr>
        <w:t>按照</w:t>
      </w:r>
      <w:r>
        <w:rPr>
          <w:rFonts w:ascii="仿宋_GB2312"/>
          <w:color w:val="auto"/>
          <w:sz w:val="32"/>
          <w:szCs w:val="32"/>
          <w:lang w:val="en-US" w:eastAsia="zh-CN"/>
        </w:rPr>
        <w:t>本条第（二）、（三）项同级标准执行；转院到其他定点医疗机构，基本医疗保险基金各段支付比例在本条第（二）、（三）项同级基础上减少</w:t>
      </w:r>
      <w:r>
        <w:rPr>
          <w:color w:val="auto"/>
          <w:sz w:val="32"/>
          <w:szCs w:val="32"/>
          <w:lang w:val="en-US" w:eastAsia="zh-CN"/>
        </w:rPr>
        <w:t>10</w:t>
      </w:r>
      <w:r>
        <w:rPr>
          <w:rFonts w:ascii="仿宋_GB2312"/>
          <w:color w:val="auto"/>
          <w:sz w:val="32"/>
          <w:szCs w:val="32"/>
          <w:lang w:val="en-US" w:eastAsia="zh-CN"/>
        </w:rPr>
        <w:t>个百分点。</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（五）参保人未经本市定点医疗机构首诊或未</w:t>
      </w:r>
      <w:r>
        <w:rPr>
          <w:rFonts w:hint="eastAsia" w:ascii="仿宋_GB2312"/>
          <w:color w:val="auto"/>
          <w:sz w:val="32"/>
          <w:szCs w:val="32"/>
          <w:lang w:val="en-US" w:eastAsia="zh-CN"/>
        </w:rPr>
        <w:t>按照</w:t>
      </w:r>
      <w:r>
        <w:rPr>
          <w:rFonts w:ascii="仿宋_GB2312"/>
          <w:color w:val="auto"/>
          <w:sz w:val="32"/>
          <w:szCs w:val="32"/>
          <w:lang w:val="en-US" w:eastAsia="zh-CN"/>
        </w:rPr>
        <w:t>规定转院、未</w:t>
      </w:r>
      <w:r>
        <w:rPr>
          <w:rFonts w:hint="eastAsia" w:ascii="仿宋_GB2312"/>
          <w:color w:val="auto"/>
          <w:sz w:val="32"/>
          <w:szCs w:val="32"/>
          <w:lang w:val="en-US" w:eastAsia="zh-CN"/>
        </w:rPr>
        <w:t>按照</w:t>
      </w:r>
      <w:r>
        <w:rPr>
          <w:rFonts w:ascii="仿宋_GB2312"/>
          <w:color w:val="auto"/>
          <w:sz w:val="32"/>
          <w:szCs w:val="32"/>
          <w:lang w:val="en-US" w:eastAsia="zh-CN"/>
        </w:rPr>
        <w:t>规定办理长期异地就医备案，自行选择其他医疗机构住院，属本市其他定点医疗机构的，基本医疗保险基金各段支付比例</w:t>
      </w:r>
      <w:r>
        <w:rPr>
          <w:rFonts w:hint="eastAsia" w:ascii="仿宋_GB2312"/>
          <w:color w:val="auto"/>
          <w:sz w:val="32"/>
          <w:szCs w:val="32"/>
          <w:lang w:val="en-US" w:eastAsia="zh-CN"/>
        </w:rPr>
        <w:t>按照</w:t>
      </w:r>
      <w:r>
        <w:rPr>
          <w:rFonts w:ascii="仿宋_GB2312"/>
          <w:color w:val="auto"/>
          <w:sz w:val="32"/>
          <w:szCs w:val="32"/>
          <w:lang w:val="en-US" w:eastAsia="zh-CN"/>
        </w:rPr>
        <w:t>本条第（二）、（三）项同级规定支付；属已接入本省异地就医结算平台的本省省会三级医疗机构，基本医疗保险基金各段支付比例在本条第（二）、（三）项同级基础上减少</w:t>
      </w:r>
      <w:r>
        <w:rPr>
          <w:color w:val="auto"/>
          <w:sz w:val="32"/>
          <w:szCs w:val="32"/>
          <w:lang w:val="en-US" w:eastAsia="zh-CN"/>
        </w:rPr>
        <w:t>15</w:t>
      </w:r>
      <w:r>
        <w:rPr>
          <w:rFonts w:ascii="仿宋_GB2312"/>
          <w:color w:val="auto"/>
          <w:sz w:val="32"/>
          <w:szCs w:val="32"/>
          <w:lang w:val="en-US" w:eastAsia="zh-CN"/>
        </w:rPr>
        <w:t>个百分点；属其他定点医疗机构，基本医疗保险基金各段支付比例在本条第（二）、（三）项同级基础上减少</w:t>
      </w:r>
      <w:r>
        <w:rPr>
          <w:color w:val="auto"/>
          <w:sz w:val="32"/>
          <w:szCs w:val="32"/>
          <w:lang w:val="en-US" w:eastAsia="zh-CN"/>
        </w:rPr>
        <w:t>20</w:t>
      </w:r>
      <w:r>
        <w:rPr>
          <w:rFonts w:ascii="仿宋_GB2312"/>
          <w:color w:val="auto"/>
          <w:sz w:val="32"/>
          <w:szCs w:val="32"/>
          <w:lang w:val="en-US" w:eastAsia="zh-CN"/>
        </w:rPr>
        <w:t>个百分点。</w:t>
      </w:r>
    </w:p>
    <w:p>
      <w:pPr>
        <w:widowControl/>
        <w:snapToGrid w:val="0"/>
        <w:spacing w:line="600" w:lineRule="exact"/>
        <w:ind w:firstLine="640" w:firstLineChars="200"/>
        <w:jc w:val="left"/>
        <w:rPr>
          <w:color w:val="auto"/>
          <w:sz w:val="32"/>
          <w:szCs w:val="32"/>
          <w:lang w:val="en-US" w:eastAsia="zh-CN"/>
        </w:rPr>
      </w:pPr>
      <w:r>
        <w:rPr>
          <w:rFonts w:hint="eastAsia" w:ascii="仿宋_GB2312"/>
          <w:color w:val="auto"/>
          <w:sz w:val="32"/>
          <w:szCs w:val="32"/>
          <w:lang w:val="en-US" w:eastAsia="zh-CN"/>
        </w:rPr>
        <w:t>按照</w:t>
      </w:r>
      <w:r>
        <w:rPr>
          <w:rFonts w:ascii="仿宋_GB2312"/>
          <w:color w:val="auto"/>
          <w:sz w:val="32"/>
          <w:szCs w:val="32"/>
          <w:lang w:val="en-US" w:eastAsia="zh-CN"/>
        </w:rPr>
        <w:t>本条第（五）项规定减少支付的医疗费用不纳入大病保险、</w:t>
      </w:r>
      <w:r>
        <w:rPr>
          <w:rFonts w:hint="eastAsia" w:ascii="仿宋_GB2312"/>
          <w:color w:val="auto"/>
          <w:sz w:val="32"/>
          <w:szCs w:val="32"/>
          <w:lang w:val="en-US" w:eastAsia="zh-CN"/>
        </w:rPr>
        <w:t>大额补助</w:t>
      </w:r>
      <w:r>
        <w:rPr>
          <w:rFonts w:ascii="仿宋_GB2312"/>
          <w:color w:val="auto"/>
          <w:sz w:val="32"/>
          <w:szCs w:val="32"/>
          <w:lang w:val="en-US" w:eastAsia="zh-CN"/>
        </w:rPr>
        <w:t>支付范围。</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符合规定的日间手术、日间放化疗等特殊治疗</w:t>
      </w:r>
      <w:r>
        <w:rPr>
          <w:rFonts w:hint="eastAsia" w:ascii="仿宋_GB2312"/>
          <w:color w:val="auto"/>
          <w:sz w:val="32"/>
          <w:szCs w:val="32"/>
          <w:lang w:val="en-US" w:eastAsia="zh-CN"/>
        </w:rPr>
        <w:t>以及医养结合、</w:t>
      </w:r>
      <w:r>
        <w:rPr>
          <w:rFonts w:ascii="仿宋_GB2312"/>
          <w:color w:val="auto"/>
          <w:sz w:val="32"/>
          <w:szCs w:val="32"/>
          <w:lang w:val="en-US" w:eastAsia="zh-CN"/>
        </w:rPr>
        <w:t>家庭病床等基本医疗费用纳入基本医疗保险基金支付范围。</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参保人年度内发生的住院、门诊特定病种医疗费用，经基本医疗保险或</w:t>
      </w:r>
      <w:r>
        <w:rPr>
          <w:rFonts w:hint="eastAsia" w:ascii="仿宋_GB2312"/>
          <w:color w:val="auto"/>
          <w:sz w:val="32"/>
          <w:szCs w:val="32"/>
          <w:lang w:val="en-US" w:eastAsia="zh-CN"/>
        </w:rPr>
        <w:t>大额补助按照</w:t>
      </w:r>
      <w:r>
        <w:rPr>
          <w:rFonts w:ascii="仿宋_GB2312"/>
          <w:color w:val="auto"/>
          <w:sz w:val="32"/>
          <w:szCs w:val="32"/>
          <w:lang w:val="en-US" w:eastAsia="zh-CN"/>
        </w:rPr>
        <w:t>规定支付后，累计个人负担基本医疗费用超过大病保险起付标准的部分，由大病保险资金</w:t>
      </w:r>
      <w:r>
        <w:rPr>
          <w:rFonts w:hint="eastAsia" w:ascii="仿宋_GB2312"/>
          <w:color w:val="auto"/>
          <w:sz w:val="32"/>
          <w:szCs w:val="32"/>
          <w:lang w:val="en-US" w:eastAsia="zh-CN"/>
        </w:rPr>
        <w:t>按照下列规定</w:t>
      </w:r>
      <w:r>
        <w:rPr>
          <w:rFonts w:ascii="仿宋_GB2312"/>
          <w:color w:val="auto"/>
          <w:sz w:val="32"/>
          <w:szCs w:val="32"/>
          <w:lang w:val="en-US" w:eastAsia="zh-CN"/>
        </w:rPr>
        <w:t>在大病保险</w:t>
      </w:r>
      <w:r>
        <w:rPr>
          <w:rFonts w:hint="eastAsia" w:ascii="仿宋_GB2312"/>
          <w:color w:val="auto"/>
          <w:sz w:val="32"/>
          <w:szCs w:val="32"/>
          <w:lang w:val="en-US" w:eastAsia="zh-CN"/>
        </w:rPr>
        <w:t>年度</w:t>
      </w:r>
      <w:r>
        <w:rPr>
          <w:rFonts w:ascii="仿宋_GB2312"/>
          <w:color w:val="auto"/>
          <w:sz w:val="32"/>
          <w:szCs w:val="32"/>
          <w:lang w:val="en-US" w:eastAsia="zh-CN"/>
        </w:rPr>
        <w:t>最高支付限额以内进行支付：</w:t>
      </w:r>
    </w:p>
    <w:p>
      <w:pPr>
        <w:numPr>
          <w:ilvl w:val="0"/>
          <w:numId w:val="9"/>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大病保险起付标准为</w:t>
      </w:r>
      <w:r>
        <w:rPr>
          <w:color w:val="auto"/>
          <w:sz w:val="32"/>
          <w:szCs w:val="32"/>
          <w:lang w:val="en-US" w:eastAsia="zh-CN"/>
        </w:rPr>
        <w:t>1.2</w:t>
      </w:r>
      <w:r>
        <w:rPr>
          <w:rFonts w:ascii="仿宋_GB2312"/>
          <w:color w:val="auto"/>
          <w:sz w:val="32"/>
          <w:szCs w:val="32"/>
          <w:lang w:val="en-US" w:eastAsia="zh-CN"/>
        </w:rPr>
        <w:t>万元。统账结合职工医保参保人起付标准参照上述标准的</w:t>
      </w:r>
      <w:r>
        <w:rPr>
          <w:color w:val="auto"/>
          <w:sz w:val="32"/>
          <w:szCs w:val="32"/>
          <w:lang w:val="en-US" w:eastAsia="zh-CN"/>
        </w:rPr>
        <w:t>50%</w:t>
      </w:r>
      <w:r>
        <w:rPr>
          <w:rFonts w:ascii="仿宋_GB2312"/>
          <w:color w:val="auto"/>
          <w:sz w:val="32"/>
          <w:szCs w:val="32"/>
          <w:lang w:val="en-US" w:eastAsia="zh-CN"/>
        </w:rPr>
        <w:t>执行</w:t>
      </w:r>
      <w:r>
        <w:rPr>
          <w:rFonts w:hint="eastAsia"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（二）参保人累计个人负担基本医疗费用超过大病保险起付标准的部分，不足或等于</w:t>
      </w:r>
      <w:r>
        <w:rPr>
          <w:color w:val="auto"/>
          <w:sz w:val="32"/>
          <w:szCs w:val="32"/>
          <w:lang w:val="en-US" w:eastAsia="zh-CN"/>
        </w:rPr>
        <w:t>10</w:t>
      </w:r>
      <w:r>
        <w:rPr>
          <w:rFonts w:ascii="仿宋_GB2312"/>
          <w:color w:val="auto"/>
          <w:sz w:val="32"/>
          <w:szCs w:val="32"/>
          <w:lang w:val="en-US" w:eastAsia="zh-CN"/>
        </w:rPr>
        <w:t>万元的，由大病保险资金支付</w:t>
      </w:r>
      <w:r>
        <w:rPr>
          <w:color w:val="auto"/>
          <w:sz w:val="32"/>
          <w:szCs w:val="32"/>
          <w:lang w:val="en-US" w:eastAsia="zh-CN"/>
        </w:rPr>
        <w:t>70%</w:t>
      </w:r>
      <w:r>
        <w:rPr>
          <w:rFonts w:ascii="仿宋_GB2312"/>
          <w:color w:val="auto"/>
          <w:sz w:val="32"/>
          <w:szCs w:val="32"/>
          <w:lang w:val="en-US" w:eastAsia="zh-CN"/>
        </w:rPr>
        <w:t>；超过</w:t>
      </w:r>
      <w:r>
        <w:rPr>
          <w:color w:val="auto"/>
          <w:sz w:val="32"/>
          <w:szCs w:val="32"/>
          <w:lang w:val="en-US" w:eastAsia="zh-CN"/>
        </w:rPr>
        <w:t>10</w:t>
      </w:r>
      <w:r>
        <w:rPr>
          <w:rFonts w:ascii="仿宋_GB2312"/>
          <w:color w:val="auto"/>
          <w:sz w:val="32"/>
          <w:szCs w:val="32"/>
          <w:lang w:val="en-US" w:eastAsia="zh-CN"/>
        </w:rPr>
        <w:t>万元的，大病保险资金支付</w:t>
      </w:r>
      <w:r>
        <w:rPr>
          <w:color w:val="auto"/>
          <w:sz w:val="32"/>
          <w:szCs w:val="32"/>
          <w:lang w:val="en-US" w:eastAsia="zh-CN"/>
        </w:rPr>
        <w:t>80%</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bCs/>
          <w:color w:val="auto"/>
          <w:sz w:val="32"/>
          <w:szCs w:val="32"/>
          <w:lang w:val="en-US" w:eastAsia="zh-CN"/>
        </w:rPr>
        <w:t>经本市有关主管部门认定的特困人员、</w:t>
      </w:r>
      <w:r>
        <w:rPr>
          <w:rFonts w:hint="eastAsia" w:ascii="仿宋_GB2312"/>
          <w:bCs/>
          <w:color w:val="auto"/>
          <w:sz w:val="32"/>
          <w:szCs w:val="32"/>
          <w:lang w:val="en-US" w:eastAsia="zh-CN"/>
        </w:rPr>
        <w:t>孤儿、事实无人抚养儿童、</w:t>
      </w:r>
      <w:r>
        <w:rPr>
          <w:rFonts w:ascii="仿宋_GB2312"/>
          <w:bCs/>
          <w:color w:val="auto"/>
          <w:sz w:val="32"/>
          <w:szCs w:val="32"/>
          <w:lang w:val="en-US" w:eastAsia="zh-CN"/>
        </w:rPr>
        <w:t>纳入监测范围的农村易返贫致贫人口及最低生活保障对象，其大病保险待遇的起付标准、</w:t>
      </w:r>
      <w:r>
        <w:rPr>
          <w:rFonts w:hint="eastAsia" w:ascii="仿宋_GB2312"/>
          <w:bCs/>
          <w:color w:val="auto"/>
          <w:sz w:val="32"/>
          <w:szCs w:val="32"/>
          <w:lang w:val="en-US" w:eastAsia="zh-CN"/>
        </w:rPr>
        <w:t>年度</w:t>
      </w:r>
      <w:r>
        <w:rPr>
          <w:rFonts w:ascii="仿宋_GB2312"/>
          <w:bCs/>
          <w:color w:val="auto"/>
          <w:sz w:val="32"/>
          <w:szCs w:val="32"/>
          <w:lang w:val="en-US" w:eastAsia="zh-CN"/>
        </w:rPr>
        <w:t>最高支付限额及支付比例</w:t>
      </w:r>
      <w:r>
        <w:rPr>
          <w:rFonts w:hint="eastAsia" w:ascii="仿宋_GB2312"/>
          <w:bCs/>
          <w:color w:val="auto"/>
          <w:sz w:val="32"/>
          <w:szCs w:val="32"/>
          <w:lang w:val="en-US" w:eastAsia="zh-CN"/>
        </w:rPr>
        <w:t>按照</w:t>
      </w:r>
      <w:r>
        <w:rPr>
          <w:rFonts w:ascii="仿宋_GB2312"/>
          <w:bCs/>
          <w:color w:val="auto"/>
          <w:sz w:val="32"/>
          <w:szCs w:val="32"/>
          <w:lang w:val="en-US" w:eastAsia="zh-CN"/>
        </w:rPr>
        <w:t>以下标准执行：</w:t>
      </w:r>
    </w:p>
    <w:p>
      <w:pPr>
        <w:snapToGrid w:val="0"/>
        <w:spacing w:line="600" w:lineRule="exact"/>
        <w:ind w:firstLine="640" w:firstLineChars="200"/>
        <w:jc w:val="both"/>
        <w:rPr>
          <w:bCs/>
          <w:color w:val="auto"/>
          <w:sz w:val="32"/>
          <w:szCs w:val="32"/>
          <w:lang w:val="en-US" w:eastAsia="zh-CN"/>
        </w:rPr>
      </w:pPr>
      <w:r>
        <w:rPr>
          <w:rFonts w:ascii="仿宋_GB2312"/>
          <w:bCs/>
          <w:color w:val="auto"/>
          <w:sz w:val="32"/>
          <w:szCs w:val="32"/>
          <w:lang w:val="en-US" w:eastAsia="zh-CN"/>
        </w:rPr>
        <w:t>（一）特困人员</w:t>
      </w:r>
      <w:r>
        <w:rPr>
          <w:rFonts w:hint="eastAsia" w:ascii="仿宋_GB2312"/>
          <w:bCs/>
          <w:color w:val="auto"/>
          <w:sz w:val="32"/>
          <w:szCs w:val="32"/>
          <w:lang w:val="en-US" w:eastAsia="zh-CN"/>
        </w:rPr>
        <w:t>、孤儿、事实无人抚养儿童</w:t>
      </w:r>
      <w:r>
        <w:rPr>
          <w:rFonts w:ascii="仿宋_GB2312"/>
          <w:bCs/>
          <w:color w:val="auto"/>
          <w:sz w:val="32"/>
          <w:szCs w:val="32"/>
          <w:lang w:val="en-US" w:eastAsia="zh-CN"/>
        </w:rPr>
        <w:t>，起付标准为</w:t>
      </w:r>
      <w:r>
        <w:rPr>
          <w:bCs/>
          <w:color w:val="auto"/>
          <w:sz w:val="32"/>
          <w:szCs w:val="32"/>
          <w:lang w:val="en-US" w:eastAsia="zh-CN"/>
        </w:rPr>
        <w:t>2000</w:t>
      </w:r>
      <w:r>
        <w:rPr>
          <w:rFonts w:ascii="仿宋_GB2312"/>
          <w:bCs/>
          <w:color w:val="auto"/>
          <w:sz w:val="32"/>
          <w:szCs w:val="32"/>
          <w:lang w:val="en-US" w:eastAsia="zh-CN"/>
        </w:rPr>
        <w:t>元，不设年度最高支付限额；</w:t>
      </w:r>
      <w:r>
        <w:rPr>
          <w:rFonts w:ascii="仿宋_GB2312"/>
          <w:color w:val="auto"/>
          <w:sz w:val="32"/>
          <w:szCs w:val="32"/>
          <w:lang w:val="en-US" w:eastAsia="zh-CN"/>
        </w:rPr>
        <w:t>累计个人负担基本医疗费用</w:t>
      </w:r>
      <w:r>
        <w:rPr>
          <w:rFonts w:ascii="仿宋_GB2312"/>
          <w:bCs/>
          <w:color w:val="auto"/>
          <w:sz w:val="32"/>
          <w:szCs w:val="32"/>
          <w:lang w:val="en-US" w:eastAsia="zh-CN"/>
        </w:rPr>
        <w:t>超过起付标准，不足或等于</w:t>
      </w:r>
      <w:r>
        <w:rPr>
          <w:bCs/>
          <w:color w:val="auto"/>
          <w:sz w:val="32"/>
          <w:szCs w:val="32"/>
          <w:lang w:val="en-US" w:eastAsia="zh-CN"/>
        </w:rPr>
        <w:t>10</w:t>
      </w:r>
      <w:r>
        <w:rPr>
          <w:rFonts w:ascii="仿宋_GB2312"/>
          <w:bCs/>
          <w:color w:val="auto"/>
          <w:sz w:val="32"/>
          <w:szCs w:val="32"/>
          <w:lang w:val="en-US" w:eastAsia="zh-CN"/>
        </w:rPr>
        <w:t>万元的基本医疗费用，支付</w:t>
      </w:r>
      <w:r>
        <w:rPr>
          <w:bCs/>
          <w:color w:val="auto"/>
          <w:sz w:val="32"/>
          <w:szCs w:val="32"/>
          <w:lang w:val="en-US" w:eastAsia="zh-CN"/>
        </w:rPr>
        <w:t>90%</w:t>
      </w:r>
      <w:r>
        <w:rPr>
          <w:rFonts w:ascii="仿宋_GB2312"/>
          <w:bCs/>
          <w:color w:val="auto"/>
          <w:sz w:val="32"/>
          <w:szCs w:val="32"/>
          <w:lang w:val="en-US" w:eastAsia="zh-CN"/>
        </w:rPr>
        <w:t>；超过</w:t>
      </w:r>
      <w:r>
        <w:rPr>
          <w:bCs/>
          <w:color w:val="auto"/>
          <w:sz w:val="32"/>
          <w:szCs w:val="32"/>
          <w:lang w:val="en-US" w:eastAsia="zh-CN"/>
        </w:rPr>
        <w:t>10</w:t>
      </w:r>
      <w:r>
        <w:rPr>
          <w:rFonts w:ascii="仿宋_GB2312"/>
          <w:bCs/>
          <w:color w:val="auto"/>
          <w:sz w:val="32"/>
          <w:szCs w:val="32"/>
          <w:lang w:val="en-US" w:eastAsia="zh-CN"/>
        </w:rPr>
        <w:t>万元的基本医疗费用，支付</w:t>
      </w:r>
      <w:r>
        <w:rPr>
          <w:bCs/>
          <w:color w:val="auto"/>
          <w:sz w:val="32"/>
          <w:szCs w:val="32"/>
          <w:lang w:val="en-US" w:eastAsia="zh-CN"/>
        </w:rPr>
        <w:t>95%</w:t>
      </w:r>
      <w:r>
        <w:rPr>
          <w:rFonts w:ascii="仿宋_GB2312"/>
          <w:bCs/>
          <w:color w:val="auto"/>
          <w:sz w:val="32"/>
          <w:szCs w:val="32"/>
          <w:lang w:val="en-US" w:eastAsia="zh-CN"/>
        </w:rPr>
        <w:t>；</w:t>
      </w:r>
    </w:p>
    <w:p>
      <w:pPr>
        <w:snapToGrid w:val="0"/>
        <w:spacing w:line="600" w:lineRule="exact"/>
        <w:ind w:firstLine="640" w:firstLineChars="200"/>
        <w:jc w:val="both"/>
        <w:rPr>
          <w:bCs/>
          <w:color w:val="auto"/>
          <w:sz w:val="32"/>
          <w:szCs w:val="32"/>
          <w:lang w:val="en-US" w:eastAsia="zh-CN"/>
        </w:rPr>
      </w:pPr>
      <w:r>
        <w:rPr>
          <w:rFonts w:ascii="仿宋_GB2312"/>
          <w:bCs/>
          <w:color w:val="auto"/>
          <w:sz w:val="32"/>
          <w:szCs w:val="32"/>
          <w:lang w:val="en-US" w:eastAsia="zh-CN"/>
        </w:rPr>
        <w:t>（二）纳入监测范围的农村易返贫致贫人口、最低生活保障对象，起付标准为</w:t>
      </w:r>
      <w:r>
        <w:rPr>
          <w:bCs/>
          <w:color w:val="auto"/>
          <w:sz w:val="32"/>
          <w:szCs w:val="32"/>
          <w:lang w:val="en-US" w:eastAsia="zh-CN"/>
        </w:rPr>
        <w:t>3000</w:t>
      </w:r>
      <w:r>
        <w:rPr>
          <w:rFonts w:ascii="仿宋_GB2312"/>
          <w:bCs/>
          <w:color w:val="auto"/>
          <w:sz w:val="32"/>
          <w:szCs w:val="32"/>
          <w:lang w:val="en-US" w:eastAsia="zh-CN"/>
        </w:rPr>
        <w:t>元，不设年度最高支付限额；</w:t>
      </w:r>
      <w:r>
        <w:rPr>
          <w:rFonts w:ascii="仿宋_GB2312"/>
          <w:color w:val="auto"/>
          <w:sz w:val="32"/>
          <w:szCs w:val="32"/>
          <w:lang w:val="en-US" w:eastAsia="zh-CN"/>
        </w:rPr>
        <w:t>累计个人负担基本医疗费用</w:t>
      </w:r>
      <w:r>
        <w:rPr>
          <w:rFonts w:ascii="仿宋_GB2312"/>
          <w:bCs/>
          <w:color w:val="auto"/>
          <w:sz w:val="32"/>
          <w:szCs w:val="32"/>
          <w:lang w:val="en-US" w:eastAsia="zh-CN"/>
        </w:rPr>
        <w:t>超过起付标准，不足或等于</w:t>
      </w:r>
      <w:r>
        <w:rPr>
          <w:bCs/>
          <w:color w:val="auto"/>
          <w:sz w:val="32"/>
          <w:szCs w:val="32"/>
          <w:lang w:val="en-US" w:eastAsia="zh-CN"/>
        </w:rPr>
        <w:t>10</w:t>
      </w:r>
      <w:r>
        <w:rPr>
          <w:rFonts w:ascii="仿宋_GB2312"/>
          <w:bCs/>
          <w:color w:val="auto"/>
          <w:sz w:val="32"/>
          <w:szCs w:val="32"/>
          <w:lang w:val="en-US" w:eastAsia="zh-CN"/>
        </w:rPr>
        <w:t>万元的基本医疗费用，支付</w:t>
      </w:r>
      <w:r>
        <w:rPr>
          <w:bCs/>
          <w:color w:val="auto"/>
          <w:sz w:val="32"/>
          <w:szCs w:val="32"/>
          <w:lang w:val="en-US" w:eastAsia="zh-CN"/>
        </w:rPr>
        <w:t>80%</w:t>
      </w:r>
      <w:r>
        <w:rPr>
          <w:rFonts w:ascii="仿宋_GB2312"/>
          <w:bCs/>
          <w:color w:val="auto"/>
          <w:sz w:val="32"/>
          <w:szCs w:val="32"/>
          <w:lang w:val="en-US" w:eastAsia="zh-CN"/>
        </w:rPr>
        <w:t>；超过</w:t>
      </w:r>
      <w:r>
        <w:rPr>
          <w:bCs/>
          <w:color w:val="auto"/>
          <w:sz w:val="32"/>
          <w:szCs w:val="32"/>
          <w:lang w:val="en-US" w:eastAsia="zh-CN"/>
        </w:rPr>
        <w:t>10</w:t>
      </w:r>
      <w:r>
        <w:rPr>
          <w:rFonts w:ascii="仿宋_GB2312"/>
          <w:bCs/>
          <w:color w:val="auto"/>
          <w:sz w:val="32"/>
          <w:szCs w:val="32"/>
          <w:lang w:val="en-US" w:eastAsia="zh-CN"/>
        </w:rPr>
        <w:t>万元的基本医疗费用，支付</w:t>
      </w:r>
      <w:r>
        <w:rPr>
          <w:bCs/>
          <w:color w:val="auto"/>
          <w:sz w:val="32"/>
          <w:szCs w:val="32"/>
          <w:lang w:val="en-US" w:eastAsia="zh-CN"/>
        </w:rPr>
        <w:t>85%</w:t>
      </w:r>
      <w:r>
        <w:rPr>
          <w:rFonts w:ascii="仿宋_GB2312"/>
          <w:bCs/>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出生后</w:t>
      </w:r>
      <w:r>
        <w:rPr>
          <w:color w:val="auto"/>
          <w:sz w:val="32"/>
          <w:szCs w:val="32"/>
          <w:lang w:val="en-US" w:eastAsia="zh-CN"/>
        </w:rPr>
        <w:t>6</w:t>
      </w:r>
      <w:r>
        <w:rPr>
          <w:rFonts w:ascii="仿宋_GB2312"/>
          <w:color w:val="auto"/>
          <w:sz w:val="32"/>
          <w:szCs w:val="32"/>
          <w:lang w:val="en-US" w:eastAsia="zh-CN"/>
        </w:rPr>
        <w:t>个月以内按照规定办理参保并缴费的新生儿，其大病保险起付标准参照本条第（二）项执行。</w:t>
      </w:r>
    </w:p>
    <w:p>
      <w:pPr>
        <w:numPr>
          <w:ilvl w:val="0"/>
          <w:numId w:val="3"/>
        </w:num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参加大额补助的参保人每次住院发生的按照基本医疗保险、大病保险规定核付后属个人负担的符合本市医保三大目录规定部分支付或全部支付项目的医疗费用</w:t>
      </w:r>
      <w:r>
        <w:rPr>
          <w:rFonts w:ascii="仿宋_GB2312"/>
          <w:color w:val="auto"/>
          <w:sz w:val="32"/>
          <w:szCs w:val="32"/>
          <w:lang w:val="en-US" w:eastAsia="zh-CN"/>
        </w:rPr>
        <w:t>，超过</w:t>
      </w:r>
      <w:r>
        <w:rPr>
          <w:rFonts w:hint="eastAsia" w:ascii="仿宋_GB2312"/>
          <w:color w:val="auto"/>
          <w:sz w:val="32"/>
          <w:szCs w:val="32"/>
          <w:lang w:val="en-US" w:eastAsia="zh-CN"/>
        </w:rPr>
        <w:t>大额补助</w:t>
      </w:r>
      <w:r>
        <w:rPr>
          <w:rFonts w:ascii="仿宋_GB2312"/>
          <w:color w:val="auto"/>
          <w:sz w:val="32"/>
          <w:szCs w:val="32"/>
          <w:lang w:val="en-US" w:eastAsia="zh-CN"/>
        </w:rPr>
        <w:t>起付标准的部分，由</w:t>
      </w:r>
      <w:r>
        <w:rPr>
          <w:rFonts w:hint="eastAsia" w:ascii="仿宋_GB2312"/>
          <w:color w:val="auto"/>
          <w:sz w:val="32"/>
          <w:szCs w:val="32"/>
          <w:lang w:val="en-US" w:eastAsia="zh-CN"/>
        </w:rPr>
        <w:t>大额补助</w:t>
      </w:r>
      <w:r>
        <w:rPr>
          <w:rFonts w:ascii="仿宋_GB2312"/>
          <w:color w:val="auto"/>
          <w:sz w:val="32"/>
          <w:szCs w:val="32"/>
          <w:lang w:val="en-US" w:eastAsia="zh-CN"/>
        </w:rPr>
        <w:t>基金</w:t>
      </w:r>
      <w:r>
        <w:rPr>
          <w:rFonts w:hint="eastAsia" w:ascii="仿宋_GB2312"/>
          <w:color w:val="auto"/>
          <w:sz w:val="32"/>
          <w:szCs w:val="32"/>
          <w:lang w:val="en-US" w:eastAsia="zh-CN"/>
        </w:rPr>
        <w:t>按照</w:t>
      </w:r>
      <w:r>
        <w:rPr>
          <w:rFonts w:ascii="仿宋_GB2312"/>
          <w:color w:val="auto"/>
          <w:sz w:val="32"/>
          <w:szCs w:val="32"/>
          <w:lang w:val="en-US" w:eastAsia="zh-CN"/>
        </w:rPr>
        <w:t>年度累计分段支付：不足或等于</w:t>
      </w:r>
      <w:r>
        <w:rPr>
          <w:color w:val="auto"/>
          <w:sz w:val="32"/>
          <w:szCs w:val="32"/>
          <w:lang w:val="en-US" w:eastAsia="zh-CN"/>
        </w:rPr>
        <w:t>10</w:t>
      </w:r>
      <w:r>
        <w:rPr>
          <w:rFonts w:ascii="仿宋_GB2312"/>
          <w:color w:val="auto"/>
          <w:sz w:val="32"/>
          <w:szCs w:val="32"/>
          <w:lang w:val="en-US" w:eastAsia="zh-CN"/>
        </w:rPr>
        <w:t>万元的，补助</w:t>
      </w:r>
      <w:r>
        <w:rPr>
          <w:color w:val="auto"/>
          <w:sz w:val="32"/>
          <w:szCs w:val="32"/>
          <w:lang w:val="en-US" w:eastAsia="zh-CN"/>
        </w:rPr>
        <w:t>90%</w:t>
      </w:r>
      <w:r>
        <w:rPr>
          <w:rFonts w:ascii="仿宋_GB2312"/>
          <w:color w:val="auto"/>
          <w:sz w:val="32"/>
          <w:szCs w:val="32"/>
          <w:lang w:val="en-US" w:eastAsia="zh-CN"/>
        </w:rPr>
        <w:t>；超过</w:t>
      </w:r>
      <w:r>
        <w:rPr>
          <w:color w:val="auto"/>
          <w:sz w:val="32"/>
          <w:szCs w:val="32"/>
          <w:lang w:val="en-US" w:eastAsia="zh-CN"/>
        </w:rPr>
        <w:t>10</w:t>
      </w:r>
      <w:r>
        <w:rPr>
          <w:rFonts w:ascii="仿宋_GB2312"/>
          <w:color w:val="auto"/>
          <w:sz w:val="32"/>
          <w:szCs w:val="32"/>
          <w:lang w:val="en-US" w:eastAsia="zh-CN"/>
        </w:rPr>
        <w:t>万元的，补助</w:t>
      </w:r>
      <w:r>
        <w:rPr>
          <w:color w:val="auto"/>
          <w:sz w:val="32"/>
          <w:szCs w:val="32"/>
          <w:lang w:val="en-US" w:eastAsia="zh-CN"/>
        </w:rPr>
        <w:t>75%</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大额补助</w:t>
      </w:r>
      <w:r>
        <w:rPr>
          <w:rFonts w:ascii="仿宋_GB2312"/>
          <w:color w:val="auto"/>
          <w:sz w:val="32"/>
          <w:szCs w:val="32"/>
          <w:lang w:val="en-US" w:eastAsia="zh-CN"/>
        </w:rPr>
        <w:t>待遇起付标准</w:t>
      </w:r>
      <w:r>
        <w:rPr>
          <w:rFonts w:hint="eastAsia" w:ascii="仿宋_GB2312"/>
          <w:color w:val="auto"/>
          <w:sz w:val="32"/>
          <w:szCs w:val="32"/>
          <w:lang w:val="en-US" w:eastAsia="zh-CN"/>
        </w:rPr>
        <w:t>以</w:t>
      </w:r>
      <w:r>
        <w:rPr>
          <w:rFonts w:ascii="仿宋_GB2312"/>
          <w:color w:val="auto"/>
          <w:sz w:val="32"/>
          <w:szCs w:val="32"/>
          <w:lang w:val="en-US" w:eastAsia="zh-CN"/>
        </w:rPr>
        <w:t>本市上上年度城镇单位在岗职工年平均工资的</w:t>
      </w:r>
      <w:r>
        <w:rPr>
          <w:color w:val="auto"/>
          <w:sz w:val="32"/>
          <w:szCs w:val="32"/>
          <w:lang w:val="en-US" w:eastAsia="zh-CN"/>
        </w:rPr>
        <w:t>0.5%</w:t>
      </w:r>
      <w:r>
        <w:rPr>
          <w:rFonts w:ascii="仿宋_GB2312"/>
          <w:color w:val="auto"/>
          <w:sz w:val="32"/>
          <w:szCs w:val="32"/>
          <w:lang w:val="en-US" w:eastAsia="zh-CN"/>
        </w:rPr>
        <w:t>确定。</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w:t>
      </w:r>
      <w:r>
        <w:rPr>
          <w:rFonts w:ascii="仿宋_GB2312"/>
          <w:color w:val="auto"/>
          <w:kern w:val="10"/>
          <w:sz w:val="32"/>
          <w:szCs w:val="32"/>
          <w:lang w:val="en-US" w:eastAsia="zh-CN"/>
        </w:rPr>
        <w:t>因</w:t>
      </w:r>
      <w:r>
        <w:rPr>
          <w:rFonts w:hint="eastAsia" w:ascii="仿宋_GB2312"/>
          <w:color w:val="auto"/>
          <w:kern w:val="10"/>
          <w:sz w:val="32"/>
          <w:szCs w:val="32"/>
          <w:lang w:val="en-US" w:eastAsia="zh-CN"/>
        </w:rPr>
        <w:t>急诊抢救</w:t>
      </w:r>
      <w:r>
        <w:rPr>
          <w:rFonts w:ascii="仿宋_GB2312"/>
          <w:color w:val="auto"/>
          <w:kern w:val="10"/>
          <w:sz w:val="32"/>
          <w:szCs w:val="32"/>
          <w:lang w:val="en-US" w:eastAsia="zh-CN"/>
        </w:rPr>
        <w:t>就近在非本市定点医疗机构住院发生的基本医疗费用，可</w:t>
      </w:r>
      <w:r>
        <w:rPr>
          <w:rFonts w:hint="eastAsia" w:ascii="仿宋_GB2312"/>
          <w:color w:val="auto"/>
          <w:kern w:val="10"/>
          <w:sz w:val="32"/>
          <w:szCs w:val="32"/>
          <w:lang w:val="en-US" w:eastAsia="zh-CN"/>
        </w:rPr>
        <w:t>按照</w:t>
      </w:r>
      <w:r>
        <w:rPr>
          <w:rFonts w:ascii="仿宋_GB2312"/>
          <w:color w:val="auto"/>
          <w:kern w:val="10"/>
          <w:sz w:val="32"/>
          <w:szCs w:val="32"/>
          <w:lang w:val="en-US" w:eastAsia="zh-CN"/>
        </w:rPr>
        <w:t>在本市同级定点医疗机构住院的待遇标准支付。</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居民医保参保人发生的生育医疗费用，参照《规定》第十三条第（一）</w:t>
      </w:r>
      <w:r>
        <w:rPr>
          <w:rFonts w:hint="eastAsia" w:ascii="仿宋_GB2312"/>
          <w:color w:val="auto"/>
          <w:sz w:val="32"/>
          <w:szCs w:val="32"/>
          <w:lang w:val="en-US" w:eastAsia="zh-CN"/>
        </w:rPr>
        <w:t>、</w:t>
      </w:r>
      <w:r>
        <w:rPr>
          <w:rFonts w:ascii="仿宋_GB2312"/>
          <w:color w:val="auto"/>
          <w:sz w:val="32"/>
          <w:szCs w:val="32"/>
          <w:lang w:val="en-US" w:eastAsia="zh-CN"/>
        </w:rPr>
        <w:t>（二）项规定执行，由居民医保基金</w:t>
      </w:r>
      <w:r>
        <w:rPr>
          <w:rFonts w:hint="eastAsia" w:ascii="仿宋_GB2312"/>
          <w:color w:val="auto"/>
          <w:sz w:val="32"/>
          <w:szCs w:val="32"/>
          <w:lang w:val="en-US" w:eastAsia="zh-CN"/>
        </w:rPr>
        <w:t>按照下列规定</w:t>
      </w:r>
      <w:r>
        <w:rPr>
          <w:rFonts w:ascii="仿宋_GB2312"/>
          <w:color w:val="auto"/>
          <w:sz w:val="32"/>
          <w:szCs w:val="32"/>
          <w:lang w:val="en-US" w:eastAsia="zh-CN"/>
        </w:rPr>
        <w:t>在参保人年度最高支付限额以内进行支付：</w:t>
      </w:r>
    </w:p>
    <w:p>
      <w:pPr>
        <w:numPr>
          <w:ilvl w:val="0"/>
          <w:numId w:val="10"/>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参保人生育及计划生育发生的符合规定的住院基本医疗费用，不设住院起付标准，待遇标准</w:t>
      </w:r>
      <w:r>
        <w:rPr>
          <w:rFonts w:hint="eastAsia" w:ascii="仿宋_GB2312"/>
          <w:color w:val="auto"/>
          <w:sz w:val="32"/>
          <w:szCs w:val="32"/>
          <w:lang w:val="en-US" w:eastAsia="zh-CN"/>
        </w:rPr>
        <w:t>按照</w:t>
      </w:r>
      <w:r>
        <w:rPr>
          <w:rFonts w:ascii="仿宋_GB2312"/>
          <w:color w:val="auto"/>
          <w:sz w:val="32"/>
          <w:szCs w:val="32"/>
          <w:lang w:val="en-US" w:eastAsia="zh-CN"/>
        </w:rPr>
        <w:t>本办法住院有关规定执行。</w:t>
      </w:r>
    </w:p>
    <w:p>
      <w:pPr>
        <w:numPr>
          <w:ilvl w:val="0"/>
          <w:numId w:val="10"/>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参保人应先选定一家本市定点医疗机构作为享受产前检查待遇的定点医疗机构。参保人在其选定定点医疗机构产前检查发生的符合规定的门诊基本医疗费用，居民医保基金按</w:t>
      </w:r>
      <w:r>
        <w:rPr>
          <w:color w:val="auto"/>
          <w:sz w:val="32"/>
          <w:szCs w:val="32"/>
          <w:lang w:val="en-US" w:eastAsia="zh-CN"/>
        </w:rPr>
        <w:t>75%</w:t>
      </w:r>
      <w:r>
        <w:rPr>
          <w:rFonts w:ascii="仿宋_GB2312"/>
          <w:color w:val="auto"/>
          <w:sz w:val="32"/>
          <w:szCs w:val="32"/>
          <w:lang w:val="en-US" w:eastAsia="zh-CN"/>
        </w:rPr>
        <w:t>支付。</w:t>
      </w:r>
    </w:p>
    <w:p>
      <w:pPr>
        <w:numPr>
          <w:ilvl w:val="0"/>
          <w:numId w:val="10"/>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参保人计划生育在本市定点医疗机构发生的符合规定的门诊基本医疗费用，居民医保基金按</w:t>
      </w:r>
      <w:r>
        <w:rPr>
          <w:color w:val="auto"/>
          <w:sz w:val="32"/>
          <w:szCs w:val="32"/>
          <w:lang w:val="en-US" w:eastAsia="zh-CN"/>
        </w:rPr>
        <w:t>75%</w:t>
      </w:r>
      <w:r>
        <w:rPr>
          <w:rFonts w:ascii="仿宋_GB2312"/>
          <w:color w:val="auto"/>
          <w:sz w:val="32"/>
          <w:szCs w:val="32"/>
          <w:lang w:val="en-US" w:eastAsia="zh-CN"/>
        </w:rPr>
        <w:t>支付。</w:t>
      </w:r>
    </w:p>
    <w:p>
      <w:pPr>
        <w:snapToGrid w:val="0"/>
        <w:spacing w:line="600" w:lineRule="exact"/>
        <w:ind w:firstLine="640" w:firstLineChars="200"/>
        <w:jc w:val="both"/>
        <w:rPr>
          <w:b/>
          <w:bCs/>
          <w:color w:val="auto"/>
          <w:sz w:val="32"/>
          <w:szCs w:val="32"/>
          <w:lang w:val="en-US" w:eastAsia="zh-CN"/>
        </w:rPr>
      </w:pPr>
      <w:r>
        <w:rPr>
          <w:rFonts w:ascii="仿宋_GB2312"/>
          <w:color w:val="auto"/>
          <w:sz w:val="32"/>
          <w:szCs w:val="32"/>
          <w:lang w:val="en-US" w:eastAsia="zh-CN"/>
        </w:rPr>
        <w:t>居民医保参保人经异地就医备案后在异地联网定点医疗机构住院或门诊发生的生育医疗费用，</w:t>
      </w:r>
      <w:r>
        <w:rPr>
          <w:rFonts w:hint="eastAsia" w:ascii="仿宋_GB2312"/>
          <w:color w:val="auto"/>
          <w:sz w:val="32"/>
          <w:szCs w:val="32"/>
          <w:lang w:val="en-US" w:eastAsia="zh-CN"/>
        </w:rPr>
        <w:t>按照</w:t>
      </w:r>
      <w:r>
        <w:rPr>
          <w:rFonts w:ascii="仿宋_GB2312"/>
          <w:color w:val="auto"/>
          <w:sz w:val="32"/>
          <w:szCs w:val="32"/>
          <w:lang w:val="en-US" w:eastAsia="zh-CN"/>
        </w:rPr>
        <w:t>本市异地就医备案</w:t>
      </w:r>
      <w:r>
        <w:rPr>
          <w:rFonts w:hint="eastAsia" w:ascii="仿宋_GB2312"/>
          <w:color w:val="auto"/>
          <w:sz w:val="32"/>
          <w:szCs w:val="32"/>
          <w:lang w:val="en-US" w:eastAsia="zh-CN"/>
        </w:rPr>
        <w:t>基本医疗保险</w:t>
      </w:r>
      <w:r>
        <w:rPr>
          <w:rFonts w:ascii="仿宋_GB2312"/>
          <w:color w:val="auto"/>
          <w:sz w:val="32"/>
          <w:szCs w:val="32"/>
          <w:lang w:val="en-US" w:eastAsia="zh-CN"/>
        </w:rPr>
        <w:t>住院、门诊有关规定执行。</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生育保险参保人按照《规定》享受生育医疗费用及生育津贴待遇，费用</w:t>
      </w:r>
      <w:r>
        <w:rPr>
          <w:rFonts w:hint="eastAsia" w:ascii="仿宋_GB2312"/>
          <w:color w:val="auto"/>
          <w:sz w:val="32"/>
          <w:szCs w:val="32"/>
          <w:lang w:val="en-US" w:eastAsia="zh-CN"/>
        </w:rPr>
        <w:t>由</w:t>
      </w:r>
      <w:r>
        <w:rPr>
          <w:rFonts w:ascii="仿宋_GB2312"/>
          <w:color w:val="auto"/>
          <w:sz w:val="32"/>
          <w:szCs w:val="32"/>
          <w:lang w:val="en-US" w:eastAsia="zh-CN"/>
        </w:rPr>
        <w:t>职工医保统筹基金支付。</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符合国家和省、市规定办理异地就医备案的异地长期居住人员，在备案地定点医疗机构住院，发生的符合规定的基本医疗费用，可</w:t>
      </w:r>
      <w:r>
        <w:rPr>
          <w:rFonts w:hint="eastAsia" w:ascii="仿宋_GB2312"/>
          <w:color w:val="auto"/>
          <w:sz w:val="32"/>
          <w:szCs w:val="32"/>
          <w:lang w:val="en-US" w:eastAsia="zh-CN"/>
        </w:rPr>
        <w:t>按照</w:t>
      </w:r>
      <w:r>
        <w:rPr>
          <w:rFonts w:ascii="仿宋_GB2312"/>
          <w:color w:val="auto"/>
          <w:sz w:val="32"/>
          <w:szCs w:val="32"/>
          <w:lang w:val="en-US" w:eastAsia="zh-CN"/>
        </w:rPr>
        <w:t>本市同级定点医疗机构待遇标准支付；备案有效期内确需回本市定点医疗机构住院的，支付比例在本市同级定点医疗机构基础上减少</w:t>
      </w:r>
      <w:r>
        <w:rPr>
          <w:color w:val="auto"/>
          <w:sz w:val="32"/>
          <w:szCs w:val="32"/>
          <w:lang w:val="en-US" w:eastAsia="zh-CN"/>
        </w:rPr>
        <w:t>10</w:t>
      </w:r>
      <w:r>
        <w:rPr>
          <w:rFonts w:ascii="仿宋_GB2312"/>
          <w:color w:val="auto"/>
          <w:sz w:val="32"/>
          <w:szCs w:val="32"/>
          <w:lang w:val="en-US" w:eastAsia="zh-CN"/>
        </w:rPr>
        <w:t>个百分点；符合转外就医规定的，待遇标准</w:t>
      </w:r>
      <w:r>
        <w:rPr>
          <w:rFonts w:hint="eastAsia" w:ascii="仿宋_GB2312"/>
          <w:color w:val="auto"/>
          <w:sz w:val="32"/>
          <w:szCs w:val="32"/>
          <w:lang w:val="en-US" w:eastAsia="zh-CN"/>
        </w:rPr>
        <w:t>按照</w:t>
      </w:r>
      <w:r>
        <w:rPr>
          <w:rFonts w:ascii="仿宋_GB2312"/>
          <w:color w:val="auto"/>
          <w:sz w:val="32"/>
          <w:szCs w:val="32"/>
          <w:lang w:val="en-US" w:eastAsia="zh-CN"/>
        </w:rPr>
        <w:t>本办法第三十七条第（四）项规定执行；自行到非备案地定点医疗机构就医的，待遇标准</w:t>
      </w:r>
      <w:r>
        <w:rPr>
          <w:rFonts w:hint="eastAsia" w:ascii="仿宋_GB2312"/>
          <w:color w:val="auto"/>
          <w:sz w:val="32"/>
          <w:szCs w:val="32"/>
          <w:lang w:val="en-US" w:eastAsia="zh-CN"/>
        </w:rPr>
        <w:t>按照</w:t>
      </w:r>
      <w:r>
        <w:rPr>
          <w:rFonts w:ascii="仿宋_GB2312"/>
          <w:color w:val="auto"/>
          <w:sz w:val="32"/>
          <w:szCs w:val="32"/>
          <w:lang w:val="en-US" w:eastAsia="zh-CN"/>
        </w:rPr>
        <w:t>本办法第三十七条第（五）项规定执行。</w:t>
      </w:r>
    </w:p>
    <w:p>
      <w:pPr>
        <w:autoSpaceDE w:val="0"/>
        <w:autoSpaceDN w:val="0"/>
        <w:adjustRightIn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异地长期居住人员以个人承诺方式办理异地长期居住人员备案手续的，应履行承诺事项，在补齐相关备案材料后</w:t>
      </w:r>
      <w:r>
        <w:rPr>
          <w:rFonts w:hint="eastAsia" w:ascii="仿宋_GB2312"/>
          <w:color w:val="auto"/>
          <w:sz w:val="32"/>
          <w:szCs w:val="32"/>
          <w:lang w:val="en-US" w:eastAsia="zh-CN"/>
        </w:rPr>
        <w:t>按照</w:t>
      </w:r>
      <w:r>
        <w:rPr>
          <w:rFonts w:ascii="仿宋_GB2312"/>
          <w:color w:val="auto"/>
          <w:sz w:val="32"/>
          <w:szCs w:val="32"/>
          <w:lang w:val="en-US" w:eastAsia="zh-CN"/>
        </w:rPr>
        <w:t>规定在备案地和参保地双向享受</w:t>
      </w:r>
      <w:r>
        <w:rPr>
          <w:rFonts w:hint="eastAsia" w:ascii="仿宋_GB2312"/>
          <w:color w:val="auto"/>
          <w:sz w:val="32"/>
          <w:szCs w:val="32"/>
          <w:lang w:val="en-US" w:eastAsia="zh-CN"/>
        </w:rPr>
        <w:t>医疗保障</w:t>
      </w:r>
      <w:r>
        <w:rPr>
          <w:rFonts w:ascii="仿宋_GB2312"/>
          <w:color w:val="auto"/>
          <w:sz w:val="32"/>
          <w:szCs w:val="32"/>
          <w:lang w:val="en-US" w:eastAsia="zh-CN"/>
        </w:rPr>
        <w:t>待遇。</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门诊共济保障的具体待遇标准及规定由市医疗保障行政部门另行制定；统账结合职工医保个人账户的计入标准和管理等按照省、市的规定执行。</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下列医疗费用不纳入本市医疗保障基金支付范围：</w:t>
      </w:r>
    </w:p>
    <w:p>
      <w:pPr>
        <w:autoSpaceDE w:val="0"/>
        <w:autoSpaceDN w:val="0"/>
        <w:adjustRightIn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（一）应当从工伤保险基金中支付的；</w:t>
      </w:r>
    </w:p>
    <w:p>
      <w:pPr>
        <w:autoSpaceDE w:val="0"/>
        <w:autoSpaceDN w:val="0"/>
        <w:adjustRightIn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（二）应当由第三人负担的；</w:t>
      </w:r>
    </w:p>
    <w:p>
      <w:pPr>
        <w:autoSpaceDE w:val="0"/>
        <w:autoSpaceDN w:val="0"/>
        <w:adjustRightInd w:val="0"/>
        <w:spacing w:line="600" w:lineRule="exact"/>
        <w:ind w:firstLine="640"/>
        <w:jc w:val="both"/>
        <w:rPr>
          <w:color w:val="auto"/>
          <w:sz w:val="32"/>
          <w:szCs w:val="32"/>
          <w:lang w:val="en-US" w:eastAsia="zh-CN"/>
        </w:rPr>
      </w:pPr>
      <w:r>
        <w:rPr>
          <w:rFonts w:ascii="仿宋_GB2312"/>
          <w:color w:val="auto"/>
          <w:sz w:val="32"/>
          <w:szCs w:val="32"/>
          <w:lang w:val="en-US" w:eastAsia="zh-CN"/>
        </w:rPr>
        <w:t>（三）应当由公共卫生负担的；</w:t>
      </w:r>
    </w:p>
    <w:p>
      <w:pPr>
        <w:autoSpaceDE w:val="0"/>
        <w:autoSpaceDN w:val="0"/>
        <w:adjustRightInd w:val="0"/>
        <w:spacing w:line="600" w:lineRule="exact"/>
        <w:ind w:firstLine="640"/>
        <w:jc w:val="both"/>
        <w:rPr>
          <w:color w:val="auto"/>
          <w:sz w:val="32"/>
          <w:szCs w:val="32"/>
          <w:lang w:val="en-US" w:eastAsia="zh-CN"/>
        </w:rPr>
      </w:pPr>
      <w:r>
        <w:rPr>
          <w:rFonts w:ascii="仿宋_GB2312"/>
          <w:color w:val="auto"/>
          <w:sz w:val="32"/>
          <w:szCs w:val="32"/>
          <w:lang w:val="en-US" w:eastAsia="zh-CN"/>
        </w:rPr>
        <w:t>（四）在境外就医的；</w:t>
      </w:r>
    </w:p>
    <w:p>
      <w:pPr>
        <w:autoSpaceDE w:val="0"/>
        <w:autoSpaceDN w:val="0"/>
        <w:adjustRightInd w:val="0"/>
        <w:spacing w:line="600" w:lineRule="exact"/>
        <w:ind w:firstLine="640"/>
        <w:jc w:val="both"/>
        <w:rPr>
          <w:rFonts w:ascii="仿宋_GB2312"/>
          <w:color w:val="auto"/>
          <w:sz w:val="32"/>
          <w:szCs w:val="32"/>
          <w:lang w:val="en-US" w:eastAsia="zh-CN"/>
        </w:rPr>
      </w:pPr>
      <w:r>
        <w:rPr>
          <w:rFonts w:ascii="仿宋_GB2312"/>
          <w:color w:val="auto"/>
          <w:sz w:val="32"/>
          <w:szCs w:val="32"/>
          <w:lang w:val="en-US" w:eastAsia="zh-CN"/>
        </w:rPr>
        <w:t>（五）体育健身、养生保健消费、健康体检</w:t>
      </w:r>
      <w:r>
        <w:rPr>
          <w:rFonts w:hint="eastAsia" w:ascii="仿宋_GB2312"/>
          <w:color w:val="auto"/>
          <w:sz w:val="32"/>
          <w:szCs w:val="32"/>
          <w:lang w:val="en-US" w:eastAsia="zh-CN"/>
        </w:rPr>
        <w:t>；</w:t>
      </w:r>
    </w:p>
    <w:p>
      <w:pPr>
        <w:autoSpaceDE w:val="0"/>
        <w:autoSpaceDN w:val="0"/>
        <w:adjustRightInd w:val="0"/>
        <w:spacing w:line="600" w:lineRule="exact"/>
        <w:ind w:firstLine="640"/>
        <w:jc w:val="both"/>
        <w:rPr>
          <w:rFonts w:hint="eastAsia"/>
          <w:color w:val="auto"/>
          <w:sz w:val="32"/>
          <w:szCs w:val="32"/>
          <w:lang w:val="en-US" w:eastAsia="zh-CN"/>
        </w:rPr>
      </w:pPr>
      <w:r>
        <w:rPr>
          <w:rFonts w:ascii="仿宋_GB2312"/>
          <w:color w:val="auto"/>
          <w:sz w:val="32"/>
          <w:szCs w:val="32"/>
          <w:lang w:val="en-US" w:eastAsia="zh-CN"/>
        </w:rPr>
        <w:t>（六）国家和省规定的其他不予支付的项目。</w:t>
      </w:r>
    </w:p>
    <w:p>
      <w:pPr>
        <w:autoSpaceDE w:val="0"/>
        <w:autoSpaceDN w:val="0"/>
        <w:adjustRightInd w:val="0"/>
        <w:spacing w:line="600" w:lineRule="exact"/>
        <w:ind w:firstLine="640"/>
        <w:jc w:val="both"/>
        <w:rPr>
          <w:bCs/>
          <w:color w:val="auto"/>
          <w:sz w:val="32"/>
          <w:szCs w:val="32"/>
          <w:lang w:val="en-US" w:eastAsia="zh-CN"/>
        </w:rPr>
      </w:pPr>
      <w:r>
        <w:rPr>
          <w:rFonts w:ascii="仿宋_GB2312"/>
          <w:bCs/>
          <w:color w:val="auto"/>
          <w:sz w:val="32"/>
          <w:szCs w:val="32"/>
          <w:lang w:val="en-US" w:eastAsia="zh-CN"/>
        </w:rPr>
        <w:t>医疗费用依法应当由第三人负担，第三人不支付或者无法确定第三人的，参保人可以按照国家和省有关规定向市医疗保障经办机构申请先行支付。</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参保人应当</w:t>
      </w:r>
      <w:r>
        <w:rPr>
          <w:rFonts w:hint="eastAsia" w:ascii="仿宋_GB2312"/>
          <w:color w:val="auto"/>
          <w:sz w:val="32"/>
          <w:szCs w:val="32"/>
          <w:lang w:val="en-US" w:eastAsia="zh-CN"/>
        </w:rPr>
        <w:t>按照</w:t>
      </w:r>
      <w:r>
        <w:rPr>
          <w:rFonts w:ascii="仿宋_GB2312"/>
          <w:color w:val="auto"/>
          <w:sz w:val="32"/>
          <w:szCs w:val="32"/>
          <w:lang w:val="en-US" w:eastAsia="zh-CN"/>
        </w:rPr>
        <w:t>规定享受医疗保障待遇，不得重复享受。</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参保人同一次就医不得在两个以上医疗保险统筹地区同时享受医疗保险待遇。</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已由其他保险或相关责任人支付的医疗费用，本市医疗保障基金不重复支付。</w:t>
      </w:r>
    </w:p>
    <w:p>
      <w:pPr>
        <w:pStyle w:val="19"/>
        <w:autoSpaceDE w:val="0"/>
        <w:spacing w:before="280" w:beforeLines="50" w:after="280" w:afterLines="50" w:line="600" w:lineRule="exact"/>
        <w:ind w:firstLine="640"/>
        <w:jc w:val="center"/>
        <w:rPr>
          <w:rFonts w:ascii="Times New Roman" w:hAnsi="Times New Roman" w:eastAsia="黑体" w:cs="Times New Roman"/>
          <w:color w:val="auto"/>
          <w:sz w:val="32"/>
          <w:szCs w:val="32"/>
          <w:lang w:val="en-US" w:eastAsia="zh-CN"/>
        </w:rPr>
      </w:pPr>
      <w:r>
        <w:rPr>
          <w:rFonts w:hint="eastAsia" w:ascii="黑体" w:hAnsi="黑体" w:eastAsia="黑体"/>
          <w:color w:val="auto"/>
          <w:sz w:val="32"/>
          <w:szCs w:val="32"/>
          <w:lang w:val="en-US" w:eastAsia="zh-CN"/>
        </w:rPr>
        <w:t>第五章</w:t>
      </w:r>
      <w:r>
        <w:rPr>
          <w:rFonts w:hint="eastAsia" w:ascii="Times New Roman" w:hAnsi="Times New Roman" w:eastAsia="黑体"/>
          <w:color w:val="auto"/>
          <w:sz w:val="32"/>
          <w:szCs w:val="32"/>
          <w:lang w:val="en-US" w:eastAsia="zh-CN"/>
        </w:rPr>
        <w:t xml:space="preserve"> </w:t>
      </w:r>
      <w:r>
        <w:rPr>
          <w:rFonts w:ascii="黑体" w:hAnsi="黑体" w:eastAsia="黑体" w:cs="Times New Roman"/>
          <w:color w:val="auto"/>
          <w:sz w:val="32"/>
          <w:szCs w:val="32"/>
          <w:lang w:val="en-US" w:eastAsia="zh-CN"/>
        </w:rPr>
        <w:t>服务及管理</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参保人应当持本人医疗保障凭证在本市定点医药机构就医购药，并主动出示、接受查验后，所发生的医药费用，属个人自费的部分，由个人及时足额支付，其他由医疗保障经办机构与定点医药机构</w:t>
      </w:r>
      <w:r>
        <w:rPr>
          <w:rFonts w:hint="eastAsia" w:ascii="仿宋_GB2312"/>
          <w:color w:val="auto"/>
          <w:sz w:val="32"/>
          <w:szCs w:val="32"/>
          <w:lang w:val="en-US" w:eastAsia="zh-CN"/>
        </w:rPr>
        <w:t>按照</w:t>
      </w:r>
      <w:r>
        <w:rPr>
          <w:rFonts w:ascii="仿宋_GB2312"/>
          <w:color w:val="auto"/>
          <w:sz w:val="32"/>
          <w:szCs w:val="32"/>
          <w:lang w:val="en-US" w:eastAsia="zh-CN"/>
        </w:rPr>
        <w:t>规定结算。</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参保人应当妥善保管本人医疗保障凭证，防止他人冒名使用，不得冒用他人医疗保障凭证就医。</w:t>
      </w:r>
    </w:p>
    <w:p>
      <w:pPr>
        <w:snapToGrid w:val="0"/>
        <w:spacing w:line="600" w:lineRule="exact"/>
        <w:ind w:firstLine="640" w:firstLineChars="200"/>
        <w:jc w:val="both"/>
        <w:rPr>
          <w:color w:val="auto"/>
          <w:szCs w:val="30"/>
          <w:lang w:val="en-US" w:eastAsia="zh-CN"/>
        </w:rPr>
      </w:pPr>
      <w:r>
        <w:rPr>
          <w:rFonts w:hint="eastAsia" w:ascii="仿宋_GB2312"/>
          <w:color w:val="auto"/>
          <w:sz w:val="32"/>
          <w:szCs w:val="32"/>
          <w:lang w:val="en-US" w:eastAsia="zh-CN"/>
        </w:rPr>
        <w:t>参保人应按照医保定点就医、转诊转院、医保三大目录等相关规定和程序办理结算手续</w:t>
      </w:r>
      <w:r>
        <w:rPr>
          <w:rFonts w:ascii="仿宋_GB2312"/>
          <w:color w:val="auto"/>
          <w:sz w:val="32"/>
          <w:szCs w:val="32"/>
          <w:lang w:val="en-US" w:eastAsia="zh-CN"/>
        </w:rPr>
        <w:t>。就医过程中，参保人应尊重医务人员的诊疗决定，不得干预医务</w:t>
      </w:r>
      <w:r>
        <w:rPr>
          <w:rFonts w:ascii="仿宋_GB2312"/>
          <w:bCs/>
          <w:color w:val="auto"/>
          <w:sz w:val="32"/>
          <w:szCs w:val="32"/>
          <w:lang w:val="en-US" w:eastAsia="zh-CN"/>
        </w:rPr>
        <w:t>人员</w:t>
      </w:r>
      <w:r>
        <w:rPr>
          <w:rFonts w:ascii="仿宋_GB2312"/>
          <w:color w:val="auto"/>
          <w:sz w:val="32"/>
          <w:szCs w:val="32"/>
          <w:lang w:val="en-US" w:eastAsia="zh-CN"/>
        </w:rPr>
        <w:t>合理合规的</w:t>
      </w:r>
      <w:r>
        <w:rPr>
          <w:rFonts w:ascii="仿宋_GB2312"/>
          <w:bCs/>
          <w:color w:val="auto"/>
          <w:sz w:val="32"/>
          <w:szCs w:val="32"/>
          <w:lang w:val="en-US" w:eastAsia="zh-CN"/>
        </w:rPr>
        <w:t>诊疗行为，</w:t>
      </w:r>
      <w:r>
        <w:rPr>
          <w:rFonts w:ascii="仿宋_GB2312"/>
          <w:color w:val="auto"/>
          <w:sz w:val="32"/>
          <w:szCs w:val="32"/>
          <w:lang w:val="en-US" w:eastAsia="zh-CN"/>
        </w:rPr>
        <w:t>不得提出不合理的诊疗、用药要求</w:t>
      </w:r>
      <w:r>
        <w:rPr>
          <w:rFonts w:ascii="仿宋_GB2312"/>
          <w:bCs/>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参保人就医购药发生的符合规定的基本医疗费用，</w:t>
      </w:r>
      <w:r>
        <w:rPr>
          <w:rFonts w:hint="eastAsia" w:ascii="仿宋_GB2312"/>
          <w:color w:val="auto"/>
          <w:sz w:val="32"/>
          <w:szCs w:val="32"/>
          <w:lang w:val="en-US" w:eastAsia="zh-CN"/>
        </w:rPr>
        <w:t>按照</w:t>
      </w:r>
      <w:r>
        <w:rPr>
          <w:rFonts w:ascii="仿宋_GB2312"/>
          <w:color w:val="auto"/>
          <w:sz w:val="32"/>
          <w:szCs w:val="32"/>
          <w:lang w:val="en-US" w:eastAsia="zh-CN"/>
        </w:rPr>
        <w:t>以下有关规定进行结算：</w:t>
      </w:r>
    </w:p>
    <w:p>
      <w:pPr>
        <w:numPr>
          <w:ilvl w:val="0"/>
          <w:numId w:val="11"/>
        </w:numPr>
        <w:snapToGrid w:val="0"/>
        <w:spacing w:line="600" w:lineRule="exact"/>
        <w:ind w:firstLine="640" w:firstLineChars="200"/>
        <w:jc w:val="both"/>
        <w:rPr>
          <w:bCs/>
          <w:color w:val="auto"/>
          <w:sz w:val="32"/>
          <w:szCs w:val="32"/>
          <w:lang w:val="en-US" w:eastAsia="zh-CN"/>
        </w:rPr>
      </w:pPr>
      <w:r>
        <w:rPr>
          <w:rFonts w:ascii="仿宋_GB2312"/>
          <w:bCs/>
          <w:color w:val="auto"/>
          <w:sz w:val="32"/>
          <w:szCs w:val="32"/>
          <w:lang w:val="en-US" w:eastAsia="zh-CN"/>
        </w:rPr>
        <w:t>在联网定点医药机构发生的，应办理直接结算；</w:t>
      </w:r>
    </w:p>
    <w:p>
      <w:pPr>
        <w:numPr>
          <w:ilvl w:val="0"/>
          <w:numId w:val="11"/>
        </w:numPr>
        <w:snapToGrid w:val="0"/>
        <w:spacing w:line="600" w:lineRule="exact"/>
        <w:ind w:firstLine="640" w:firstLineChars="200"/>
        <w:jc w:val="both"/>
        <w:rPr>
          <w:bCs/>
          <w:color w:val="auto"/>
          <w:sz w:val="32"/>
          <w:szCs w:val="32"/>
          <w:lang w:val="en-US" w:eastAsia="zh-CN"/>
        </w:rPr>
      </w:pPr>
      <w:r>
        <w:rPr>
          <w:rFonts w:ascii="仿宋_GB2312"/>
          <w:bCs/>
          <w:color w:val="auto"/>
          <w:sz w:val="32"/>
          <w:szCs w:val="32"/>
          <w:lang w:val="en-US" w:eastAsia="zh-CN"/>
        </w:rPr>
        <w:t>未能在联网定点医药机构办理直接结算或在非联网的定点医药机构发生的，</w:t>
      </w:r>
      <w:r>
        <w:rPr>
          <w:rFonts w:ascii="仿宋_GB2312"/>
          <w:color w:val="auto"/>
          <w:sz w:val="32"/>
          <w:szCs w:val="32"/>
          <w:lang w:val="en-US" w:eastAsia="zh-CN"/>
        </w:rPr>
        <w:t>先由参</w:t>
      </w:r>
      <w:r>
        <w:rPr>
          <w:rFonts w:ascii="仿宋_GB2312"/>
          <w:bCs/>
          <w:color w:val="auto"/>
          <w:sz w:val="32"/>
          <w:szCs w:val="32"/>
          <w:lang w:val="en-US" w:eastAsia="zh-CN"/>
        </w:rPr>
        <w:t>保人垫付，参保人应在就医结算后持必需的资料</w:t>
      </w:r>
      <w:r>
        <w:rPr>
          <w:rFonts w:hint="eastAsia" w:ascii="仿宋_GB2312"/>
          <w:bCs/>
          <w:color w:val="auto"/>
          <w:sz w:val="32"/>
          <w:szCs w:val="32"/>
          <w:lang w:val="en-US" w:eastAsia="zh-CN"/>
        </w:rPr>
        <w:t>按照</w:t>
      </w:r>
      <w:r>
        <w:rPr>
          <w:rFonts w:ascii="仿宋_GB2312"/>
          <w:bCs/>
          <w:color w:val="auto"/>
          <w:sz w:val="32"/>
          <w:szCs w:val="32"/>
          <w:lang w:val="en-US" w:eastAsia="zh-CN"/>
        </w:rPr>
        <w:t>规定及时办理零星报销手续；</w:t>
      </w:r>
    </w:p>
    <w:p>
      <w:pPr>
        <w:snapToGrid w:val="0"/>
        <w:spacing w:line="600" w:lineRule="exact"/>
        <w:ind w:firstLine="640" w:firstLineChars="200"/>
        <w:jc w:val="both"/>
        <w:rPr>
          <w:bCs/>
          <w:color w:val="auto"/>
          <w:sz w:val="32"/>
          <w:szCs w:val="32"/>
          <w:lang w:val="en-US" w:eastAsia="zh-CN"/>
        </w:rPr>
      </w:pPr>
      <w:r>
        <w:rPr>
          <w:rFonts w:ascii="仿宋_GB2312"/>
          <w:bCs/>
          <w:color w:val="auto"/>
          <w:sz w:val="32"/>
          <w:szCs w:val="32"/>
          <w:lang w:val="en-US" w:eastAsia="zh-CN"/>
        </w:rPr>
        <w:t>除急诊和抢救外，参保人在非定点医药机构发生的费用医疗保障基金不予支付。</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医疗保障有关医药服务实行定点医疗机构和定点零售药店服务协议管理，定点医药机构应当严格遵守国家和省、市医疗保障各项规定，遵守医疗保障药品和医用耗材有关采购规定、价格管理规定，严格做好价格公示，保障参保人享受基本医疗服务。</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符合条件的医疗机构和零售药店可向医疗保障经办机构提出</w:t>
      </w:r>
      <w:r>
        <w:rPr>
          <w:rFonts w:hint="eastAsia" w:ascii="仿宋_GB2312"/>
          <w:color w:val="auto"/>
          <w:sz w:val="32"/>
          <w:szCs w:val="32"/>
          <w:lang w:val="en-US" w:eastAsia="zh-CN"/>
        </w:rPr>
        <w:t>医疗保障定点</w:t>
      </w:r>
      <w:r>
        <w:rPr>
          <w:rFonts w:ascii="仿宋_GB2312"/>
          <w:color w:val="auto"/>
          <w:sz w:val="32"/>
          <w:szCs w:val="32"/>
          <w:lang w:val="en-US" w:eastAsia="zh-CN"/>
        </w:rPr>
        <w:t>申请并签订服务协议。</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市医疗保障部门应完善定点管理及协议管理，逐步建立定点医疗机构医保医师管理制度、完善定点医药机构退出机制，规范医疗服务行为，保障医疗服务质量。</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对参保人的合理合规基本医疗费用，由市医疗保障经办机构与定点医药机构</w:t>
      </w:r>
      <w:r>
        <w:rPr>
          <w:rFonts w:hint="eastAsia" w:ascii="仿宋_GB2312"/>
          <w:color w:val="auto"/>
          <w:sz w:val="32"/>
          <w:szCs w:val="32"/>
          <w:lang w:val="en-US" w:eastAsia="zh-CN"/>
        </w:rPr>
        <w:t>按照</w:t>
      </w:r>
      <w:r>
        <w:rPr>
          <w:rFonts w:ascii="仿宋_GB2312"/>
          <w:color w:val="auto"/>
          <w:sz w:val="32"/>
          <w:szCs w:val="32"/>
          <w:lang w:val="en-US" w:eastAsia="zh-CN"/>
        </w:rPr>
        <w:t>规定进行结算。市医疗保障行政部门</w:t>
      </w:r>
      <w:r>
        <w:rPr>
          <w:rFonts w:hint="eastAsia" w:ascii="仿宋_GB2312"/>
          <w:color w:val="auto"/>
          <w:sz w:val="32"/>
          <w:szCs w:val="32"/>
          <w:lang w:val="en-US" w:eastAsia="zh-CN"/>
        </w:rPr>
        <w:t>按照</w:t>
      </w:r>
      <w:r>
        <w:rPr>
          <w:rFonts w:ascii="仿宋_GB2312"/>
          <w:color w:val="auto"/>
          <w:sz w:val="32"/>
          <w:szCs w:val="32"/>
          <w:lang w:val="en-US" w:eastAsia="zh-CN"/>
        </w:rPr>
        <w:t>国家</w:t>
      </w:r>
      <w:r>
        <w:rPr>
          <w:rFonts w:hint="eastAsia" w:ascii="仿宋_GB2312"/>
          <w:color w:val="auto"/>
          <w:sz w:val="32"/>
          <w:szCs w:val="32"/>
          <w:lang w:val="en-US" w:eastAsia="zh-CN"/>
        </w:rPr>
        <w:t>、省医保支付方式改革政策</w:t>
      </w:r>
      <w:r>
        <w:rPr>
          <w:rFonts w:ascii="仿宋_GB2312"/>
          <w:color w:val="auto"/>
          <w:sz w:val="32"/>
          <w:szCs w:val="32"/>
          <w:lang w:val="en-US" w:eastAsia="zh-CN"/>
        </w:rPr>
        <w:t>要求，推进医疗保障支付方式改革，建立完善符合本市医疗服务特点的多元复合式医保支付方式。</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市医疗保障行政部门按照政府采购相关规定，选定符合条件的大病保险承办机构，每一承办期原则上为</w:t>
      </w:r>
      <w:r>
        <w:rPr>
          <w:color w:val="auto"/>
          <w:sz w:val="32"/>
          <w:szCs w:val="32"/>
          <w:lang w:val="en-US" w:eastAsia="zh-CN"/>
        </w:rPr>
        <w:t>3</w:t>
      </w:r>
      <w:r>
        <w:rPr>
          <w:rFonts w:ascii="仿宋_GB2312"/>
          <w:color w:val="auto"/>
          <w:sz w:val="32"/>
          <w:szCs w:val="32"/>
          <w:lang w:val="en-US" w:eastAsia="zh-CN"/>
        </w:rPr>
        <w:t>年。</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市医疗保障行政部门与大病保险承办机构签订合同协议，明确权利与义务。大病保险承办机构应</w:t>
      </w:r>
      <w:r>
        <w:rPr>
          <w:rFonts w:hint="eastAsia" w:ascii="仿宋_GB2312"/>
          <w:color w:val="auto"/>
          <w:sz w:val="32"/>
          <w:szCs w:val="32"/>
          <w:lang w:val="en-US" w:eastAsia="zh-CN"/>
        </w:rPr>
        <w:t>按</w:t>
      </w:r>
      <w:r>
        <w:rPr>
          <w:rFonts w:ascii="仿宋_GB2312"/>
          <w:color w:val="auto"/>
          <w:sz w:val="32"/>
          <w:szCs w:val="32"/>
          <w:lang w:val="en-US" w:eastAsia="zh-CN"/>
        </w:rPr>
        <w:t>照合同协议按时足额支付相关医疗费用，并</w:t>
      </w:r>
      <w:r>
        <w:rPr>
          <w:rFonts w:hint="eastAsia" w:ascii="仿宋_GB2312"/>
          <w:color w:val="auto"/>
          <w:sz w:val="32"/>
          <w:szCs w:val="32"/>
          <w:lang w:val="en-US" w:eastAsia="zh-CN"/>
        </w:rPr>
        <w:t>按照</w:t>
      </w:r>
      <w:r>
        <w:rPr>
          <w:rFonts w:ascii="仿宋_GB2312"/>
          <w:color w:val="auto"/>
          <w:sz w:val="32"/>
          <w:szCs w:val="32"/>
          <w:lang w:val="en-US" w:eastAsia="zh-CN"/>
        </w:rPr>
        <w:t>规定承担开展大病保险业务相关费用。在合同协议终止至新的大病保险承办机构确定之前，本市大病保险相关业务暂由市医疗保障经办机构承办。</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经办机构与大病保险承办机构遵循收支平衡、保本微利的原则，对大病保险划拨资金进行年度清算，每年对超出大病保险承办合同约定的结余或因政策调整带来的亏损，按照国家规定在签订合同时载明处理办法。</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大病保险承办机构违反合同约定，或发生其他严重损害参保人权益的情况，市医疗保障行政部门可按照约定提前终止或解除合同，大病保险资金剩余部分全额收回</w:t>
      </w:r>
      <w:r>
        <w:rPr>
          <w:rFonts w:ascii="仿宋_GB2312"/>
          <w:color w:val="auto"/>
          <w:kern w:val="0"/>
          <w:sz w:val="32"/>
          <w:szCs w:val="32"/>
          <w:lang w:val="en-US" w:eastAsia="zh-CN"/>
        </w:rPr>
        <w:t>基本医疗保险基金</w:t>
      </w:r>
      <w:r>
        <w:rPr>
          <w:rFonts w:ascii="仿宋_GB2312"/>
          <w:color w:val="auto"/>
          <w:sz w:val="32"/>
          <w:szCs w:val="32"/>
          <w:lang w:val="en-US" w:eastAsia="zh-CN"/>
        </w:rPr>
        <w:t>，并要求大病保险承办机构承担违约责任。</w:t>
      </w:r>
    </w:p>
    <w:p>
      <w:pPr>
        <w:snapToGrid w:val="0"/>
        <w:spacing w:line="600" w:lineRule="exact"/>
        <w:ind w:firstLine="640" w:firstLineChars="200"/>
        <w:jc w:val="both"/>
        <w:rPr>
          <w:rFonts w:ascii="仿宋_GB2312"/>
          <w:color w:val="auto"/>
          <w:sz w:val="32"/>
          <w:szCs w:val="32"/>
          <w:lang w:val="en-US" w:eastAsia="zh-CN"/>
        </w:rPr>
      </w:pPr>
      <w:r>
        <w:rPr>
          <w:rFonts w:ascii="仿宋_GB2312"/>
          <w:color w:val="auto"/>
          <w:sz w:val="32"/>
          <w:szCs w:val="32"/>
          <w:lang w:val="en-US" w:eastAsia="zh-CN"/>
        </w:rPr>
        <w:t>国家</w:t>
      </w:r>
      <w:r>
        <w:rPr>
          <w:rFonts w:hint="eastAsia" w:ascii="仿宋_GB2312"/>
          <w:color w:val="auto"/>
          <w:sz w:val="32"/>
          <w:szCs w:val="32"/>
          <w:lang w:val="en-US" w:eastAsia="zh-CN"/>
        </w:rPr>
        <w:t>、</w:t>
      </w:r>
      <w:r>
        <w:rPr>
          <w:rFonts w:ascii="仿宋_GB2312"/>
          <w:color w:val="auto"/>
          <w:sz w:val="32"/>
          <w:szCs w:val="32"/>
          <w:lang w:val="en-US" w:eastAsia="zh-CN"/>
        </w:rPr>
        <w:t>省医疗保障政策有新规定的，从其规定</w:t>
      </w:r>
      <w:r>
        <w:rPr>
          <w:rFonts w:hint="eastAsia" w:ascii="仿宋_GB2312"/>
          <w:color w:val="auto"/>
          <w:sz w:val="32"/>
          <w:szCs w:val="32"/>
          <w:lang w:val="en-US" w:eastAsia="zh-CN"/>
        </w:rPr>
        <w:t>。</w:t>
      </w:r>
    </w:p>
    <w:p>
      <w:pPr>
        <w:numPr>
          <w:ilvl w:val="0"/>
          <w:numId w:val="3"/>
        </w:numPr>
        <w:snapToGrid w:val="0"/>
        <w:spacing w:line="600" w:lineRule="exact"/>
        <w:ind w:firstLine="640" w:firstLineChars="200"/>
        <w:jc w:val="both"/>
        <w:rPr>
          <w:rFonts w:hint="eastAsia"/>
          <w:color w:val="auto"/>
          <w:sz w:val="32"/>
          <w:szCs w:val="32"/>
          <w:lang w:val="en-US" w:eastAsia="zh-CN"/>
        </w:rPr>
      </w:pPr>
      <w:r>
        <w:rPr>
          <w:rFonts w:ascii="仿宋_GB2312"/>
          <w:color w:val="auto"/>
          <w:sz w:val="32"/>
          <w:szCs w:val="32"/>
          <w:lang w:val="en-US" w:eastAsia="zh-CN"/>
        </w:rPr>
        <w:t>本市医疗保障基金使用的监督管理</w:t>
      </w:r>
      <w:r>
        <w:rPr>
          <w:rFonts w:hint="eastAsia" w:ascii="仿宋_GB2312"/>
          <w:color w:val="auto"/>
          <w:sz w:val="32"/>
          <w:szCs w:val="32"/>
          <w:lang w:val="en-US" w:eastAsia="zh-CN"/>
        </w:rPr>
        <w:t>按照</w:t>
      </w:r>
      <w:r>
        <w:rPr>
          <w:rFonts w:ascii="仿宋_GB2312"/>
          <w:color w:val="auto"/>
          <w:sz w:val="32"/>
          <w:szCs w:val="32"/>
          <w:lang w:val="en-US" w:eastAsia="zh-CN"/>
        </w:rPr>
        <w:t>国家和省、市有关规定执行。</w:t>
      </w:r>
      <w:r>
        <w:rPr>
          <w:rFonts w:ascii="仿宋_GB2312"/>
          <w:color w:val="auto"/>
          <w:sz w:val="31"/>
          <w:szCs w:val="31"/>
          <w:lang w:val="en-US" w:eastAsia="zh-CN"/>
        </w:rPr>
        <w:t>医疗保障等行政部门、医疗保障经办机构及其工作人员，定点医药机构</w:t>
      </w:r>
      <w:r>
        <w:rPr>
          <w:rFonts w:hint="eastAsia" w:ascii="仿宋_GB2312"/>
          <w:color w:val="auto"/>
          <w:sz w:val="31"/>
          <w:szCs w:val="31"/>
          <w:lang w:val="en-US" w:eastAsia="zh-CN"/>
        </w:rPr>
        <w:t>及其工作人员，用人单位以及参保人</w:t>
      </w:r>
      <w:r>
        <w:rPr>
          <w:rFonts w:ascii="仿宋_GB2312"/>
          <w:color w:val="auto"/>
          <w:sz w:val="31"/>
          <w:szCs w:val="31"/>
          <w:lang w:val="en-US" w:eastAsia="zh-CN"/>
        </w:rPr>
        <w:t>等违反医疗保障有关法律法规的，</w:t>
      </w:r>
      <w:r>
        <w:rPr>
          <w:rFonts w:hint="eastAsia" w:ascii="仿宋_GB2312"/>
          <w:color w:val="auto"/>
          <w:sz w:val="31"/>
          <w:szCs w:val="31"/>
          <w:lang w:val="en-US" w:eastAsia="zh-CN"/>
        </w:rPr>
        <w:t>按照</w:t>
      </w:r>
      <w:r>
        <w:rPr>
          <w:rFonts w:ascii="仿宋_GB2312"/>
          <w:color w:val="auto"/>
          <w:sz w:val="32"/>
          <w:szCs w:val="32"/>
          <w:lang w:val="en-US" w:eastAsia="zh-CN"/>
        </w:rPr>
        <w:t>国家和省、市有关规定</w:t>
      </w:r>
      <w:r>
        <w:rPr>
          <w:rFonts w:hint="eastAsia" w:ascii="仿宋_GB2312"/>
          <w:color w:val="auto"/>
          <w:sz w:val="32"/>
          <w:szCs w:val="32"/>
          <w:lang w:val="en-US" w:eastAsia="zh-CN"/>
        </w:rPr>
        <w:t>处理</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对定点医药机构或个人作出行政处罚的，在广东省行政执法信息公示平台进行公示，并按照有关信用管理规定进行处理。</w:t>
      </w:r>
    </w:p>
    <w:p>
      <w:pPr>
        <w:pStyle w:val="19"/>
        <w:autoSpaceDE w:val="0"/>
        <w:spacing w:before="280" w:beforeLines="50" w:after="280" w:afterLines="50" w:line="600" w:lineRule="exact"/>
        <w:ind w:firstLine="640"/>
        <w:jc w:val="center"/>
        <w:rPr>
          <w:rFonts w:ascii="Times New Roman" w:hAnsi="Times New Roman" w:eastAsia="黑体" w:cs="Times New Roman"/>
          <w:color w:val="auto"/>
          <w:sz w:val="32"/>
          <w:szCs w:val="32"/>
          <w:lang w:val="en-US" w:eastAsia="zh-CN"/>
        </w:rPr>
      </w:pPr>
      <w:r>
        <w:rPr>
          <w:rFonts w:hint="eastAsia" w:ascii="黑体" w:hAnsi="黑体" w:eastAsia="黑体"/>
          <w:color w:val="auto"/>
          <w:sz w:val="32"/>
          <w:szCs w:val="32"/>
          <w:lang w:val="en-US" w:eastAsia="zh-CN"/>
        </w:rPr>
        <w:t>第六章</w:t>
      </w:r>
      <w:r>
        <w:rPr>
          <w:rFonts w:ascii="Times New Roman" w:hAnsi="Times New Roman" w:eastAsia="黑体" w:cs="Times New Roman"/>
          <w:color w:val="auto"/>
          <w:sz w:val="32"/>
          <w:szCs w:val="32"/>
          <w:lang w:val="en-US" w:eastAsia="zh-CN"/>
        </w:rPr>
        <w:t xml:space="preserve">  </w:t>
      </w:r>
      <w:r>
        <w:rPr>
          <w:rFonts w:ascii="黑体" w:hAnsi="黑体" w:eastAsia="黑体" w:cs="Times New Roman"/>
          <w:color w:val="auto"/>
          <w:sz w:val="32"/>
          <w:szCs w:val="32"/>
          <w:lang w:val="en-US" w:eastAsia="zh-CN"/>
        </w:rPr>
        <w:t>附</w:t>
      </w:r>
      <w:r>
        <w:rPr>
          <w:rFonts w:ascii="Times New Roman" w:hAnsi="Times New Roman" w:eastAsia="黑体" w:cs="Times New Roman"/>
          <w:color w:val="auto"/>
          <w:sz w:val="32"/>
          <w:szCs w:val="32"/>
          <w:lang w:val="en-US" w:eastAsia="zh-CN"/>
        </w:rPr>
        <w:t xml:space="preserve">  </w:t>
      </w:r>
      <w:r>
        <w:rPr>
          <w:rFonts w:ascii="黑体" w:hAnsi="黑体" w:eastAsia="黑体" w:cs="Times New Roman"/>
          <w:color w:val="auto"/>
          <w:sz w:val="32"/>
          <w:szCs w:val="32"/>
          <w:lang w:val="en-US" w:eastAsia="zh-CN"/>
        </w:rPr>
        <w:t>则</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本办法所称用人单位，是指本市行政区域内所有国家机关、事业单位、企业、社会团体、民办非企业单位、基金会、律师事务所、会计师事务所等单位和有雇工的个体工商户。</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本办法所称参保人，是指已参加本市基本医疗保险的人员。</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所称灵活就业人员，是指法定劳动年龄内且就业地在本市的以下人员：无雇工个体工商户、未在用人单位参加职工医保的非全日制从业人员，依托电子商务、网络约车、网络送餐、快递物流等新业态平台实现就业，且未与新业态平台企业建立劳动关系的新型就业形态从业人员，以及国家和我省规定的其他灵活就业人员。</w:t>
      </w:r>
    </w:p>
    <w:p>
      <w:pPr>
        <w:snapToGrid w:val="0"/>
        <w:spacing w:line="600" w:lineRule="exact"/>
        <w:ind w:firstLine="640" w:firstLineChars="200"/>
        <w:jc w:val="both"/>
        <w:rPr>
          <w:rFonts w:hint="eastAsia" w:ascii="仿宋_GB2312"/>
          <w:color w:val="auto"/>
          <w:sz w:val="32"/>
          <w:szCs w:val="32"/>
          <w:lang w:val="en-US" w:eastAsia="zh-CN"/>
        </w:rPr>
      </w:pPr>
      <w:r>
        <w:rPr>
          <w:rFonts w:hint="eastAsia" w:ascii="仿宋_GB2312"/>
          <w:color w:val="auto"/>
          <w:sz w:val="32"/>
          <w:szCs w:val="32"/>
          <w:lang w:val="en-US" w:eastAsia="zh-CN"/>
        </w:rPr>
        <w:t>本办法所称“以上”“以下”“以内”“满”含本数，“超过”不含本数。</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本办法</w:t>
      </w:r>
      <w:r>
        <w:rPr>
          <w:rFonts w:ascii="仿宋_GB2312"/>
          <w:color w:val="auto"/>
          <w:sz w:val="32"/>
          <w:szCs w:val="32"/>
          <w:lang w:val="en-US" w:eastAsia="zh-CN"/>
        </w:rPr>
        <w:t>所称年度是指自公历</w:t>
      </w:r>
      <w:r>
        <w:rPr>
          <w:color w:val="auto"/>
          <w:sz w:val="32"/>
          <w:szCs w:val="32"/>
          <w:lang w:val="en-US" w:eastAsia="zh-CN"/>
        </w:rPr>
        <w:t>1</w:t>
      </w:r>
      <w:r>
        <w:rPr>
          <w:rFonts w:ascii="仿宋_GB2312"/>
          <w:color w:val="auto"/>
          <w:sz w:val="32"/>
          <w:szCs w:val="32"/>
          <w:lang w:val="en-US" w:eastAsia="zh-CN"/>
        </w:rPr>
        <w:t>月</w:t>
      </w:r>
      <w:r>
        <w:rPr>
          <w:color w:val="auto"/>
          <w:sz w:val="32"/>
          <w:szCs w:val="32"/>
          <w:lang w:val="en-US" w:eastAsia="zh-CN"/>
        </w:rPr>
        <w:t>1</w:t>
      </w:r>
      <w:r>
        <w:rPr>
          <w:rFonts w:ascii="仿宋_GB2312"/>
          <w:color w:val="auto"/>
          <w:sz w:val="32"/>
          <w:szCs w:val="32"/>
          <w:lang w:val="en-US" w:eastAsia="zh-CN"/>
        </w:rPr>
        <w:t>日起至</w:t>
      </w:r>
      <w:r>
        <w:rPr>
          <w:color w:val="auto"/>
          <w:sz w:val="32"/>
          <w:szCs w:val="32"/>
          <w:lang w:val="en-US" w:eastAsia="zh-CN"/>
        </w:rPr>
        <w:t>12</w:t>
      </w:r>
      <w:r>
        <w:rPr>
          <w:rFonts w:ascii="仿宋_GB2312"/>
          <w:color w:val="auto"/>
          <w:sz w:val="32"/>
          <w:szCs w:val="32"/>
          <w:lang w:val="en-US" w:eastAsia="zh-CN"/>
        </w:rPr>
        <w:t>月</w:t>
      </w:r>
      <w:r>
        <w:rPr>
          <w:color w:val="auto"/>
          <w:sz w:val="32"/>
          <w:szCs w:val="32"/>
          <w:lang w:val="en-US" w:eastAsia="zh-CN"/>
        </w:rPr>
        <w:t>31</w:t>
      </w:r>
      <w:r>
        <w:rPr>
          <w:rFonts w:ascii="仿宋_GB2312"/>
          <w:color w:val="auto"/>
          <w:sz w:val="32"/>
          <w:szCs w:val="32"/>
          <w:lang w:val="en-US" w:eastAsia="zh-CN"/>
        </w:rPr>
        <w:t>日止。</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本办法所称本市上上年度职工月平均工资、个人缴费基数上下限、上上年度居民人均可支配收入、年度最高支付限额由市医疗保障经办</w:t>
      </w:r>
      <w:r>
        <w:rPr>
          <w:rFonts w:hint="eastAsia" w:ascii="仿宋_GB2312"/>
          <w:color w:val="auto"/>
          <w:sz w:val="32"/>
          <w:szCs w:val="32"/>
          <w:lang w:val="en-US" w:eastAsia="zh-CN"/>
        </w:rPr>
        <w:t>机构</w:t>
      </w:r>
      <w:r>
        <w:rPr>
          <w:rFonts w:ascii="仿宋_GB2312"/>
          <w:color w:val="auto"/>
          <w:sz w:val="32"/>
          <w:szCs w:val="32"/>
          <w:lang w:val="en-US" w:eastAsia="zh-CN"/>
        </w:rPr>
        <w:t>根据有关部门公布的数据及时对外公布。</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本办法所称联网定点医药机构是指本市定点医药机构以及已接入异地就医结算平台的市外医药机构。</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因突发公共卫生事件应急处置期间导致大范围急、危、重病人抢救及治疗的医疗费用，国家、省另有规定的，</w:t>
      </w:r>
      <w:r>
        <w:rPr>
          <w:rFonts w:hint="eastAsia" w:ascii="仿宋_GB2312"/>
          <w:color w:val="auto"/>
          <w:sz w:val="32"/>
          <w:szCs w:val="32"/>
          <w:lang w:val="en-US" w:eastAsia="zh-CN"/>
        </w:rPr>
        <w:t>按照</w:t>
      </w:r>
      <w:r>
        <w:rPr>
          <w:rFonts w:ascii="仿宋_GB2312"/>
          <w:color w:val="auto"/>
          <w:sz w:val="32"/>
          <w:szCs w:val="32"/>
          <w:lang w:val="en-US" w:eastAsia="zh-CN"/>
        </w:rPr>
        <w:t>其规定执行</w:t>
      </w:r>
      <w:r>
        <w:rPr>
          <w:rFonts w:hint="eastAsia"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本办法实施</w:t>
      </w:r>
      <w:r>
        <w:rPr>
          <w:rFonts w:ascii="仿宋_GB2312"/>
          <w:color w:val="auto"/>
          <w:sz w:val="32"/>
          <w:szCs w:val="32"/>
          <w:lang w:val="en-US" w:eastAsia="zh-CN"/>
        </w:rPr>
        <w:t>前以城乡居民身份纳入职工医保保障范围的人员，参加单建统筹职工医保，其缴费基数</w:t>
      </w:r>
      <w:r>
        <w:rPr>
          <w:rFonts w:hint="eastAsia" w:ascii="仿宋_GB2312"/>
          <w:color w:val="auto"/>
          <w:sz w:val="32"/>
          <w:szCs w:val="32"/>
          <w:lang w:val="en-US" w:eastAsia="zh-CN"/>
        </w:rPr>
        <w:t>以</w:t>
      </w:r>
      <w:r>
        <w:rPr>
          <w:rFonts w:ascii="仿宋_GB2312"/>
          <w:color w:val="auto"/>
          <w:sz w:val="32"/>
          <w:szCs w:val="32"/>
          <w:lang w:val="en-US" w:eastAsia="zh-CN"/>
        </w:rPr>
        <w:t>本市上上年度职工月平均工资的</w:t>
      </w:r>
      <w:r>
        <w:rPr>
          <w:color w:val="auto"/>
          <w:sz w:val="32"/>
          <w:szCs w:val="32"/>
          <w:lang w:val="en-US" w:eastAsia="zh-CN"/>
        </w:rPr>
        <w:t>60%</w:t>
      </w:r>
      <w:r>
        <w:rPr>
          <w:rFonts w:ascii="仿宋_GB2312"/>
          <w:color w:val="auto"/>
          <w:sz w:val="32"/>
          <w:szCs w:val="32"/>
          <w:lang w:val="en-US" w:eastAsia="zh-CN"/>
        </w:rPr>
        <w:t>确定，</w:t>
      </w:r>
      <w:r>
        <w:rPr>
          <w:rFonts w:hint="eastAsia" w:ascii="仿宋_GB2312"/>
          <w:color w:val="auto"/>
          <w:sz w:val="32"/>
          <w:szCs w:val="32"/>
          <w:lang w:val="en-US" w:eastAsia="zh-CN"/>
        </w:rPr>
        <w:t>按照</w:t>
      </w:r>
      <w:r>
        <w:rPr>
          <w:rFonts w:ascii="仿宋_GB2312"/>
          <w:color w:val="auto"/>
          <w:sz w:val="32"/>
          <w:szCs w:val="32"/>
          <w:lang w:val="en-US" w:eastAsia="zh-CN"/>
        </w:rPr>
        <w:t>规定享受补助；其中法定退休年龄以上的，可以个人为单位选择参加统账结合职工医保，其缴费基数</w:t>
      </w:r>
      <w:r>
        <w:rPr>
          <w:rFonts w:hint="eastAsia" w:ascii="仿宋_GB2312"/>
          <w:color w:val="auto"/>
          <w:sz w:val="32"/>
          <w:szCs w:val="32"/>
          <w:lang w:val="en-US" w:eastAsia="zh-CN"/>
        </w:rPr>
        <w:t>以</w:t>
      </w:r>
      <w:r>
        <w:rPr>
          <w:rFonts w:ascii="仿宋_GB2312"/>
          <w:color w:val="auto"/>
          <w:sz w:val="32"/>
          <w:szCs w:val="32"/>
          <w:lang w:val="en-US" w:eastAsia="zh-CN"/>
        </w:rPr>
        <w:t>本市上上年度职工月平均工资确定，缴费由个人承担，不再享受补助。</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本市离休干部、建国前参加革命的退休老工人</w:t>
      </w:r>
      <w:r>
        <w:rPr>
          <w:rFonts w:hint="eastAsia" w:ascii="仿宋_GB2312"/>
          <w:color w:val="auto"/>
          <w:sz w:val="32"/>
          <w:szCs w:val="32"/>
          <w:lang w:val="en-US" w:eastAsia="zh-CN"/>
        </w:rPr>
        <w:t>按照</w:t>
      </w:r>
      <w:r>
        <w:rPr>
          <w:rFonts w:ascii="仿宋_GB2312"/>
          <w:color w:val="auto"/>
          <w:sz w:val="32"/>
          <w:szCs w:val="32"/>
          <w:lang w:val="en-US" w:eastAsia="zh-CN"/>
        </w:rPr>
        <w:t>本办法规定参加医疗保险，所需经费由同级财政给予补助。离休干部、建国前参加革命的退休老工人身份由市委组织部和市委老干部局认定。市属离休干部、建国前参加革命的退休老工人由市委老干部局统一办理参保缴费等相关事项，镇属离休干部、建国前参加革命的退休老工人由园区、镇（街）统一办理。中央、省属单位离休干部</w:t>
      </w:r>
      <w:r>
        <w:rPr>
          <w:rFonts w:hint="eastAsia" w:ascii="仿宋_GB2312"/>
          <w:color w:val="auto"/>
          <w:sz w:val="32"/>
          <w:szCs w:val="32"/>
          <w:lang w:val="en-US" w:eastAsia="zh-CN"/>
        </w:rPr>
        <w:t>按照</w:t>
      </w:r>
      <w:r>
        <w:rPr>
          <w:rFonts w:ascii="仿宋_GB2312"/>
          <w:color w:val="auto"/>
          <w:sz w:val="32"/>
          <w:szCs w:val="32"/>
          <w:lang w:val="en-US" w:eastAsia="zh-CN"/>
        </w:rPr>
        <w:t>原渠道参保，不设住院基本医疗费</w:t>
      </w:r>
      <w:r>
        <w:rPr>
          <w:rFonts w:hint="eastAsia" w:ascii="仿宋_GB2312"/>
          <w:color w:val="auto"/>
          <w:sz w:val="32"/>
          <w:szCs w:val="32"/>
          <w:lang w:val="en-US" w:eastAsia="zh-CN"/>
        </w:rPr>
        <w:t>用</w:t>
      </w:r>
      <w:r>
        <w:rPr>
          <w:rFonts w:ascii="仿宋_GB2312"/>
          <w:color w:val="auto"/>
          <w:sz w:val="32"/>
          <w:szCs w:val="32"/>
          <w:lang w:val="en-US" w:eastAsia="zh-CN"/>
        </w:rPr>
        <w:t>起付标准。</w:t>
      </w:r>
    </w:p>
    <w:p>
      <w:p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部队转业或退伍安置在本市的参保人，</w:t>
      </w:r>
      <w:r>
        <w:rPr>
          <w:rFonts w:hint="eastAsia" w:ascii="仿宋_GB2312"/>
          <w:color w:val="auto"/>
          <w:sz w:val="32"/>
          <w:szCs w:val="32"/>
          <w:lang w:val="en-US" w:eastAsia="zh-CN"/>
        </w:rPr>
        <w:t>按照</w:t>
      </w:r>
      <w:r>
        <w:rPr>
          <w:rFonts w:ascii="仿宋_GB2312"/>
          <w:color w:val="auto"/>
          <w:sz w:val="32"/>
          <w:szCs w:val="32"/>
          <w:lang w:val="en-US" w:eastAsia="zh-CN"/>
        </w:rPr>
        <w:t>国家有关规定执行。</w:t>
      </w:r>
    </w:p>
    <w:p>
      <w:pPr>
        <w:autoSpaceDE w:val="0"/>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本市领取失业保险金期间的</w:t>
      </w:r>
      <w:r>
        <w:rPr>
          <w:rFonts w:ascii="仿宋_GB2312"/>
          <w:color w:val="auto"/>
          <w:sz w:val="32"/>
          <w:szCs w:val="32"/>
          <w:lang w:val="en-US" w:eastAsia="zh-CN"/>
        </w:rPr>
        <w:t>失业人员和</w:t>
      </w:r>
      <w:r>
        <w:rPr>
          <w:rFonts w:hint="eastAsia" w:ascii="仿宋_GB2312"/>
          <w:color w:val="auto"/>
          <w:sz w:val="32"/>
          <w:szCs w:val="32"/>
          <w:lang w:val="en-US" w:eastAsia="zh-CN"/>
        </w:rPr>
        <w:t>办理伤残退休手续的</w:t>
      </w:r>
      <w:r>
        <w:rPr>
          <w:rFonts w:ascii="仿宋_GB2312"/>
          <w:color w:val="auto"/>
          <w:sz w:val="32"/>
          <w:szCs w:val="32"/>
          <w:lang w:val="en-US" w:eastAsia="zh-CN"/>
        </w:rPr>
        <w:t>一至四级</w:t>
      </w:r>
      <w:r>
        <w:rPr>
          <w:rFonts w:hint="eastAsia" w:ascii="仿宋_GB2312"/>
          <w:color w:val="auto"/>
          <w:sz w:val="32"/>
          <w:szCs w:val="32"/>
          <w:lang w:val="en-US" w:eastAsia="zh-CN"/>
        </w:rPr>
        <w:t>工伤</w:t>
      </w:r>
      <w:r>
        <w:rPr>
          <w:rFonts w:ascii="仿宋_GB2312"/>
          <w:color w:val="auto"/>
          <w:sz w:val="32"/>
          <w:szCs w:val="32"/>
          <w:lang w:val="en-US" w:eastAsia="zh-CN"/>
        </w:rPr>
        <w:t>伤残职工参加职工医保，</w:t>
      </w:r>
      <w:r>
        <w:rPr>
          <w:rFonts w:hint="eastAsia" w:ascii="仿宋_GB2312"/>
          <w:color w:val="auto"/>
          <w:sz w:val="32"/>
          <w:szCs w:val="32"/>
          <w:lang w:val="en-US" w:eastAsia="zh-CN"/>
        </w:rPr>
        <w:t>按照省</w:t>
      </w:r>
      <w:r>
        <w:rPr>
          <w:rFonts w:ascii="仿宋_GB2312"/>
          <w:color w:val="auto"/>
          <w:sz w:val="32"/>
          <w:szCs w:val="32"/>
          <w:lang w:val="en-US" w:eastAsia="zh-CN"/>
        </w:rPr>
        <w:t>有关规定执行。</w:t>
      </w:r>
    </w:p>
    <w:p>
      <w:p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市人民政府对其他群体参保缴费等另有规定的，</w:t>
      </w:r>
      <w:r>
        <w:rPr>
          <w:rFonts w:hint="eastAsia" w:ascii="仿宋_GB2312"/>
          <w:color w:val="auto"/>
          <w:sz w:val="32"/>
          <w:szCs w:val="32"/>
          <w:lang w:val="en-US" w:eastAsia="zh-CN"/>
        </w:rPr>
        <w:t>按照</w:t>
      </w:r>
      <w:r>
        <w:rPr>
          <w:rFonts w:ascii="仿宋_GB2312"/>
          <w:color w:val="auto"/>
          <w:sz w:val="32"/>
          <w:szCs w:val="32"/>
          <w:lang w:val="en-US" w:eastAsia="zh-CN"/>
        </w:rPr>
        <w:t>市人民政府有关规定执行。</w:t>
      </w:r>
    </w:p>
    <w:p>
      <w:pPr>
        <w:numPr>
          <w:ilvl w:val="0"/>
          <w:numId w:val="3"/>
        </w:numPr>
        <w:autoSpaceDE w:val="0"/>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职工医保参保人在本办法实施前的有效缴费年限，</w:t>
      </w:r>
      <w:r>
        <w:rPr>
          <w:rFonts w:hint="eastAsia" w:ascii="仿宋_GB2312"/>
          <w:color w:val="auto"/>
          <w:sz w:val="32"/>
          <w:szCs w:val="32"/>
          <w:lang w:val="en-US" w:eastAsia="zh-CN"/>
        </w:rPr>
        <w:t>按照下列规定</w:t>
      </w:r>
      <w:r>
        <w:rPr>
          <w:rFonts w:ascii="仿宋_GB2312"/>
          <w:color w:val="auto"/>
          <w:sz w:val="32"/>
          <w:szCs w:val="32"/>
          <w:lang w:val="en-US" w:eastAsia="zh-CN"/>
        </w:rPr>
        <w:t>进行累计计算：</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参加本市职工社会医疗保险（</w:t>
      </w:r>
      <w:r>
        <w:rPr>
          <w:color w:val="auto"/>
          <w:sz w:val="32"/>
          <w:szCs w:val="32"/>
          <w:lang w:val="en-US" w:eastAsia="zh-CN"/>
        </w:rPr>
        <w:t>1992</w:t>
      </w:r>
      <w:r>
        <w:rPr>
          <w:rFonts w:ascii="仿宋_GB2312"/>
          <w:color w:val="auto"/>
          <w:sz w:val="32"/>
          <w:szCs w:val="32"/>
          <w:lang w:val="en-US" w:eastAsia="zh-CN"/>
        </w:rPr>
        <w:t>年</w:t>
      </w:r>
      <w:r>
        <w:rPr>
          <w:color w:val="auto"/>
          <w:sz w:val="32"/>
          <w:szCs w:val="32"/>
          <w:lang w:val="en-US" w:eastAsia="zh-CN"/>
        </w:rPr>
        <w:t>3</w:t>
      </w:r>
      <w:r>
        <w:rPr>
          <w:rFonts w:ascii="仿宋_GB2312"/>
          <w:color w:val="auto"/>
          <w:sz w:val="32"/>
          <w:szCs w:val="32"/>
          <w:lang w:val="en-US" w:eastAsia="zh-CN"/>
        </w:rPr>
        <w:t>月至</w:t>
      </w:r>
      <w:r>
        <w:rPr>
          <w:color w:val="auto"/>
          <w:sz w:val="32"/>
          <w:szCs w:val="32"/>
          <w:lang w:val="en-US" w:eastAsia="zh-CN"/>
        </w:rPr>
        <w:t>2000</w:t>
      </w:r>
      <w:r>
        <w:rPr>
          <w:rFonts w:ascii="仿宋_GB2312"/>
          <w:color w:val="auto"/>
          <w:sz w:val="32"/>
          <w:szCs w:val="32"/>
          <w:lang w:val="en-US" w:eastAsia="zh-CN"/>
        </w:rPr>
        <w:t>年</w:t>
      </w:r>
      <w:r>
        <w:rPr>
          <w:color w:val="auto"/>
          <w:sz w:val="32"/>
          <w:szCs w:val="32"/>
          <w:lang w:val="en-US" w:eastAsia="zh-CN"/>
        </w:rPr>
        <w:t>2</w:t>
      </w:r>
      <w:r>
        <w:rPr>
          <w:rFonts w:ascii="仿宋_GB2312"/>
          <w:color w:val="auto"/>
          <w:sz w:val="32"/>
          <w:szCs w:val="32"/>
          <w:lang w:val="en-US" w:eastAsia="zh-CN"/>
        </w:rPr>
        <w:t>月）的，纳入统账结合职工医保、</w:t>
      </w:r>
      <w:r>
        <w:rPr>
          <w:rFonts w:hint="eastAsia" w:ascii="仿宋_GB2312"/>
          <w:color w:val="auto"/>
          <w:sz w:val="32"/>
          <w:szCs w:val="32"/>
          <w:lang w:val="en-US" w:eastAsia="zh-CN"/>
        </w:rPr>
        <w:t>大额补助</w:t>
      </w:r>
      <w:r>
        <w:rPr>
          <w:rFonts w:ascii="仿宋_GB2312"/>
          <w:color w:val="auto"/>
          <w:sz w:val="32"/>
          <w:szCs w:val="32"/>
          <w:lang w:val="en-US" w:eastAsia="zh-CN"/>
        </w:rPr>
        <w:t>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参加本市住院基本医疗保险（</w:t>
      </w:r>
      <w:r>
        <w:rPr>
          <w:color w:val="auto"/>
          <w:sz w:val="32"/>
          <w:szCs w:val="32"/>
          <w:lang w:val="en-US" w:eastAsia="zh-CN"/>
        </w:rPr>
        <w:t>2000</w:t>
      </w:r>
      <w:r>
        <w:rPr>
          <w:rFonts w:ascii="仿宋_GB2312"/>
          <w:color w:val="auto"/>
          <w:sz w:val="32"/>
          <w:szCs w:val="32"/>
          <w:lang w:val="en-US" w:eastAsia="zh-CN"/>
        </w:rPr>
        <w:t>年</w:t>
      </w:r>
      <w:r>
        <w:rPr>
          <w:color w:val="auto"/>
          <w:sz w:val="32"/>
          <w:szCs w:val="32"/>
          <w:lang w:val="en-US" w:eastAsia="zh-CN"/>
        </w:rPr>
        <w:t>3</w:t>
      </w:r>
      <w:r>
        <w:rPr>
          <w:rFonts w:ascii="仿宋_GB2312"/>
          <w:color w:val="auto"/>
          <w:sz w:val="32"/>
          <w:szCs w:val="32"/>
          <w:lang w:val="en-US" w:eastAsia="zh-CN"/>
        </w:rPr>
        <w:t>月至</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9</w:t>
      </w:r>
      <w:r>
        <w:rPr>
          <w:rFonts w:ascii="仿宋_GB2312"/>
          <w:color w:val="auto"/>
          <w:sz w:val="32"/>
          <w:szCs w:val="32"/>
          <w:lang w:val="en-US" w:eastAsia="zh-CN"/>
        </w:rPr>
        <w:t>月）的，纳入单建统筹职工医保缴费年限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参加综合基本医疗保险（</w:t>
      </w:r>
      <w:r>
        <w:rPr>
          <w:color w:val="auto"/>
          <w:sz w:val="32"/>
          <w:szCs w:val="32"/>
          <w:lang w:val="en-US" w:eastAsia="zh-CN"/>
        </w:rPr>
        <w:t>2000</w:t>
      </w:r>
      <w:r>
        <w:rPr>
          <w:rFonts w:ascii="仿宋_GB2312"/>
          <w:color w:val="auto"/>
          <w:sz w:val="32"/>
          <w:szCs w:val="32"/>
          <w:lang w:val="en-US" w:eastAsia="zh-CN"/>
        </w:rPr>
        <w:t>年</w:t>
      </w:r>
      <w:r>
        <w:rPr>
          <w:color w:val="auto"/>
          <w:sz w:val="32"/>
          <w:szCs w:val="32"/>
          <w:lang w:val="en-US" w:eastAsia="zh-CN"/>
        </w:rPr>
        <w:t>3</w:t>
      </w:r>
      <w:r>
        <w:rPr>
          <w:rFonts w:ascii="仿宋_GB2312"/>
          <w:color w:val="auto"/>
          <w:sz w:val="32"/>
          <w:szCs w:val="32"/>
          <w:lang w:val="en-US" w:eastAsia="zh-CN"/>
        </w:rPr>
        <w:t>月至</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9</w:t>
      </w:r>
      <w:r>
        <w:rPr>
          <w:rFonts w:ascii="仿宋_GB2312"/>
          <w:color w:val="auto"/>
          <w:sz w:val="32"/>
          <w:szCs w:val="32"/>
          <w:lang w:val="en-US" w:eastAsia="zh-CN"/>
        </w:rPr>
        <w:t>月）的，纳入统账结合职工医保缴费年限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参加职工补充医疗保险（</w:t>
      </w:r>
      <w:r>
        <w:rPr>
          <w:color w:val="auto"/>
          <w:sz w:val="32"/>
          <w:szCs w:val="32"/>
          <w:lang w:val="en-US" w:eastAsia="zh-CN"/>
        </w:rPr>
        <w:t>2000</w:t>
      </w:r>
      <w:r>
        <w:rPr>
          <w:rFonts w:ascii="仿宋_GB2312"/>
          <w:color w:val="auto"/>
          <w:sz w:val="32"/>
          <w:szCs w:val="32"/>
          <w:lang w:val="en-US" w:eastAsia="zh-CN"/>
        </w:rPr>
        <w:t>年</w:t>
      </w:r>
      <w:r>
        <w:rPr>
          <w:color w:val="auto"/>
          <w:sz w:val="32"/>
          <w:szCs w:val="32"/>
          <w:lang w:val="en-US" w:eastAsia="zh-CN"/>
        </w:rPr>
        <w:t>3</w:t>
      </w:r>
      <w:r>
        <w:rPr>
          <w:rFonts w:ascii="仿宋_GB2312"/>
          <w:color w:val="auto"/>
          <w:sz w:val="32"/>
          <w:szCs w:val="32"/>
          <w:lang w:val="en-US" w:eastAsia="zh-CN"/>
        </w:rPr>
        <w:t>月至</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9</w:t>
      </w:r>
      <w:r>
        <w:rPr>
          <w:rFonts w:ascii="仿宋_GB2312"/>
          <w:color w:val="auto"/>
          <w:sz w:val="32"/>
          <w:szCs w:val="32"/>
          <w:lang w:val="en-US" w:eastAsia="zh-CN"/>
        </w:rPr>
        <w:t>月）的，纳入</w:t>
      </w:r>
      <w:r>
        <w:rPr>
          <w:rFonts w:hint="eastAsia" w:ascii="仿宋_GB2312"/>
          <w:color w:val="auto"/>
          <w:sz w:val="32"/>
          <w:szCs w:val="32"/>
          <w:lang w:val="en-US" w:eastAsia="zh-CN"/>
        </w:rPr>
        <w:t>大额补助</w:t>
      </w:r>
      <w:r>
        <w:rPr>
          <w:rFonts w:ascii="仿宋_GB2312"/>
          <w:color w:val="auto"/>
          <w:sz w:val="32"/>
          <w:szCs w:val="32"/>
          <w:lang w:val="en-US" w:eastAsia="zh-CN"/>
        </w:rPr>
        <w:t>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参加本市农（居）民基本医疗保险（</w:t>
      </w:r>
      <w:r>
        <w:rPr>
          <w:color w:val="auto"/>
          <w:sz w:val="32"/>
          <w:szCs w:val="32"/>
          <w:lang w:val="en-US" w:eastAsia="zh-CN"/>
        </w:rPr>
        <w:t>2004</w:t>
      </w:r>
      <w:r>
        <w:rPr>
          <w:rFonts w:ascii="仿宋_GB2312"/>
          <w:color w:val="auto"/>
          <w:sz w:val="32"/>
          <w:szCs w:val="32"/>
          <w:lang w:val="en-US" w:eastAsia="zh-CN"/>
        </w:rPr>
        <w:t>年</w:t>
      </w:r>
      <w:r>
        <w:rPr>
          <w:color w:val="auto"/>
          <w:sz w:val="32"/>
          <w:szCs w:val="32"/>
          <w:lang w:val="en-US" w:eastAsia="zh-CN"/>
        </w:rPr>
        <w:t>7</w:t>
      </w:r>
      <w:r>
        <w:rPr>
          <w:rFonts w:ascii="仿宋_GB2312"/>
          <w:color w:val="auto"/>
          <w:sz w:val="32"/>
          <w:szCs w:val="32"/>
          <w:lang w:val="en-US" w:eastAsia="zh-CN"/>
        </w:rPr>
        <w:t>月至</w:t>
      </w:r>
      <w:r>
        <w:rPr>
          <w:color w:val="auto"/>
          <w:sz w:val="32"/>
          <w:szCs w:val="32"/>
          <w:lang w:val="en-US" w:eastAsia="zh-CN"/>
        </w:rPr>
        <w:t>2008</w:t>
      </w:r>
      <w:r>
        <w:rPr>
          <w:rFonts w:ascii="仿宋_GB2312"/>
          <w:color w:val="auto"/>
          <w:sz w:val="32"/>
          <w:szCs w:val="32"/>
          <w:lang w:val="en-US" w:eastAsia="zh-CN"/>
        </w:rPr>
        <w:t>年</w:t>
      </w:r>
      <w:r>
        <w:rPr>
          <w:color w:val="auto"/>
          <w:sz w:val="32"/>
          <w:szCs w:val="32"/>
          <w:lang w:val="en-US" w:eastAsia="zh-CN"/>
        </w:rPr>
        <w:t>6</w:t>
      </w:r>
      <w:r>
        <w:rPr>
          <w:rFonts w:ascii="仿宋_GB2312"/>
          <w:color w:val="auto"/>
          <w:sz w:val="32"/>
          <w:szCs w:val="32"/>
          <w:lang w:val="en-US" w:eastAsia="zh-CN"/>
        </w:rPr>
        <w:t>月）的，纳入单建统筹职工医保缴费年限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参加社会基本医疗保险（</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10</w:t>
      </w:r>
      <w:r>
        <w:rPr>
          <w:rFonts w:ascii="仿宋_GB2312"/>
          <w:color w:val="auto"/>
          <w:sz w:val="32"/>
          <w:szCs w:val="32"/>
          <w:lang w:val="en-US" w:eastAsia="zh-CN"/>
        </w:rPr>
        <w:t>月至</w:t>
      </w:r>
      <w:r>
        <w:rPr>
          <w:color w:val="auto"/>
          <w:sz w:val="32"/>
          <w:szCs w:val="32"/>
          <w:lang w:val="en-US" w:eastAsia="zh-CN"/>
        </w:rPr>
        <w:t>2021</w:t>
      </w:r>
      <w:r>
        <w:rPr>
          <w:rFonts w:ascii="仿宋_GB2312"/>
          <w:color w:val="auto"/>
          <w:sz w:val="32"/>
          <w:szCs w:val="32"/>
          <w:lang w:val="en-US" w:eastAsia="zh-CN"/>
        </w:rPr>
        <w:t>年</w:t>
      </w:r>
      <w:r>
        <w:rPr>
          <w:color w:val="auto"/>
          <w:sz w:val="32"/>
          <w:szCs w:val="32"/>
          <w:lang w:val="en-US" w:eastAsia="zh-CN"/>
        </w:rPr>
        <w:t>12</w:t>
      </w:r>
      <w:r>
        <w:rPr>
          <w:rFonts w:ascii="仿宋_GB2312"/>
          <w:color w:val="auto"/>
          <w:sz w:val="32"/>
          <w:szCs w:val="32"/>
          <w:lang w:val="en-US" w:eastAsia="zh-CN"/>
        </w:rPr>
        <w:t>月）的，纳入单建统筹职工医保缴费年限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参加住院补充医疗保险（</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10</w:t>
      </w:r>
      <w:r>
        <w:rPr>
          <w:rFonts w:ascii="仿宋_GB2312"/>
          <w:color w:val="auto"/>
          <w:sz w:val="32"/>
          <w:szCs w:val="32"/>
          <w:lang w:val="en-US" w:eastAsia="zh-CN"/>
        </w:rPr>
        <w:t>月至</w:t>
      </w:r>
      <w:r>
        <w:rPr>
          <w:color w:val="auto"/>
          <w:sz w:val="32"/>
          <w:szCs w:val="32"/>
          <w:lang w:val="en-US" w:eastAsia="zh-CN"/>
        </w:rPr>
        <w:t>2023</w:t>
      </w:r>
      <w:r>
        <w:rPr>
          <w:rFonts w:ascii="仿宋_GB2312"/>
          <w:color w:val="auto"/>
          <w:sz w:val="32"/>
          <w:szCs w:val="32"/>
          <w:lang w:val="en-US" w:eastAsia="zh-CN"/>
        </w:rPr>
        <w:t>年</w:t>
      </w:r>
      <w:r>
        <w:rPr>
          <w:color w:val="auto"/>
          <w:sz w:val="32"/>
          <w:szCs w:val="32"/>
          <w:lang w:val="en-US" w:eastAsia="zh-CN"/>
        </w:rPr>
        <w:t>12</w:t>
      </w:r>
      <w:r>
        <w:rPr>
          <w:rFonts w:ascii="仿宋_GB2312"/>
          <w:color w:val="auto"/>
          <w:sz w:val="32"/>
          <w:szCs w:val="32"/>
          <w:lang w:val="en-US" w:eastAsia="zh-CN"/>
        </w:rPr>
        <w:t>月）的，纳入统账结合职工医保</w:t>
      </w:r>
      <w:r>
        <w:rPr>
          <w:rFonts w:hint="eastAsia" w:ascii="仿宋_GB2312"/>
          <w:color w:val="auto"/>
          <w:sz w:val="32"/>
          <w:szCs w:val="32"/>
          <w:lang w:val="en-US" w:eastAsia="zh-CN"/>
        </w:rPr>
        <w:t>、大额补助</w:t>
      </w:r>
      <w:r>
        <w:rPr>
          <w:rFonts w:ascii="仿宋_GB2312"/>
          <w:color w:val="auto"/>
          <w:sz w:val="32"/>
          <w:szCs w:val="32"/>
          <w:lang w:val="en-US" w:eastAsia="zh-CN"/>
        </w:rPr>
        <w:t>缴费年限</w:t>
      </w:r>
      <w:r>
        <w:rPr>
          <w:rFonts w:hint="eastAsia" w:ascii="仿宋_GB2312"/>
          <w:color w:val="auto"/>
          <w:sz w:val="32"/>
          <w:szCs w:val="32"/>
          <w:lang w:val="en-US" w:eastAsia="zh-CN"/>
        </w:rPr>
        <w:t>，期间参加</w:t>
      </w:r>
      <w:r>
        <w:rPr>
          <w:rFonts w:ascii="仿宋_GB2312"/>
          <w:color w:val="auto"/>
          <w:sz w:val="32"/>
          <w:szCs w:val="32"/>
          <w:lang w:val="en-US" w:eastAsia="zh-CN"/>
        </w:rPr>
        <w:t>社会基本医疗保险</w:t>
      </w:r>
      <w:r>
        <w:rPr>
          <w:rFonts w:hint="eastAsia" w:ascii="仿宋_GB2312"/>
          <w:color w:val="auto"/>
          <w:sz w:val="32"/>
          <w:szCs w:val="32"/>
          <w:lang w:val="en-US" w:eastAsia="zh-CN"/>
        </w:rPr>
        <w:t>、职工医保的</w:t>
      </w:r>
      <w:r>
        <w:rPr>
          <w:rFonts w:ascii="仿宋_GB2312"/>
          <w:color w:val="auto"/>
          <w:sz w:val="32"/>
          <w:szCs w:val="32"/>
          <w:lang w:val="en-US" w:eastAsia="zh-CN"/>
        </w:rPr>
        <w:t>缴费年限</w:t>
      </w:r>
      <w:r>
        <w:rPr>
          <w:rFonts w:hint="eastAsia" w:ascii="仿宋_GB2312"/>
          <w:color w:val="auto"/>
          <w:sz w:val="32"/>
          <w:szCs w:val="32"/>
          <w:lang w:val="en-US" w:eastAsia="zh-CN"/>
        </w:rPr>
        <w:t>不再纳入</w:t>
      </w:r>
      <w:r>
        <w:rPr>
          <w:rFonts w:ascii="仿宋_GB2312"/>
          <w:color w:val="auto"/>
          <w:sz w:val="32"/>
          <w:szCs w:val="32"/>
          <w:lang w:val="en-US" w:eastAsia="zh-CN"/>
        </w:rPr>
        <w:t>单建统筹职工医保缴费年限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参加职工医保（</w:t>
      </w:r>
      <w:r>
        <w:rPr>
          <w:color w:val="auto"/>
          <w:sz w:val="32"/>
          <w:szCs w:val="32"/>
          <w:lang w:val="en-US" w:eastAsia="zh-CN"/>
        </w:rPr>
        <w:t>2022</w:t>
      </w:r>
      <w:r>
        <w:rPr>
          <w:rFonts w:ascii="仿宋_GB2312"/>
          <w:color w:val="auto"/>
          <w:sz w:val="32"/>
          <w:szCs w:val="32"/>
          <w:lang w:val="en-US" w:eastAsia="zh-CN"/>
        </w:rPr>
        <w:t>年</w:t>
      </w:r>
      <w:r>
        <w:rPr>
          <w:color w:val="auto"/>
          <w:sz w:val="32"/>
          <w:szCs w:val="32"/>
          <w:lang w:val="en-US" w:eastAsia="zh-CN"/>
        </w:rPr>
        <w:t>1</w:t>
      </w:r>
      <w:r>
        <w:rPr>
          <w:rFonts w:ascii="仿宋_GB2312"/>
          <w:color w:val="auto"/>
          <w:sz w:val="32"/>
          <w:szCs w:val="32"/>
          <w:lang w:val="en-US" w:eastAsia="zh-CN"/>
        </w:rPr>
        <w:t>月至</w:t>
      </w:r>
      <w:r>
        <w:rPr>
          <w:color w:val="auto"/>
          <w:sz w:val="32"/>
          <w:szCs w:val="32"/>
          <w:lang w:val="en-US" w:eastAsia="zh-CN"/>
        </w:rPr>
        <w:t>2023</w:t>
      </w:r>
      <w:r>
        <w:rPr>
          <w:rFonts w:ascii="仿宋_GB2312"/>
          <w:color w:val="auto"/>
          <w:sz w:val="32"/>
          <w:szCs w:val="32"/>
          <w:lang w:val="en-US" w:eastAsia="zh-CN"/>
        </w:rPr>
        <w:t>年</w:t>
      </w:r>
      <w:r>
        <w:rPr>
          <w:color w:val="auto"/>
          <w:sz w:val="32"/>
          <w:szCs w:val="32"/>
          <w:lang w:val="en-US" w:eastAsia="zh-CN"/>
        </w:rPr>
        <w:t>12</w:t>
      </w:r>
      <w:r>
        <w:rPr>
          <w:rFonts w:ascii="仿宋_GB2312"/>
          <w:color w:val="auto"/>
          <w:sz w:val="32"/>
          <w:szCs w:val="32"/>
          <w:lang w:val="en-US" w:eastAsia="zh-CN"/>
        </w:rPr>
        <w:t>月）的，纳入单建统筹职工医保缴费年限</w:t>
      </w:r>
      <w:r>
        <w:rPr>
          <w:rFonts w:hint="eastAsia" w:ascii="仿宋_GB2312"/>
          <w:color w:val="auto"/>
          <w:sz w:val="32"/>
          <w:szCs w:val="32"/>
          <w:lang w:val="en-US" w:eastAsia="zh-CN"/>
        </w:rPr>
        <w:t>。</w:t>
      </w:r>
    </w:p>
    <w:p>
      <w:pPr>
        <w:numPr>
          <w:ilvl w:val="0"/>
          <w:numId w:val="12"/>
        </w:numPr>
        <w:autoSpaceDE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参加医疗保险个人账户（</w:t>
      </w:r>
      <w:r>
        <w:rPr>
          <w:color w:val="auto"/>
          <w:sz w:val="32"/>
          <w:szCs w:val="32"/>
          <w:lang w:val="en-US" w:eastAsia="zh-CN"/>
        </w:rPr>
        <w:t>2013</w:t>
      </w:r>
      <w:r>
        <w:rPr>
          <w:rFonts w:ascii="仿宋_GB2312"/>
          <w:color w:val="auto"/>
          <w:sz w:val="32"/>
          <w:szCs w:val="32"/>
          <w:lang w:val="en-US" w:eastAsia="zh-CN"/>
        </w:rPr>
        <w:t>年</w:t>
      </w:r>
      <w:r>
        <w:rPr>
          <w:color w:val="auto"/>
          <w:sz w:val="32"/>
          <w:szCs w:val="32"/>
          <w:lang w:val="en-US" w:eastAsia="zh-CN"/>
        </w:rPr>
        <w:t>10</w:t>
      </w:r>
      <w:r>
        <w:rPr>
          <w:rFonts w:ascii="仿宋_GB2312"/>
          <w:color w:val="auto"/>
          <w:sz w:val="32"/>
          <w:szCs w:val="32"/>
          <w:lang w:val="en-US" w:eastAsia="zh-CN"/>
        </w:rPr>
        <w:t>月至</w:t>
      </w:r>
      <w:r>
        <w:rPr>
          <w:color w:val="auto"/>
          <w:sz w:val="32"/>
          <w:szCs w:val="32"/>
          <w:lang w:val="en-US" w:eastAsia="zh-CN"/>
        </w:rPr>
        <w:t>2023</w:t>
      </w:r>
      <w:r>
        <w:rPr>
          <w:rFonts w:ascii="仿宋_GB2312"/>
          <w:color w:val="auto"/>
          <w:sz w:val="32"/>
          <w:szCs w:val="32"/>
          <w:lang w:val="en-US" w:eastAsia="zh-CN"/>
        </w:rPr>
        <w:t>年</w:t>
      </w:r>
      <w:r>
        <w:rPr>
          <w:color w:val="auto"/>
          <w:sz w:val="32"/>
          <w:szCs w:val="32"/>
          <w:lang w:val="en-US" w:eastAsia="zh-CN"/>
        </w:rPr>
        <w:t>12</w:t>
      </w:r>
      <w:r>
        <w:rPr>
          <w:rFonts w:ascii="仿宋_GB2312"/>
          <w:color w:val="auto"/>
          <w:sz w:val="32"/>
          <w:szCs w:val="32"/>
          <w:lang w:val="en-US" w:eastAsia="zh-CN"/>
        </w:rPr>
        <w:t>月）的，</w:t>
      </w:r>
      <w:r>
        <w:rPr>
          <w:rFonts w:hint="eastAsia" w:ascii="仿宋_GB2312"/>
          <w:color w:val="auto"/>
          <w:sz w:val="32"/>
          <w:szCs w:val="32"/>
          <w:lang w:val="en-US" w:eastAsia="zh-CN"/>
        </w:rPr>
        <w:t>按</w:t>
      </w:r>
      <w:r>
        <w:rPr>
          <w:rFonts w:hint="eastAsia"/>
          <w:color w:val="auto"/>
          <w:sz w:val="32"/>
          <w:szCs w:val="32"/>
          <w:lang w:val="en-US" w:eastAsia="zh-CN"/>
        </w:rPr>
        <w:t>0.16</w:t>
      </w:r>
      <w:r>
        <w:rPr>
          <w:rFonts w:hint="eastAsia" w:ascii="仿宋_GB2312"/>
          <w:color w:val="auto"/>
          <w:sz w:val="32"/>
          <w:szCs w:val="32"/>
          <w:lang w:val="en-US" w:eastAsia="zh-CN"/>
        </w:rPr>
        <w:t>的比例</w:t>
      </w:r>
      <w:r>
        <w:rPr>
          <w:rFonts w:ascii="仿宋_GB2312"/>
          <w:color w:val="auto"/>
          <w:sz w:val="32"/>
          <w:szCs w:val="32"/>
          <w:lang w:val="en-US" w:eastAsia="zh-CN"/>
        </w:rPr>
        <w:t>纳入统账结合职工医保缴费年限。</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本办法实施前已享受住院及门诊特定病种支付比例增加</w:t>
      </w:r>
      <w:r>
        <w:rPr>
          <w:color w:val="auto"/>
          <w:sz w:val="32"/>
          <w:szCs w:val="32"/>
          <w:lang w:val="en-US" w:eastAsia="zh-CN"/>
        </w:rPr>
        <w:t>5</w:t>
      </w:r>
      <w:r>
        <w:rPr>
          <w:rFonts w:ascii="仿宋_GB2312"/>
          <w:color w:val="auto"/>
          <w:sz w:val="32"/>
          <w:szCs w:val="32"/>
          <w:lang w:val="en-US" w:eastAsia="zh-CN"/>
        </w:rPr>
        <w:t>个百分点待遇的人员及个人账户按</w:t>
      </w:r>
      <w:r>
        <w:rPr>
          <w:color w:val="auto"/>
          <w:sz w:val="32"/>
          <w:szCs w:val="32"/>
          <w:lang w:val="en-US" w:eastAsia="zh-CN"/>
        </w:rPr>
        <w:t>2.8%</w:t>
      </w:r>
      <w:r>
        <w:rPr>
          <w:rFonts w:ascii="仿宋_GB2312"/>
          <w:color w:val="auto"/>
          <w:sz w:val="32"/>
          <w:szCs w:val="32"/>
          <w:lang w:val="en-US" w:eastAsia="zh-CN"/>
        </w:rPr>
        <w:t>划入的人员，可继续享受该待遇。</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本办法实施前以城乡居民身份纳入职工医保保障范围且已免缴职工医保费个人缴费部分的人员，可继续免缴职工医保费个人缴费部分至缴足规定年限。</w:t>
      </w:r>
    </w:p>
    <w:p>
      <w:pPr>
        <w:snapToGrid w:val="0"/>
        <w:spacing w:line="600" w:lineRule="exact"/>
        <w:ind w:firstLine="640" w:firstLineChars="200"/>
        <w:jc w:val="both"/>
        <w:rPr>
          <w:color w:val="auto"/>
          <w:sz w:val="32"/>
          <w:szCs w:val="32"/>
          <w:lang w:val="en-US" w:eastAsia="zh-CN"/>
        </w:rPr>
      </w:pPr>
      <w:r>
        <w:rPr>
          <w:rFonts w:hint="eastAsia" w:ascii="仿宋_GB2312"/>
          <w:color w:val="auto"/>
          <w:sz w:val="32"/>
          <w:szCs w:val="32"/>
          <w:lang w:val="en-US" w:eastAsia="zh-CN"/>
        </w:rPr>
        <w:t>本办法实施前参加住院</w:t>
      </w:r>
      <w:r>
        <w:rPr>
          <w:rFonts w:ascii="仿宋_GB2312"/>
          <w:color w:val="auto"/>
          <w:sz w:val="32"/>
          <w:szCs w:val="32"/>
          <w:lang w:val="en-US" w:eastAsia="zh-CN"/>
        </w:rPr>
        <w:t>补充医疗保险</w:t>
      </w:r>
      <w:r>
        <w:rPr>
          <w:rFonts w:hint="eastAsia" w:ascii="仿宋_GB2312"/>
          <w:color w:val="auto"/>
          <w:sz w:val="32"/>
          <w:szCs w:val="32"/>
          <w:lang w:val="en-US" w:eastAsia="zh-CN"/>
        </w:rPr>
        <w:t>的人员，其改革前后</w:t>
      </w:r>
      <w:r>
        <w:rPr>
          <w:rFonts w:ascii="仿宋_GB2312"/>
          <w:color w:val="auto"/>
          <w:sz w:val="32"/>
          <w:szCs w:val="32"/>
          <w:lang w:val="en-US" w:eastAsia="zh-CN"/>
        </w:rPr>
        <w:t>政策衔接措施</w:t>
      </w:r>
      <w:r>
        <w:rPr>
          <w:rFonts w:hint="eastAsia" w:ascii="仿宋_GB2312"/>
          <w:color w:val="auto"/>
          <w:sz w:val="32"/>
          <w:szCs w:val="32"/>
          <w:lang w:val="en-US" w:eastAsia="zh-CN"/>
        </w:rPr>
        <w:t>由市医疗保障行政部门另行制定</w:t>
      </w:r>
      <w:r>
        <w:rPr>
          <w:rFonts w:ascii="仿宋_GB2312"/>
          <w:color w:val="auto"/>
          <w:sz w:val="32"/>
          <w:szCs w:val="32"/>
          <w:lang w:val="en-US" w:eastAsia="zh-CN"/>
        </w:rPr>
        <w:t>。</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本市生育保险、医疗救助、商业健康保险、慈善捐赠、医疗互助政策，</w:t>
      </w:r>
      <w:r>
        <w:rPr>
          <w:rFonts w:hint="eastAsia" w:ascii="仿宋_GB2312"/>
          <w:color w:val="auto"/>
          <w:sz w:val="32"/>
          <w:szCs w:val="32"/>
          <w:lang w:val="en-US" w:eastAsia="zh-CN"/>
        </w:rPr>
        <w:t>按照</w:t>
      </w:r>
      <w:r>
        <w:rPr>
          <w:rFonts w:ascii="仿宋_GB2312"/>
          <w:color w:val="auto"/>
          <w:sz w:val="32"/>
          <w:szCs w:val="32"/>
          <w:lang w:val="en-US" w:eastAsia="zh-CN"/>
        </w:rPr>
        <w:t>国家和省有关规定另行制定。</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市医疗保障行政部门根据本办法制定实施细则，明确具体补缴规则、改革前后政策衔接措施、医疗保障具体经办服务等，并</w:t>
      </w:r>
      <w:r>
        <w:rPr>
          <w:rFonts w:hint="eastAsia" w:ascii="仿宋_GB2312"/>
          <w:color w:val="auto"/>
          <w:sz w:val="32"/>
          <w:szCs w:val="32"/>
          <w:lang w:val="en-US" w:eastAsia="zh-CN"/>
        </w:rPr>
        <w:t>按照</w:t>
      </w:r>
      <w:r>
        <w:rPr>
          <w:rFonts w:ascii="仿宋_GB2312"/>
          <w:color w:val="auto"/>
          <w:sz w:val="32"/>
          <w:szCs w:val="32"/>
          <w:lang w:val="en-US" w:eastAsia="zh-CN"/>
        </w:rPr>
        <w:t>国家、省医疗保障经办管理等要求适时调整；</w:t>
      </w:r>
      <w:r>
        <w:rPr>
          <w:rFonts w:hint="eastAsia" w:ascii="仿宋_GB2312"/>
          <w:color w:val="auto"/>
          <w:sz w:val="32"/>
          <w:szCs w:val="32"/>
          <w:lang w:val="en-US" w:eastAsia="zh-CN"/>
        </w:rPr>
        <w:t>根据国家、省有关政策制定本市医保三大目录及其支付标准，制定本市定点医药机构监督管理及评价、医疗保障费用结算、医师管理、日间手术管理、家庭病床等配套办法</w:t>
      </w:r>
      <w:r>
        <w:rPr>
          <w:rFonts w:ascii="仿宋_GB2312"/>
          <w:color w:val="auto"/>
          <w:sz w:val="32"/>
          <w:szCs w:val="32"/>
          <w:lang w:val="en-US" w:eastAsia="zh-CN"/>
        </w:rPr>
        <w:t>。</w:t>
      </w:r>
    </w:p>
    <w:p>
      <w:p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市医疗保障经办机构根据本办法制定有关办理流程。</w:t>
      </w:r>
    </w:p>
    <w:p>
      <w:pPr>
        <w:numPr>
          <w:ilvl w:val="0"/>
          <w:numId w:val="3"/>
        </w:numPr>
        <w:snapToGrid w:val="0"/>
        <w:spacing w:line="600" w:lineRule="exact"/>
        <w:ind w:firstLine="640" w:firstLineChars="200"/>
        <w:jc w:val="both"/>
        <w:rPr>
          <w:color w:val="auto"/>
          <w:sz w:val="32"/>
          <w:szCs w:val="32"/>
          <w:lang w:val="en-US" w:eastAsia="zh-CN"/>
        </w:rPr>
      </w:pPr>
      <w:r>
        <w:rPr>
          <w:rFonts w:ascii="仿宋_GB2312"/>
          <w:color w:val="auto"/>
          <w:sz w:val="32"/>
          <w:szCs w:val="32"/>
          <w:lang w:val="en-US" w:eastAsia="zh-CN"/>
        </w:rPr>
        <w:t>本办法由市医疗保障行政部门负责解释。</w:t>
      </w:r>
    </w:p>
    <w:p>
      <w:pPr>
        <w:numPr>
          <w:ilvl w:val="0"/>
          <w:numId w:val="3"/>
        </w:numPr>
        <w:snapToGrid w:val="0"/>
        <w:spacing w:line="600" w:lineRule="exact"/>
        <w:ind w:firstLine="640" w:firstLineChars="200"/>
        <w:jc w:val="both"/>
        <w:rPr>
          <w:rFonts w:hint="eastAsia"/>
          <w:color w:val="auto"/>
          <w:sz w:val="28"/>
          <w:szCs w:val="28"/>
          <w:lang w:val="en-US" w:eastAsia="zh-CN"/>
        </w:rPr>
      </w:pPr>
      <w:r>
        <w:rPr>
          <w:rFonts w:ascii="仿宋_GB2312"/>
          <w:color w:val="auto"/>
          <w:sz w:val="32"/>
          <w:szCs w:val="32"/>
          <w:lang w:val="en-US" w:eastAsia="zh-CN"/>
        </w:rPr>
        <w:t>本办法从</w:t>
      </w:r>
      <w:r>
        <w:rPr>
          <w:color w:val="auto"/>
          <w:sz w:val="32"/>
          <w:szCs w:val="32"/>
          <w:lang w:val="en-US" w:eastAsia="zh-CN"/>
        </w:rPr>
        <w:t>2024</w:t>
      </w:r>
      <w:r>
        <w:rPr>
          <w:rFonts w:ascii="仿宋_GB2312"/>
          <w:color w:val="auto"/>
          <w:sz w:val="32"/>
          <w:szCs w:val="32"/>
          <w:lang w:val="en-US" w:eastAsia="zh-CN"/>
        </w:rPr>
        <w:t>年</w:t>
      </w:r>
      <w:r>
        <w:rPr>
          <w:color w:val="auto"/>
          <w:sz w:val="32"/>
          <w:szCs w:val="32"/>
          <w:lang w:val="en-US" w:eastAsia="zh-CN"/>
        </w:rPr>
        <w:t>1</w:t>
      </w:r>
      <w:r>
        <w:rPr>
          <w:rFonts w:ascii="仿宋_GB2312"/>
          <w:color w:val="auto"/>
          <w:sz w:val="32"/>
          <w:szCs w:val="32"/>
          <w:lang w:val="en-US" w:eastAsia="zh-CN"/>
        </w:rPr>
        <w:t>月</w:t>
      </w:r>
      <w:r>
        <w:rPr>
          <w:color w:val="auto"/>
          <w:sz w:val="32"/>
          <w:szCs w:val="32"/>
          <w:lang w:val="en-US" w:eastAsia="zh-CN"/>
        </w:rPr>
        <w:t>1</w:t>
      </w:r>
      <w:r>
        <w:rPr>
          <w:rFonts w:ascii="仿宋_GB2312"/>
          <w:color w:val="auto"/>
          <w:sz w:val="32"/>
          <w:szCs w:val="32"/>
          <w:lang w:val="en-US" w:eastAsia="zh-CN"/>
        </w:rPr>
        <w:t>日起实施，有效期</w:t>
      </w:r>
      <w:r>
        <w:rPr>
          <w:rFonts w:hint="eastAsia" w:ascii="仿宋_GB2312"/>
          <w:color w:val="auto"/>
          <w:sz w:val="32"/>
          <w:szCs w:val="32"/>
          <w:lang w:val="en-US" w:eastAsia="zh-CN"/>
        </w:rPr>
        <w:t>至</w:t>
      </w:r>
      <w:r>
        <w:rPr>
          <w:rFonts w:hint="eastAsia"/>
          <w:color w:val="auto"/>
          <w:sz w:val="32"/>
          <w:szCs w:val="32"/>
          <w:lang w:val="en-US" w:eastAsia="zh-CN"/>
        </w:rPr>
        <w:t>2028</w:t>
      </w:r>
      <w:r>
        <w:rPr>
          <w:rFonts w:hint="eastAsia" w:ascii="仿宋_GB2312"/>
          <w:color w:val="auto"/>
          <w:sz w:val="32"/>
          <w:szCs w:val="32"/>
          <w:lang w:val="en-US" w:eastAsia="zh-CN"/>
        </w:rPr>
        <w:t>年</w:t>
      </w:r>
      <w:r>
        <w:rPr>
          <w:rFonts w:hint="eastAsia"/>
          <w:color w:val="auto"/>
          <w:sz w:val="32"/>
          <w:szCs w:val="32"/>
          <w:lang w:val="en-US" w:eastAsia="zh-CN"/>
        </w:rPr>
        <w:t>12</w:t>
      </w:r>
      <w:r>
        <w:rPr>
          <w:rFonts w:hint="eastAsia" w:ascii="仿宋_GB2312"/>
          <w:color w:val="auto"/>
          <w:sz w:val="32"/>
          <w:szCs w:val="32"/>
          <w:lang w:val="en-US" w:eastAsia="zh-CN"/>
        </w:rPr>
        <w:t>月</w:t>
      </w:r>
      <w:r>
        <w:rPr>
          <w:rFonts w:hint="eastAsia"/>
          <w:color w:val="auto"/>
          <w:sz w:val="32"/>
          <w:szCs w:val="32"/>
          <w:lang w:val="en-US" w:eastAsia="zh-CN"/>
        </w:rPr>
        <w:t>31</w:t>
      </w:r>
      <w:r>
        <w:rPr>
          <w:rFonts w:hint="eastAsia" w:ascii="仿宋_GB2312"/>
          <w:color w:val="auto"/>
          <w:sz w:val="32"/>
          <w:szCs w:val="32"/>
          <w:lang w:val="en-US" w:eastAsia="zh-CN"/>
        </w:rPr>
        <w:t>日。</w:t>
      </w:r>
      <w:r>
        <w:rPr>
          <w:rFonts w:ascii="仿宋_GB2312"/>
          <w:color w:val="auto"/>
          <w:sz w:val="32"/>
          <w:szCs w:val="32"/>
          <w:lang w:val="en-US" w:eastAsia="zh-CN"/>
        </w:rPr>
        <w:t>《关于调整我市手足口病（</w:t>
      </w:r>
      <w:r>
        <w:rPr>
          <w:color w:val="auto"/>
          <w:sz w:val="32"/>
          <w:szCs w:val="32"/>
          <w:lang w:val="en-US" w:eastAsia="zh-CN"/>
        </w:rPr>
        <w:t>EV71</w:t>
      </w:r>
      <w:r>
        <w:rPr>
          <w:rFonts w:ascii="仿宋_GB2312"/>
          <w:color w:val="auto"/>
          <w:sz w:val="32"/>
          <w:szCs w:val="32"/>
          <w:lang w:val="en-US" w:eastAsia="zh-CN"/>
        </w:rPr>
        <w:t>感染）参保患者医疗保险待遇标准的通知》（东府办〔</w:t>
      </w:r>
      <w:r>
        <w:rPr>
          <w:color w:val="auto"/>
          <w:sz w:val="32"/>
          <w:szCs w:val="32"/>
          <w:lang w:val="en-US" w:eastAsia="zh-CN"/>
        </w:rPr>
        <w:t>2008</w:t>
      </w:r>
      <w:r>
        <w:rPr>
          <w:rFonts w:ascii="仿宋_GB2312"/>
          <w:color w:val="auto"/>
          <w:sz w:val="32"/>
          <w:szCs w:val="32"/>
          <w:lang w:val="en-US" w:eastAsia="zh-CN"/>
        </w:rPr>
        <w:t>〕</w:t>
      </w:r>
      <w:r>
        <w:rPr>
          <w:color w:val="auto"/>
          <w:sz w:val="32"/>
          <w:szCs w:val="32"/>
          <w:lang w:val="en-US" w:eastAsia="zh-CN"/>
        </w:rPr>
        <w:t>47</w:t>
      </w:r>
      <w:r>
        <w:rPr>
          <w:rFonts w:ascii="仿宋_GB2312"/>
          <w:color w:val="auto"/>
          <w:sz w:val="32"/>
          <w:szCs w:val="32"/>
          <w:lang w:val="en-US" w:eastAsia="zh-CN"/>
        </w:rPr>
        <w:t>号）、《关于我市手足口病（</w:t>
      </w:r>
      <w:r>
        <w:rPr>
          <w:color w:val="auto"/>
          <w:sz w:val="32"/>
          <w:szCs w:val="32"/>
          <w:lang w:val="en-US" w:eastAsia="zh-CN"/>
        </w:rPr>
        <w:t>EV71</w:t>
      </w:r>
      <w:r>
        <w:rPr>
          <w:rFonts w:ascii="仿宋_GB2312"/>
          <w:color w:val="auto"/>
          <w:sz w:val="32"/>
          <w:szCs w:val="32"/>
          <w:lang w:val="en-US" w:eastAsia="zh-CN"/>
        </w:rPr>
        <w:t>感染）等重大突发流行性疾病参保患者医疗保险待遇标准问题的通知》（东府办〔</w:t>
      </w:r>
      <w:r>
        <w:rPr>
          <w:color w:val="auto"/>
          <w:sz w:val="32"/>
          <w:szCs w:val="32"/>
          <w:lang w:val="en-US" w:eastAsia="zh-CN"/>
        </w:rPr>
        <w:t>2009</w:t>
      </w:r>
      <w:r>
        <w:rPr>
          <w:rFonts w:ascii="仿宋_GB2312"/>
          <w:color w:val="auto"/>
          <w:sz w:val="32"/>
          <w:szCs w:val="32"/>
          <w:lang w:val="en-US" w:eastAsia="zh-CN"/>
        </w:rPr>
        <w:t>〕</w:t>
      </w:r>
      <w:r>
        <w:rPr>
          <w:color w:val="auto"/>
          <w:sz w:val="32"/>
          <w:szCs w:val="32"/>
          <w:lang w:val="en-US" w:eastAsia="zh-CN"/>
        </w:rPr>
        <w:t>83</w:t>
      </w:r>
      <w:r>
        <w:rPr>
          <w:rFonts w:ascii="仿宋_GB2312"/>
          <w:color w:val="auto"/>
          <w:sz w:val="32"/>
          <w:szCs w:val="32"/>
          <w:lang w:val="en-US" w:eastAsia="zh-CN"/>
        </w:rPr>
        <w:t>号）、《关于对密切接触甲型</w:t>
      </w:r>
      <w:r>
        <w:rPr>
          <w:color w:val="auto"/>
          <w:sz w:val="32"/>
          <w:szCs w:val="32"/>
          <w:lang w:val="en-US" w:eastAsia="zh-CN"/>
        </w:rPr>
        <w:t>H1N1</w:t>
      </w:r>
      <w:r>
        <w:rPr>
          <w:rFonts w:ascii="仿宋_GB2312"/>
          <w:color w:val="auto"/>
          <w:sz w:val="32"/>
          <w:szCs w:val="32"/>
          <w:lang w:val="en-US" w:eastAsia="zh-CN"/>
        </w:rPr>
        <w:t>流感确诊或疑似病例患者的参保人医学观察期间门诊预防用药等医药费用进行全额补助的通知》（东府〔</w:t>
      </w:r>
      <w:r>
        <w:rPr>
          <w:color w:val="auto"/>
          <w:sz w:val="32"/>
          <w:szCs w:val="32"/>
          <w:lang w:val="en-US" w:eastAsia="zh-CN"/>
        </w:rPr>
        <w:t>2009</w:t>
      </w:r>
      <w:r>
        <w:rPr>
          <w:rFonts w:ascii="仿宋_GB2312"/>
          <w:color w:val="auto"/>
          <w:sz w:val="32"/>
          <w:szCs w:val="32"/>
          <w:lang w:val="en-US" w:eastAsia="zh-CN"/>
        </w:rPr>
        <w:t>〕</w:t>
      </w:r>
      <w:r>
        <w:rPr>
          <w:color w:val="auto"/>
          <w:sz w:val="32"/>
          <w:szCs w:val="32"/>
          <w:lang w:val="en-US" w:eastAsia="zh-CN"/>
        </w:rPr>
        <w:t>75</w:t>
      </w:r>
      <w:r>
        <w:rPr>
          <w:rFonts w:ascii="仿宋_GB2312"/>
          <w:color w:val="auto"/>
          <w:sz w:val="32"/>
          <w:szCs w:val="32"/>
          <w:lang w:val="en-US" w:eastAsia="zh-CN"/>
        </w:rPr>
        <w:t>号）、《东莞市人民政府关于调整城乡居民基本医疗保险参保筹资有关政策的通知》（东府函〔</w:t>
      </w:r>
      <w:r>
        <w:rPr>
          <w:color w:val="auto"/>
          <w:sz w:val="32"/>
          <w:szCs w:val="32"/>
          <w:lang w:val="en-US" w:eastAsia="zh-CN"/>
        </w:rPr>
        <w:t>2022</w:t>
      </w:r>
      <w:r>
        <w:rPr>
          <w:rFonts w:ascii="仿宋_GB2312"/>
          <w:color w:val="auto"/>
          <w:sz w:val="32"/>
          <w:szCs w:val="32"/>
          <w:lang w:val="en-US" w:eastAsia="zh-CN"/>
        </w:rPr>
        <w:t>〕</w:t>
      </w:r>
      <w:r>
        <w:rPr>
          <w:color w:val="auto"/>
          <w:sz w:val="32"/>
          <w:szCs w:val="32"/>
          <w:lang w:val="en-US" w:eastAsia="zh-CN"/>
        </w:rPr>
        <w:t>136</w:t>
      </w:r>
      <w:r>
        <w:rPr>
          <w:rFonts w:ascii="仿宋_GB2312"/>
          <w:color w:val="auto"/>
          <w:sz w:val="32"/>
          <w:szCs w:val="32"/>
          <w:lang w:val="en-US" w:eastAsia="zh-CN"/>
        </w:rPr>
        <w:t>号）同时废止。</w:t>
      </w:r>
      <w:r>
        <w:rPr>
          <w:rFonts w:hint="eastAsia" w:ascii="仿宋_GB2312"/>
          <w:color w:val="auto"/>
          <w:sz w:val="32"/>
          <w:szCs w:val="32"/>
          <w:lang w:val="en-US" w:eastAsia="zh-CN"/>
        </w:rPr>
        <w:t>本办法未尽事宜，按照法律法规规章及国家、省、市现行有关政策规定执行。</w:t>
      </w:r>
    </w:p>
    <w:sectPr>
      <w:footerReference r:id="rId3" w:type="default"/>
      <w:pgSz w:w="11906" w:h="16838"/>
      <w:pgMar w:top="2098" w:right="1474" w:bottom="1985" w:left="1588" w:header="2098" w:footer="198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8"/>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349" w:wrap="around" w:vAnchor="text" w:hAnchor="margin" w:xAlign="outside" w:y="-2"/>
      <w:jc w:val="center"/>
      <w:rPr>
        <w:rStyle w:val="13"/>
        <w:rFonts w:hint="eastAsia"/>
        <w:lang w:val="en-US" w:eastAsia="zh-CN"/>
      </w:rPr>
    </w:pPr>
    <w:r>
      <w:rPr>
        <w:rStyle w:val="13"/>
        <w:rFonts w:hint="eastAsia"/>
        <w:lang w:val="en-US" w:eastAsia="zh-CN"/>
      </w:rPr>
      <w:t>—</w:t>
    </w:r>
    <w:r>
      <w:rPr>
        <w:rStyle w:val="13"/>
        <w:lang w:val="en-US" w:eastAsia="zh-CN"/>
      </w:rPr>
      <w:fldChar w:fldCharType="begin"/>
    </w:r>
    <w:r>
      <w:rPr>
        <w:rStyle w:val="13"/>
        <w:lang w:val="en-US" w:eastAsia="zh-CN"/>
      </w:rPr>
      <w:instrText xml:space="preserve">PAGE  </w:instrText>
    </w:r>
    <w:r>
      <w:rPr>
        <w:rStyle w:val="13"/>
        <w:lang w:val="en-US" w:eastAsia="zh-CN"/>
      </w:rPr>
      <w:fldChar w:fldCharType="separate"/>
    </w:r>
    <w:r>
      <w:rPr>
        <w:rStyle w:val="13"/>
      </w:rPr>
      <w:t>30</w:t>
    </w:r>
    <w:r>
      <w:rPr>
        <w:rStyle w:val="13"/>
        <w:lang w:val="en-US" w:eastAsia="zh-CN"/>
      </w:rPr>
      <w:fldChar w:fldCharType="end"/>
    </w:r>
    <w:r>
      <w:rPr>
        <w:rStyle w:val="13"/>
        <w:rFonts w:hint="eastAsia"/>
        <w:lang w:val="en-US" w:eastAsia="zh-CN"/>
      </w:rPr>
      <w:t>—</w:t>
    </w:r>
  </w:p>
  <w:p>
    <w:pPr>
      <w:pStyle w:val="7"/>
      <w:ind w:right="360" w:firstLine="360"/>
      <w:jc w:val="right"/>
      <w:rPr>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第%1章"/>
      <w:lvlJc w:val="left"/>
      <w:pPr>
        <w:ind w:left="4940" w:hanging="1395"/>
      </w:pPr>
      <w:rPr>
        <w:rFonts w:hint="default" w:ascii="Times New Roman" w:hAnsi="Times New Roman" w:cs="Times New Roman"/>
      </w:rPr>
    </w:lvl>
    <w:lvl w:ilvl="1" w:tentative="0">
      <w:start w:val="1"/>
      <w:numFmt w:val="lowerLetter"/>
      <w:lvlText w:val="%2)"/>
      <w:lvlJc w:val="left"/>
      <w:pPr>
        <w:ind w:left="1833" w:hanging="420"/>
      </w:pPr>
      <w:rPr>
        <w:rFonts w:hint="default" w:ascii="Times New Roman" w:hAnsi="Times New Roman" w:cs="Times New Roman"/>
      </w:rPr>
    </w:lvl>
    <w:lvl w:ilvl="2" w:tentative="0">
      <w:start w:val="1"/>
      <w:numFmt w:val="lowerRoman"/>
      <w:lvlText w:val="%3."/>
      <w:lvlJc w:val="right"/>
      <w:pPr>
        <w:ind w:left="2253" w:hanging="420"/>
      </w:pPr>
      <w:rPr>
        <w:rFonts w:hint="default" w:ascii="Times New Roman" w:hAnsi="Times New Roman" w:cs="Times New Roman"/>
      </w:rPr>
    </w:lvl>
    <w:lvl w:ilvl="3" w:tentative="0">
      <w:start w:val="1"/>
      <w:numFmt w:val="decimal"/>
      <w:lvlText w:val="%4."/>
      <w:lvlJc w:val="left"/>
      <w:pPr>
        <w:ind w:left="2673" w:hanging="420"/>
      </w:pPr>
      <w:rPr>
        <w:rFonts w:hint="default" w:ascii="Times New Roman" w:hAnsi="Times New Roman" w:cs="Times New Roman"/>
      </w:rPr>
    </w:lvl>
    <w:lvl w:ilvl="4" w:tentative="0">
      <w:start w:val="1"/>
      <w:numFmt w:val="lowerLetter"/>
      <w:lvlText w:val="%5)"/>
      <w:lvlJc w:val="left"/>
      <w:pPr>
        <w:ind w:left="3093" w:hanging="420"/>
      </w:pPr>
      <w:rPr>
        <w:rFonts w:hint="default" w:ascii="Times New Roman" w:hAnsi="Times New Roman" w:cs="Times New Roman"/>
      </w:rPr>
    </w:lvl>
    <w:lvl w:ilvl="5" w:tentative="0">
      <w:start w:val="1"/>
      <w:numFmt w:val="lowerRoman"/>
      <w:lvlText w:val="%6."/>
      <w:lvlJc w:val="right"/>
      <w:pPr>
        <w:ind w:left="3513" w:hanging="420"/>
      </w:pPr>
      <w:rPr>
        <w:rFonts w:hint="default" w:ascii="Times New Roman" w:hAnsi="Times New Roman" w:cs="Times New Roman"/>
      </w:rPr>
    </w:lvl>
    <w:lvl w:ilvl="6" w:tentative="0">
      <w:start w:val="1"/>
      <w:numFmt w:val="decimal"/>
      <w:lvlText w:val="%7."/>
      <w:lvlJc w:val="left"/>
      <w:pPr>
        <w:ind w:left="3933" w:hanging="420"/>
      </w:pPr>
      <w:rPr>
        <w:rFonts w:hint="default" w:ascii="Times New Roman" w:hAnsi="Times New Roman" w:cs="Times New Roman"/>
      </w:rPr>
    </w:lvl>
    <w:lvl w:ilvl="7" w:tentative="0">
      <w:start w:val="1"/>
      <w:numFmt w:val="lowerLetter"/>
      <w:lvlText w:val="%8)"/>
      <w:lvlJc w:val="left"/>
      <w:pPr>
        <w:ind w:left="4353" w:hanging="420"/>
      </w:pPr>
      <w:rPr>
        <w:rFonts w:hint="default" w:ascii="Times New Roman" w:hAnsi="Times New Roman" w:cs="Times New Roman"/>
      </w:rPr>
    </w:lvl>
    <w:lvl w:ilvl="8" w:tentative="0">
      <w:start w:val="1"/>
      <w:numFmt w:val="lowerRoman"/>
      <w:lvlText w:val="%9."/>
      <w:lvlJc w:val="right"/>
      <w:pPr>
        <w:ind w:left="4773" w:hanging="420"/>
      </w:pPr>
      <w:rPr>
        <w:rFonts w:hint="default" w:ascii="Times New Roman" w:hAnsi="Times New Roman" w:cs="Times New Roman"/>
      </w:rPr>
    </w:lvl>
  </w:abstractNum>
  <w:abstractNum w:abstractNumId="1">
    <w:nsid w:val="00000002"/>
    <w:multiLevelType w:val="multilevel"/>
    <w:tmpl w:val="00000002"/>
    <w:lvl w:ilvl="0" w:tentative="0">
      <w:start w:val="1"/>
      <w:numFmt w:val="chineseCounting"/>
      <w:suff w:val="space"/>
      <w:lvlText w:val="第%1条"/>
      <w:lvlJc w:val="left"/>
      <w:pPr>
        <w:ind w:left="0" w:firstLine="0"/>
      </w:pPr>
      <w:rPr>
        <w:rFonts w:hint="eastAsia" w:ascii="黑体" w:hAnsi="黑体" w:eastAsia="黑体"/>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3"/>
    <w:multiLevelType w:val="multilevel"/>
    <w:tmpl w:val="00000003"/>
    <w:lvl w:ilvl="0" w:tentative="0">
      <w:start w:val="9"/>
      <w:numFmt w:val="chineseCounting"/>
      <w:suff w:val="space"/>
      <w:lvlText w:val="第%1条"/>
      <w:lvlJc w:val="left"/>
      <w:pPr>
        <w:ind w:left="0" w:firstLine="0"/>
      </w:pPr>
      <w:rPr>
        <w:rFonts w:hint="eastAsia" w:ascii="黑体" w:hAnsi="黑体" w:eastAsia="黑体"/>
        <w:b w:val="0"/>
        <w:bCs w:val="0"/>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4"/>
    <w:multiLevelType w:val="multilevel"/>
    <w:tmpl w:val="00000004"/>
    <w:lvl w:ilvl="0" w:tentative="0">
      <w:start w:val="1"/>
      <w:numFmt w:val="chineseCounting"/>
      <w:suff w:val="nothing"/>
      <w:lvlText w:val="（%1）"/>
      <w:lvlJc w:val="left"/>
      <w:pPr>
        <w:ind w:left="560" w:firstLine="0"/>
      </w:pPr>
      <w:rPr>
        <w:rFonts w:hint="eastAsia" w:ascii="仿宋_GB2312" w:hAnsi="宋体"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5"/>
    <w:multiLevelType w:val="multilevel"/>
    <w:tmpl w:val="00000005"/>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6"/>
    <w:multiLevelType w:val="multilevel"/>
    <w:tmpl w:val="00000006"/>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7"/>
    <w:multiLevelType w:val="multilevel"/>
    <w:tmpl w:val="00000007"/>
    <w:lvl w:ilvl="0" w:tentative="0">
      <w:start w:val="1"/>
      <w:numFmt w:val="chineseCounting"/>
      <w:suff w:val="nothing"/>
      <w:lvlText w:val="（%1）"/>
      <w:lvlJc w:val="left"/>
      <w:pPr>
        <w:ind w:left="0" w:firstLine="0"/>
      </w:pPr>
      <w:rPr>
        <w:rFonts w:hint="eastAsia" w:ascii="仿宋_GB2312" w:hAnsi="宋体"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8"/>
    <w:multiLevelType w:val="multilevel"/>
    <w:tmpl w:val="00000008"/>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9"/>
    <w:multiLevelType w:val="multilevel"/>
    <w:tmpl w:val="00000009"/>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A"/>
    <w:multiLevelType w:val="multilevel"/>
    <w:tmpl w:val="0000000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B"/>
    <w:multiLevelType w:val="multilevel"/>
    <w:tmpl w:val="0000000B"/>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0C"/>
    <w:multiLevelType w:val="multilevel"/>
    <w:tmpl w:val="0000000C"/>
    <w:lvl w:ilvl="0" w:tentative="0">
      <w:start w:val="1"/>
      <w:numFmt w:val="chineseCounting"/>
      <w:suff w:val="nothing"/>
      <w:lvlText w:val="（%1）"/>
      <w:lvlJc w:val="left"/>
      <w:pPr>
        <w:ind w:left="0" w:firstLine="0"/>
      </w:pPr>
      <w:rPr>
        <w:rFonts w:hint="eastAsia" w:ascii="仿宋_GB2312" w:hAnsi="宋体" w:eastAsia="仿宋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FileSerial" w:val=" "/>
    <w:docVar w:name="FlFileYear" w:val=" "/>
    <w:docVar w:name="FlGkfs" w:val=" "/>
    <w:docVar w:name="FlProver" w:val="喻丽君"/>
    <w:docVar w:name="FlSubject" w:val="关于"/>
    <w:docVar w:name="FlYear" w:val=" "/>
    <w:docVar w:name="FlYear_Zw" w:val=" "/>
  </w:docVars>
  <w:rsids>
    <w:rsidRoot w:val="00494490"/>
    <w:rsid w:val="03F95895"/>
    <w:rsid w:val="09C02B94"/>
    <w:rsid w:val="0F6A5E4B"/>
    <w:rsid w:val="16E518AA"/>
    <w:rsid w:val="20AF4F1C"/>
    <w:rsid w:val="25C678D8"/>
    <w:rsid w:val="30197482"/>
    <w:rsid w:val="3C9656DD"/>
    <w:rsid w:val="5094537C"/>
    <w:rsid w:val="51BC7EED"/>
    <w:rsid w:val="51C33169"/>
    <w:rsid w:val="5AFFA3E7"/>
    <w:rsid w:val="5C264F98"/>
    <w:rsid w:val="5D7DDEF2"/>
    <w:rsid w:val="7A605306"/>
    <w:rsid w:val="9FFFD7FC"/>
    <w:rsid w:val="BE9E3240"/>
    <w:rsid w:val="C51F5628"/>
    <w:rsid w:val="FFBDAD11"/>
    <w:rsid w:val="FFEE0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autoSpaceDE w:val="0"/>
      <w:autoSpaceDN w:val="0"/>
      <w:jc w:val="distribute"/>
      <w:outlineLvl w:val="1"/>
    </w:pPr>
    <w:rPr>
      <w:rFonts w:eastAsia="华康简标题宋"/>
      <w:bCs/>
      <w:color w:val="FF0000"/>
      <w:w w:val="70"/>
      <w:sz w:val="11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link w:val="15"/>
    <w:uiPriority w:val="0"/>
    <w:pPr>
      <w:jc w:val="left"/>
    </w:pPr>
    <w:rPr>
      <w:lang w:val="en-US" w:eastAsia="zh-CN"/>
    </w:rPr>
  </w:style>
  <w:style w:type="paragraph" w:styleId="4">
    <w:name w:val="Body Text"/>
    <w:basedOn w:val="1"/>
    <w:qFormat/>
    <w:uiPriority w:val="0"/>
    <w:pPr>
      <w:ind w:right="-35" w:rightChars="-12"/>
      <w:jc w:val="both"/>
    </w:pPr>
    <w:rPr>
      <w:sz w:val="31"/>
      <w:lang w:val="en-US" w:eastAsia="zh-CN"/>
    </w:rPr>
  </w:style>
  <w:style w:type="paragraph" w:styleId="5">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jc w:val="both"/>
    </w:pPr>
    <w:rPr>
      <w:lang w:val="en-US" w:eastAsia="zh-CN"/>
    </w:rPr>
  </w:style>
  <w:style w:type="paragraph" w:styleId="6">
    <w:name w:val="Balloon Text"/>
    <w:basedOn w:val="1"/>
    <w:link w:val="16"/>
    <w:qFormat/>
    <w:uiPriority w:val="0"/>
    <w:pPr>
      <w:jc w:val="both"/>
    </w:pPr>
    <w:rPr>
      <w:sz w:val="18"/>
      <w:szCs w:val="18"/>
      <w:lang w:val="en-US" w:eastAsia="zh-CN"/>
    </w:rPr>
  </w:style>
  <w:style w:type="paragraph" w:styleId="7">
    <w:name w:val="footer"/>
    <w:basedOn w:val="1"/>
    <w:qFormat/>
    <w:uiPriority w:val="0"/>
    <w:pPr>
      <w:tabs>
        <w:tab w:val="center" w:leader="hyphen" w:pos="4153"/>
        <w:tab w:val="right" w:pos="8306"/>
      </w:tabs>
      <w:snapToGrid w:val="0"/>
      <w:jc w:val="right"/>
    </w:pPr>
    <w:rPr>
      <w:rFonts w:eastAsia="仿宋_GB2312"/>
      <w:sz w:val="28"/>
      <w:szCs w:val="18"/>
      <w:lang w:val="en-US" w:eastAsia="zh-CN"/>
    </w:rPr>
  </w:style>
  <w:style w:type="paragraph" w:styleId="8">
    <w:name w:val="header"/>
    <w:basedOn w:val="1"/>
    <w:qFormat/>
    <w:uiPriority w:val="0"/>
    <w:pPr>
      <w:tabs>
        <w:tab w:val="center" w:pos="4153"/>
        <w:tab w:val="right" w:pos="8306"/>
      </w:tabs>
      <w:snapToGrid w:val="0"/>
      <w:jc w:val="center"/>
    </w:pPr>
    <w:rPr>
      <w:rFonts w:eastAsia="仿宋_GB2312"/>
      <w:sz w:val="18"/>
      <w:szCs w:val="18"/>
      <w:lang w:val="en-US" w:eastAsia="zh-CN"/>
    </w:rPr>
  </w:style>
  <w:style w:type="paragraph" w:styleId="9">
    <w:name w:val="Title"/>
    <w:basedOn w:val="1"/>
    <w:qFormat/>
    <w:uiPriority w:val="0"/>
    <w:pPr>
      <w:spacing w:before="240" w:after="60"/>
      <w:jc w:val="center"/>
      <w:outlineLvl w:val="0"/>
    </w:pPr>
    <w:rPr>
      <w:rFonts w:eastAsia="华康简标题宋" w:cs="Arial"/>
      <w:bCs/>
      <w:sz w:val="44"/>
      <w:szCs w:val="32"/>
      <w:lang w:val="en-US" w:eastAsia="zh-CN"/>
    </w:rPr>
  </w:style>
  <w:style w:type="paragraph" w:styleId="10">
    <w:name w:val="annotation subject"/>
    <w:basedOn w:val="3"/>
    <w:next w:val="3"/>
    <w:link w:val="17"/>
    <w:qFormat/>
    <w:uiPriority w:val="0"/>
    <w:pPr>
      <w:jc w:val="left"/>
    </w:pPr>
    <w:rPr>
      <w:b/>
      <w:bCs/>
      <w:lang w:val="en-US" w:eastAsia="zh-CN"/>
    </w:rPr>
  </w:style>
  <w:style w:type="character" w:styleId="13">
    <w:name w:val="page number"/>
    <w:qFormat/>
    <w:uiPriority w:val="0"/>
    <w:rPr>
      <w:rFonts w:ascii="Times New Roman" w:hAnsi="Times New Roman" w:eastAsia="仿宋_GB2312"/>
      <w:sz w:val="28"/>
      <w:lang w:eastAsia="zh-CN"/>
    </w:rPr>
  </w:style>
  <w:style w:type="character" w:styleId="14">
    <w:name w:val="annotation reference"/>
    <w:qFormat/>
    <w:uiPriority w:val="0"/>
    <w:rPr>
      <w:sz w:val="21"/>
      <w:szCs w:val="21"/>
    </w:rPr>
  </w:style>
  <w:style w:type="character" w:customStyle="1" w:styleId="15">
    <w:name w:val="批注文字 Char"/>
    <w:link w:val="3"/>
    <w:qFormat/>
    <w:uiPriority w:val="0"/>
    <w:rPr>
      <w:rFonts w:eastAsia="仿宋_GB2312"/>
      <w:kern w:val="2"/>
      <w:sz w:val="30"/>
      <w:szCs w:val="24"/>
    </w:rPr>
  </w:style>
  <w:style w:type="character" w:customStyle="1" w:styleId="16">
    <w:name w:val="批注框文本 Char"/>
    <w:link w:val="6"/>
    <w:qFormat/>
    <w:uiPriority w:val="0"/>
    <w:rPr>
      <w:rFonts w:eastAsia="仿宋_GB2312"/>
      <w:kern w:val="2"/>
      <w:sz w:val="18"/>
      <w:szCs w:val="18"/>
    </w:rPr>
  </w:style>
  <w:style w:type="character" w:customStyle="1" w:styleId="17">
    <w:name w:val="批注主题 Char"/>
    <w:link w:val="10"/>
    <w:qFormat/>
    <w:uiPriority w:val="0"/>
    <w:rPr>
      <w:rFonts w:eastAsia="仿宋_GB2312"/>
      <w:b/>
      <w:bCs/>
      <w:kern w:val="2"/>
      <w:sz w:val="30"/>
      <w:szCs w:val="24"/>
    </w:rPr>
  </w:style>
  <w:style w:type="paragraph" w:customStyle="1" w:styleId="18">
    <w:name w:val="汇报正文"/>
    <w:basedOn w:val="1"/>
    <w:qFormat/>
    <w:uiPriority w:val="0"/>
    <w:pPr>
      <w:ind w:firstLine="200" w:firstLineChars="200"/>
      <w:jc w:val="both"/>
    </w:pPr>
    <w:rPr>
      <w:sz w:val="32"/>
      <w:szCs w:val="32"/>
      <w:lang w:val="en-US" w:eastAsia="zh-CN"/>
    </w:rPr>
  </w:style>
  <w:style w:type="paragraph" w:styleId="19">
    <w:name w:val="List Paragraph"/>
    <w:basedOn w:val="1"/>
    <w:qFormat/>
    <w:uiPriority w:val="99"/>
    <w:pPr>
      <w:ind w:firstLine="420" w:firstLineChars="200"/>
      <w:jc w:val="both"/>
    </w:pPr>
    <w:rPr>
      <w:rFonts w:ascii="Calibri" w:hAnsi="Calibri" w:eastAsia="宋体" w:cs="宋体"/>
      <w:sz w:val="21"/>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1946</Words>
  <Characters>11097</Characters>
  <Lines>92</Lines>
  <Paragraphs>26</Paragraphs>
  <TotalTime>15</TotalTime>
  <ScaleCrop>false</ScaleCrop>
  <LinksUpToDate>false</LinksUpToDate>
  <CharactersWithSpaces>13017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2023-11-17T18:57:00Z</dcterms:created>
  <dc:creator>dgfwd</dc:creator>
  <cp:lastModifiedBy>廖文玮</cp:lastModifiedBy>
  <cp:lastPrinted>2023-11-19T01:20:00Z</cp:lastPrinted>
  <dcterms:modified xsi:type="dcterms:W3CDTF">2023-12-04T20:10:10Z</dcterms:modified>
  <dc:title>00001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6DB6892A96C1DE8265C06D65D262F4E8</vt:lpwstr>
  </property>
</Properties>
</file>