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  <w:t>咸宁市</w:t>
      </w:r>
      <w:r>
        <w:rPr>
          <w:rFonts w:eastAsia="华文中宋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华文中宋"/>
          <w:b/>
          <w:bCs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eastAsia="华文中宋"/>
          <w:b/>
          <w:bCs/>
          <w:color w:val="000000"/>
          <w:kern w:val="0"/>
          <w:sz w:val="44"/>
          <w:szCs w:val="44"/>
          <w:lang w:val="en-US" w:eastAsia="zh-CN"/>
        </w:rPr>
        <w:t>度</w:t>
      </w:r>
      <w:r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  <w:t>社会保险缴费基数及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宋体"/>
          <w:b/>
          <w:bCs/>
          <w:color w:val="000000"/>
          <w:w w:val="90"/>
          <w:kern w:val="0"/>
          <w:sz w:val="44"/>
          <w:szCs w:val="44"/>
        </w:rPr>
      </w:pPr>
      <w:r>
        <w:rPr>
          <w:rFonts w:hint="eastAsia" w:hAnsi="华文中宋" w:eastAsia="华文中宋"/>
          <w:b/>
          <w:bCs/>
          <w:color w:val="000000"/>
          <w:kern w:val="0"/>
          <w:sz w:val="44"/>
          <w:szCs w:val="44"/>
        </w:rPr>
        <w:t>缴费金额（灵活就业人员）一览表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 w:firstLineChars="196"/>
        <w:textAlignment w:val="auto"/>
        <w:rPr>
          <w:rFonts w:hint="eastAsia" w:ascii="楷体_GB2312" w:hAnsi="华文中宋" w:eastAsia="楷体_GB2312" w:cs="宋体"/>
          <w:b/>
          <w:bCs/>
          <w:color w:val="000000"/>
          <w:w w:val="90"/>
          <w:kern w:val="0"/>
          <w:sz w:val="32"/>
          <w:szCs w:val="32"/>
        </w:rPr>
      </w:pPr>
    </w:p>
    <w:p>
      <w:pPr>
        <w:widowControl/>
        <w:ind w:firstLine="564" w:firstLineChars="196"/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</w:rPr>
        <w:t>一、基本养老保险</w:t>
      </w:r>
    </w:p>
    <w:tbl>
      <w:tblPr>
        <w:tblStyle w:val="2"/>
        <w:tblpPr w:leftFromText="180" w:rightFromText="180" w:vertAnchor="text" w:horzAnchor="page" w:tblpX="2085" w:tblpY="337"/>
        <w:tblOverlap w:val="never"/>
        <w:tblW w:w="8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972"/>
        <w:gridCol w:w="1924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缴费档次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月缴费基数（元）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月缴费（元）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年缴费（元）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下限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2700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540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250%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2500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300%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36000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  <w:lang w:eastAsia="zh-CN"/>
        </w:rPr>
        <w:t>二、基本医疗保险</w:t>
      </w:r>
    </w:p>
    <w:tbl>
      <w:tblPr>
        <w:tblStyle w:val="2"/>
        <w:tblpPr w:leftFromText="180" w:rightFromText="180" w:vertAnchor="text" w:horzAnchor="margin" w:tblpXSpec="center" w:tblpY="204"/>
        <w:tblW w:w="80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757"/>
        <w:gridCol w:w="1757"/>
        <w:gridCol w:w="1757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缴费比例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缴费金额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5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个人账户划入金额（元）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45岁以下</w:t>
            </w:r>
          </w:p>
        </w:tc>
        <w:tc>
          <w:tcPr>
            <w:tcW w:w="175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45岁以上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退休人员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</w:rPr>
              <w:t>8%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2760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</w:rPr>
        <w:t>大额医疗保险费为</w:t>
      </w: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  <w:lang w:val="en-US" w:eastAsia="zh-CN"/>
        </w:rPr>
        <w:t>188.7</w:t>
      </w:r>
      <w:r>
        <w:rPr>
          <w:rFonts w:hint="eastAsia" w:ascii="黑体" w:hAnsi="黑体" w:eastAsia="黑体" w:cs="黑体"/>
          <w:b w:val="0"/>
          <w:bCs w:val="0"/>
          <w:color w:val="000000"/>
          <w:w w:val="90"/>
          <w:kern w:val="0"/>
          <w:sz w:val="32"/>
          <w:szCs w:val="32"/>
        </w:rPr>
        <w:t>元/人、年。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622C5"/>
    <w:rsid w:val="000F2D5F"/>
    <w:rsid w:val="09F103D3"/>
    <w:rsid w:val="1F3122BB"/>
    <w:rsid w:val="230678CF"/>
    <w:rsid w:val="233346FF"/>
    <w:rsid w:val="298825F2"/>
    <w:rsid w:val="29CA3C9E"/>
    <w:rsid w:val="2A4622C5"/>
    <w:rsid w:val="3D356306"/>
    <w:rsid w:val="48295D0A"/>
    <w:rsid w:val="58B04911"/>
    <w:rsid w:val="5B3F3857"/>
    <w:rsid w:val="63675ECD"/>
    <w:rsid w:val="65B86940"/>
    <w:rsid w:val="6DB64908"/>
    <w:rsid w:val="784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2020-06-29T01:05:00Z</dcterms:created>
  <dc:creator>XNRS</dc:creator>
  <cp:lastModifiedBy>更改名字</cp:lastModifiedBy>
  <dcterms:modified xsi:type="dcterms:W3CDTF">2021-07-08T00:49:51Z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20E7F17AD1AD4641B0550F6778369908</vt:lpwstr>
  </property>
</Properties>
</file>