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附件14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pict>
          <v:shape id="_x0000_s1026" o:spid="_x0000_s1026" o:spt="75" type="#_x0000_t75" style="position:absolute;left:0pt;margin-left:57.55pt;margin-top:162.35pt;height:351.9pt;width:495pt;mso-position-horizontal-relative:page;mso-position-vertical-relative:page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o:OLEObject Type="Embed" ProgID="" ShapeID="_x0000_s1026" DrawAspect="Content" ObjectID="_1468075725" r:id="rId4">
            <o:LockedField>false</o:LockedField>
          </o:OLEObject>
        </w:pict>
      </w:r>
      <w:bookmarkEnd w:id="0"/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jc w:val="center"/>
      </w:pPr>
    </w:p>
    <w:p>
      <w:pPr>
        <w:spacing w:line="600" w:lineRule="exact"/>
        <w:ind w:firstLine="640"/>
        <w:rPr>
          <w:rFonts w:hint="eastAsia" w:ascii="仿宋_GB2312" w:hAnsi="华文仿宋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C66C3"/>
    <w:rsid w:val="3D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2023-11-14T07:43:00Z</dcterms:created>
  <dc:creator>马超</dc:creator>
  <cp:lastModifiedBy>马超</cp:lastModifiedBy>
  <dcterms:modified xsi:type="dcterms:W3CDTF">2023-11-14T07:45:22Z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