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kern w:val="0"/>
          <w:sz w:val="32"/>
          <w:szCs w:val="32"/>
          <w:highlight w:val="none"/>
        </w:rPr>
      </w:pPr>
      <w:r>
        <w:rPr>
          <w:rFonts w:hint="eastAsia" w:ascii="黑体" w:hAnsi="黑体" w:eastAsia="黑体" w:cs="黑体"/>
          <w:color w:val="000000"/>
          <w:kern w:val="0"/>
          <w:sz w:val="32"/>
          <w:szCs w:val="32"/>
          <w:highlight w:val="none"/>
        </w:rPr>
        <w:t>附件1</w:t>
      </w:r>
      <w:bookmarkStart w:id="0" w:name="_GoBack"/>
      <w:bookmarkEnd w:id="0"/>
    </w:p>
    <w:tbl>
      <w:tblPr>
        <w:tblStyle w:val="4"/>
        <w:tblW w:w="10031" w:type="dxa"/>
        <w:tblInd w:w="-612" w:type="dxa"/>
        <w:tblLayout w:type="fixed"/>
        <w:tblCellMar>
          <w:top w:w="0" w:type="dxa"/>
          <w:left w:w="108" w:type="dxa"/>
          <w:bottom w:w="0" w:type="dxa"/>
          <w:right w:w="108" w:type="dxa"/>
        </w:tblCellMar>
      </w:tblPr>
      <w:tblGrid>
        <w:gridCol w:w="1594"/>
        <w:gridCol w:w="1338"/>
        <w:gridCol w:w="1599"/>
        <w:gridCol w:w="663"/>
        <w:gridCol w:w="1328"/>
        <w:gridCol w:w="663"/>
        <w:gridCol w:w="796"/>
        <w:gridCol w:w="2050"/>
      </w:tblGrid>
      <w:tr>
        <w:tblPrEx>
          <w:tblCellMar>
            <w:top w:w="0" w:type="dxa"/>
            <w:left w:w="108" w:type="dxa"/>
            <w:bottom w:w="0" w:type="dxa"/>
            <w:right w:w="108" w:type="dxa"/>
          </w:tblCellMar>
        </w:tblPrEx>
        <w:trPr>
          <w:trHeight w:val="553" w:hRule="atLeast"/>
        </w:trPr>
        <w:tc>
          <w:tcPr>
            <w:tcW w:w="10031" w:type="dxa"/>
            <w:gridSpan w:val="8"/>
            <w:noWrap w:val="0"/>
            <w:tcMar>
              <w:top w:w="15" w:type="dxa"/>
              <w:left w:w="15" w:type="dxa"/>
              <w:bottom w:w="15" w:type="dxa"/>
              <w:right w:w="15" w:type="dxa"/>
            </w:tcMar>
            <w:vAlign w:val="top"/>
          </w:tcPr>
          <w:p>
            <w:pPr>
              <w:widowControl/>
              <w:ind w:firstLine="7080" w:firstLineChars="2950"/>
              <w:textAlignment w:val="center"/>
              <w:rPr>
                <w:rFonts w:hint="eastAsia" w:ascii="华文中宋" w:hAnsi="华文中宋" w:eastAsia="华文中宋" w:cs="方正小标宋_GBK"/>
                <w:color w:val="000000"/>
                <w:kern w:val="0"/>
                <w:sz w:val="36"/>
                <w:szCs w:val="36"/>
                <w:highlight w:val="none"/>
              </w:rPr>
            </w:pPr>
            <w:r>
              <w:rPr>
                <w:rFonts w:hint="eastAsia" w:ascii="宋体" w:hAnsi="宋体" w:cs="宋体"/>
                <w:color w:val="000000"/>
                <w:kern w:val="0"/>
                <w:sz w:val="24"/>
                <w:szCs w:val="22"/>
                <w:highlight w:val="none"/>
                <w:lang w:eastAsia="zh-Hans"/>
              </w:rPr>
              <w:t>备案编号：</w:t>
            </w:r>
          </w:p>
        </w:tc>
      </w:tr>
      <w:tr>
        <w:tblPrEx>
          <w:tblCellMar>
            <w:top w:w="0" w:type="dxa"/>
            <w:left w:w="108" w:type="dxa"/>
            <w:bottom w:w="0" w:type="dxa"/>
            <w:right w:w="108" w:type="dxa"/>
          </w:tblCellMar>
        </w:tblPrEx>
        <w:trPr>
          <w:trHeight w:val="1112" w:hRule="atLeast"/>
        </w:trPr>
        <w:tc>
          <w:tcPr>
            <w:tcW w:w="10031" w:type="dxa"/>
            <w:gridSpan w:val="8"/>
            <w:noWrap w:val="0"/>
            <w:tcMar>
              <w:top w:w="15" w:type="dxa"/>
              <w:left w:w="15" w:type="dxa"/>
              <w:bottom w:w="15" w:type="dxa"/>
              <w:right w:w="15" w:type="dxa"/>
            </w:tcMar>
            <w:vAlign w:val="top"/>
          </w:tcPr>
          <w:p>
            <w:pPr>
              <w:widowControl/>
              <w:jc w:val="center"/>
              <w:textAlignment w:val="center"/>
              <w:rPr>
                <w:rFonts w:ascii="华文中宋" w:hAnsi="华文中宋" w:eastAsia="华文中宋" w:cs="方正小标宋_GBK"/>
                <w:color w:val="000000"/>
                <w:kern w:val="0"/>
                <w:sz w:val="36"/>
                <w:szCs w:val="36"/>
                <w:highlight w:val="none"/>
              </w:rPr>
            </w:pPr>
            <w:r>
              <w:rPr>
                <w:rFonts w:hint="eastAsia" w:ascii="方正小标宋_GBK" w:hAnsi="华文中宋" w:eastAsia="方正小标宋_GBK" w:cs="Times New Roman"/>
                <w:color w:val="000000"/>
                <w:kern w:val="2"/>
                <w:sz w:val="36"/>
                <w:szCs w:val="36"/>
                <w:highlight w:val="none"/>
                <w:lang w:val="en-US" w:eastAsia="zh-CN"/>
              </w:rPr>
              <w:t>吉林</w:t>
            </w:r>
            <w:r>
              <w:rPr>
                <w:rFonts w:hint="eastAsia" w:ascii="方正小标宋_GBK" w:hAnsi="华文中宋" w:eastAsia="方正小标宋_GBK" w:cs="Times New Roman"/>
                <w:color w:val="000000"/>
                <w:kern w:val="2"/>
                <w:sz w:val="36"/>
                <w:szCs w:val="36"/>
                <w:highlight w:val="none"/>
              </w:rPr>
              <w:t>省</w:t>
            </w:r>
            <w:r>
              <w:rPr>
                <w:rFonts w:hint="eastAsia" w:ascii="方正小标宋_GBK" w:hAnsi="华文中宋" w:eastAsia="方正小标宋_GBK" w:cs="Times New Roman"/>
                <w:color w:val="000000"/>
                <w:kern w:val="2"/>
                <w:sz w:val="36"/>
                <w:szCs w:val="36"/>
                <w:highlight w:val="none"/>
                <w:lang w:eastAsia="zh-CN"/>
              </w:rPr>
              <w:t>医疗保险</w:t>
            </w:r>
            <w:r>
              <w:rPr>
                <w:rFonts w:hint="eastAsia" w:ascii="方正小标宋_GBK" w:hAnsi="华文中宋" w:eastAsia="方正小标宋_GBK" w:cs="Times New Roman"/>
                <w:color w:val="000000"/>
                <w:kern w:val="2"/>
                <w:sz w:val="36"/>
                <w:szCs w:val="36"/>
                <w:highlight w:val="none"/>
              </w:rPr>
              <w:t>异地就医登记备案表</w:t>
            </w:r>
          </w:p>
        </w:tc>
      </w:tr>
      <w:tr>
        <w:tblPrEx>
          <w:tblCellMar>
            <w:top w:w="0" w:type="dxa"/>
            <w:left w:w="108" w:type="dxa"/>
            <w:bottom w:w="0" w:type="dxa"/>
            <w:right w:w="108" w:type="dxa"/>
          </w:tblCellMar>
        </w:tblPrEx>
        <w:trPr>
          <w:trHeight w:val="780"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姓   名</w:t>
            </w:r>
          </w:p>
        </w:tc>
        <w:tc>
          <w:tcPr>
            <w:tcW w:w="133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c>
          <w:tcPr>
            <w:tcW w:w="159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性  别</w:t>
            </w: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top"/>
          </w:tcPr>
          <w:p>
            <w:pPr>
              <w:jc w:val="center"/>
              <w:rPr>
                <w:rFonts w:ascii="宋体" w:hAnsi="宋体" w:cs="宋体"/>
                <w:color w:val="000000"/>
                <w:sz w:val="24"/>
                <w:szCs w:val="22"/>
                <w:highlight w:val="none"/>
              </w:rPr>
            </w:pPr>
          </w:p>
        </w:tc>
        <w:tc>
          <w:tcPr>
            <w:tcW w:w="145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险</w:t>
            </w:r>
            <w:r>
              <w:rPr>
                <w:rFonts w:hint="eastAsia" w:ascii="宋体" w:hAnsi="宋体" w:cs="宋体"/>
                <w:color w:val="000000"/>
                <w:kern w:val="0"/>
                <w:sz w:val="24"/>
                <w:szCs w:val="22"/>
                <w:highlight w:val="none"/>
                <w:lang w:val="en-US" w:eastAsia="zh-CN"/>
              </w:rPr>
              <w:t xml:space="preserve">  </w:t>
            </w:r>
            <w:r>
              <w:rPr>
                <w:rFonts w:hint="eastAsia" w:ascii="宋体" w:hAnsi="宋体" w:cs="宋体"/>
                <w:color w:val="000000"/>
                <w:kern w:val="0"/>
                <w:sz w:val="24"/>
                <w:szCs w:val="22"/>
                <w:highlight w:val="none"/>
              </w:rPr>
              <w:t>种</w:t>
            </w:r>
          </w:p>
        </w:tc>
        <w:tc>
          <w:tcPr>
            <w:tcW w:w="205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rPr>
                <w:rFonts w:hint="eastAsia" w:ascii="宋体" w:hAnsi="宋体" w:eastAsia="宋体" w:cs="宋体"/>
                <w:color w:val="000000"/>
                <w:kern w:val="0"/>
                <w:sz w:val="24"/>
                <w:szCs w:val="22"/>
                <w:highlight w:val="none"/>
                <w:lang w:eastAsia="zh-CN"/>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853440</wp:posOffset>
                      </wp:positionH>
                      <wp:positionV relativeFrom="paragraph">
                        <wp:posOffset>236220</wp:posOffset>
                      </wp:positionV>
                      <wp:extent cx="142875" cy="133350"/>
                      <wp:effectExtent l="5080" t="5080" r="4445" b="13970"/>
                      <wp:wrapNone/>
                      <wp:docPr id="7" name="矩形 7"/>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67.2pt;margin-top:18.6pt;height:10.5pt;width:11.25pt;z-index:251665408;mso-width-relative:page;mso-height-relative:page;" fillcolor="#FFFFFF" filled="t" stroked="t" coordsize="21600,21600" o:gfxdata="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J7RkdgAAAAJAQAADwAAAAAAAAABACAAAAAi&#10;AAAAZHJzL2Rvd25yZXYueG1sUEsBAhQAFAAAAAgAh07iQEUa89cKAgAAOQQAAA4AAAAAAAAAAQAg&#10;AAAAJwEAAGRycy9lMm9Eb2MueG1sUEsFBgAAAAAGAAYAWQEAAKMFAAAAAA==&#10;">
                      <v:path/>
                      <v:fill on="t" focussize="0,0"/>
                      <v:stroke joinstyle="miter"/>
                      <v:imagedata o:title=""/>
                      <o:lock v:ext="edit" aspectratio="f"/>
                    </v:rect>
                  </w:pict>
                </mc:Fallback>
              </mc:AlternateContent>
            </w: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853440</wp:posOffset>
                      </wp:positionH>
                      <wp:positionV relativeFrom="paragraph">
                        <wp:posOffset>45720</wp:posOffset>
                      </wp:positionV>
                      <wp:extent cx="142875" cy="133350"/>
                      <wp:effectExtent l="5080" t="5080" r="4445" b="13970"/>
                      <wp:wrapNone/>
                      <wp:docPr id="6" name="矩形 6"/>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67.2pt;margin-top:3.6pt;height:10.5pt;width:11.25pt;z-index:251664384;mso-width-relative:page;mso-height-relative:page;" fillcolor="#FFFFFF" filled="t" stroked="t" coordsize="21600,21600" o:gfxdata="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DnvPWAAAACAEAAA8AAAAAAAAAAQAgAAAAIgAA&#10;AGRycy9kb3ducmV2LnhtbFBLAQIUABQAAAAIAIdO4kBDNignCgIAADkEAAAOAAAAAAAAAAEAIAAA&#10;ACUBAABkcnMvZTJvRG9jLnhtbFBLBQYAAAAABgAGAFkBAAChBQAAAAA=&#10;">
                      <v:path/>
                      <v:fill on="t" focussize="0,0"/>
                      <v:stroke joinstyle="miter"/>
                      <v:imagedata o:title=""/>
                      <o:lock v:ext="edit" aspectratio="f"/>
                    </v:rect>
                  </w:pict>
                </mc:Fallback>
              </mc:AlternateContent>
            </w:r>
            <w:r>
              <w:rPr>
                <w:rFonts w:hint="eastAsia" w:ascii="宋体" w:hAnsi="宋体" w:cs="宋体"/>
                <w:color w:val="000000"/>
                <w:kern w:val="0"/>
                <w:sz w:val="24"/>
                <w:szCs w:val="22"/>
                <w:highlight w:val="none"/>
              </w:rPr>
              <w:t>1.职工医保</w:t>
            </w:r>
          </w:p>
          <w:p>
            <w:pPr>
              <w:widowControl/>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2.居民医保</w:t>
            </w:r>
          </w:p>
        </w:tc>
      </w:tr>
      <w:tr>
        <w:tblPrEx>
          <w:tblCellMar>
            <w:top w:w="0" w:type="dxa"/>
            <w:left w:w="108" w:type="dxa"/>
            <w:bottom w:w="0" w:type="dxa"/>
            <w:right w:w="108" w:type="dxa"/>
          </w:tblCellMar>
        </w:tblPrEx>
        <w:trPr>
          <w:trHeight w:val="1272"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人员类别</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pPr>
          </w:p>
          <w:p>
            <w:pPr>
              <w:widowControl/>
              <w:textAlignment w:val="center"/>
              <w:rPr>
                <w:rFonts w:hint="eastAsia" w:eastAsia="宋体"/>
                <w:lang w:eastAsia="zh-CN"/>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1337310</wp:posOffset>
                      </wp:positionH>
                      <wp:positionV relativeFrom="paragraph">
                        <wp:posOffset>448945</wp:posOffset>
                      </wp:positionV>
                      <wp:extent cx="142875" cy="133350"/>
                      <wp:effectExtent l="5080" t="5080" r="4445" b="13970"/>
                      <wp:wrapNone/>
                      <wp:docPr id="3" name="矩形 3"/>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05.3pt;margin-top:35.35pt;height:10.5pt;width:11.25pt;z-index:251661312;mso-width-relative:page;mso-height-relative:page;" fillcolor="#FFFFFF" filled="t" stroked="t" coordsize="21600,21600" o:gfxdata="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MO1B2AAAAAkBAAAPAAAAAAAAAAEAIAAAACIA&#10;AABkcnMvZG93bnJldi54bWxQSwECFAAUAAAACACHTuJA36Z9ogkCAAA5BAAADgAAAAAAAAABACAA&#10;AAAnAQAAZHJzL2Uyb0RvYy54bWxQSwUGAAAAAAYABgBZAQAAogUAAAAA&#10;">
                      <v:path/>
                      <v:fill on="t" focussize="0,0"/>
                      <v:stroke joinstyle="miter"/>
                      <v:imagedata o:title=""/>
                      <o:lock v:ext="edit" aspectratio="f"/>
                    </v:rect>
                  </w:pict>
                </mc:Fallback>
              </mc:AlternateContent>
            </w: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1337310</wp:posOffset>
                      </wp:positionH>
                      <wp:positionV relativeFrom="paragraph">
                        <wp:posOffset>239395</wp:posOffset>
                      </wp:positionV>
                      <wp:extent cx="142875" cy="133350"/>
                      <wp:effectExtent l="5080" t="5080" r="4445" b="13970"/>
                      <wp:wrapNone/>
                      <wp:docPr id="2" name="矩形 2"/>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05.3pt;margin-top:18.85pt;height:10.5pt;width:11.25pt;z-index:251660288;mso-width-relative:page;mso-height-relative:page;" fillcolor="#FFFFFF" filled="t" stroked="t" coordsize="21600,21600" o:gfxdata="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ETY4dgAAAAJAQAADwAAAAAAAAABACAAAAAi&#10;AAAAZHJzL2Rvd25yZXYueG1sUEsBAhQAFAAAAAgAh07iQNmKplIKAgAAOQQAAA4AAAAAAAAAAQAg&#10;AAAAJwEAAGRycy9lMm9Eb2MueG1sUEsFBgAAAAAGAAYAWQEAAKMFAAAAAA==&#10;">
                      <v:path/>
                      <v:fill on="t" focussize="0,0"/>
                      <v:stroke joinstyle="miter"/>
                      <v:imagedata o:title=""/>
                      <o:lock v:ext="edit" aspectratio="f"/>
                    </v:rect>
                  </w:pict>
                </mc:Fallback>
              </mc:AlternateContent>
            </w: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1337310</wp:posOffset>
                      </wp:positionH>
                      <wp:positionV relativeFrom="paragraph">
                        <wp:posOffset>29845</wp:posOffset>
                      </wp:positionV>
                      <wp:extent cx="142875" cy="133350"/>
                      <wp:effectExtent l="5080" t="5080" r="4445" b="13970"/>
                      <wp:wrapNone/>
                      <wp:docPr id="1" name="矩形 1"/>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105.3pt;margin-top:2.35pt;height:10.5pt;width:11.25pt;z-index:251659264;mso-width-relative:page;mso-height-relative:page;" fillcolor="#FFFFFF" filled="t" stroked="t" coordsize="21600,21600" o:gfxdata="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pnpKbXAAAACAEAAA8AAAAAAAAAAQAgAAAAIgAA&#10;AGRycy9kb3ducmV2LnhtbFBLAQIUABQAAAAIAIdO4kCS+LqYCQIAADkEAAAOAAAAAAAAAAEAIAAA&#10;ACYBAABkcnMvZTJvRG9jLnhtbFBLBQYAAAAABgAGAFkBAAChBQAAAAA=&#10;">
                      <v:path/>
                      <v:fill on="t" focussize="0,0"/>
                      <v:stroke joinstyle="miter"/>
                      <v:imagedata o:title=""/>
                      <o:lock v:ext="edit" aspectratio="f"/>
                    </v:rect>
                  </w:pict>
                </mc:Fallback>
              </mc:AlternateContent>
            </w:r>
            <w:r>
              <w:t>1</w:t>
            </w:r>
            <w:r>
              <w:rPr>
                <w:rFonts w:hint="eastAsia"/>
                <w:lang w:eastAsia="zh-Hans"/>
              </w:rPr>
              <w:t>.</w:t>
            </w:r>
            <w:r>
              <w:rPr>
                <w:rFonts w:hint="eastAsia"/>
                <w:lang w:eastAsia="zh-CN"/>
              </w:rPr>
              <w:t>长期异地人员</w:t>
            </w:r>
            <w:r>
              <w:rPr>
                <w:rFonts w:hint="eastAsia"/>
              </w:rPr>
              <w:t xml:space="preserve"> </w:t>
            </w:r>
          </w:p>
          <w:p>
            <w:pPr>
              <w:widowControl/>
              <w:textAlignment w:val="center"/>
              <w:rPr>
                <w:rFonts w:hint="eastAsia" w:eastAsia="宋体"/>
                <w:lang w:eastAsia="zh-CN"/>
              </w:rPr>
            </w:pPr>
            <w:r>
              <w:rPr>
                <w:rFonts w:hint="eastAsia"/>
              </w:rPr>
              <w:t>2.转诊人员</w:t>
            </w:r>
          </w:p>
          <w:p>
            <w:pPr>
              <w:widowControl/>
              <w:textAlignment w:val="center"/>
            </w:pPr>
            <w:r>
              <w:rPr>
                <w:rFonts w:hint="eastAsia"/>
              </w:rPr>
              <w:t>3</w:t>
            </w:r>
            <w:r>
              <w:rPr>
                <w:rFonts w:hint="eastAsia" w:cs="Times New Roman"/>
                <w:szCs w:val="24"/>
              </w:rPr>
              <w:t>.其他外出就医人员</w:t>
            </w: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登记类别</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spacing w:line="420" w:lineRule="exact"/>
              <w:ind w:right="-271" w:rightChars="-129"/>
              <w:textAlignment w:val="center"/>
              <w:rPr>
                <w:rFonts w:hint="eastAsia" w:ascii="宋体" w:hAnsi="宋体" w:cs="宋体"/>
                <w:color w:val="000000"/>
                <w:kern w:val="0"/>
                <w:sz w:val="24"/>
                <w:szCs w:val="22"/>
                <w:highlight w:val="none"/>
              </w:rPr>
            </w:pPr>
          </w:p>
          <w:p>
            <w:pPr>
              <w:widowControl/>
              <w:spacing w:line="420" w:lineRule="exact"/>
              <w:ind w:right="-271" w:rightChars="-129"/>
              <w:textAlignment w:val="center"/>
              <w:rPr>
                <w:rFonts w:hint="eastAsia" w:ascii="宋体" w:hAnsi="宋体" w:eastAsia="宋体" w:cs="宋体"/>
                <w:color w:val="000000"/>
                <w:kern w:val="0"/>
                <w:sz w:val="24"/>
                <w:szCs w:val="22"/>
                <w:highlight w:val="none"/>
                <w:lang w:eastAsia="zh-CN"/>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353695</wp:posOffset>
                      </wp:positionV>
                      <wp:extent cx="142875" cy="133350"/>
                      <wp:effectExtent l="5080" t="5080" r="4445" b="13970"/>
                      <wp:wrapNone/>
                      <wp:docPr id="5" name="矩形 5"/>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45.3pt;margin-top:27.85pt;height:10.5pt;width:11.25pt;z-index:251663360;mso-width-relative:page;mso-height-relative:page;" fillcolor="#FFFFFF" filled="t" stroked="t" coordsize="21600,21600" o:gfxdata="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wCPxLXAAAACAEAAA8AAAAAAAAAAQAgAAAAIgAA&#10;AGRycy9kb3ducmV2LnhtbFBLAQIUABQAAAAIAIdO4kAIRDTtCQIAADkEAAAOAAAAAAAAAAEAIAAA&#10;ACYBAABkcnMvZTJvRG9jLnhtbFBLBQYAAAAABgAGAFkBAAChBQAAAAA=&#10;">
                      <v:path/>
                      <v:fill on="t" focussize="0,0"/>
                      <v:stroke joinstyle="miter"/>
                      <v:imagedata o:title=""/>
                      <o:lock v:ext="edit" aspectratio="f"/>
                    </v:rect>
                  </w:pict>
                </mc:Fallback>
              </mc:AlternateContent>
            </w: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575310</wp:posOffset>
                      </wp:positionH>
                      <wp:positionV relativeFrom="paragraph">
                        <wp:posOffset>67945</wp:posOffset>
                      </wp:positionV>
                      <wp:extent cx="142875" cy="133350"/>
                      <wp:effectExtent l="5080" t="5080" r="4445" b="13970"/>
                      <wp:wrapNone/>
                      <wp:docPr id="4" name="矩形 4"/>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FFFFFF"/>
                              </a:solidFill>
                              <a:ln w="9525" cap="flat" cmpd="sng">
                                <a:solidFill>
                                  <a:srgbClr val="000000"/>
                                </a:solidFill>
                                <a:prstDash val="solid"/>
                                <a:miter/>
                                <a:headEnd type="none" w="med" len="med"/>
                                <a:tailEnd type="none" w="med" len="med"/>
                              </a:ln>
                              <a:effectLst/>
                            </wps:spPr>
                            <wps:bodyPr wrap="square" upright="1"/>
                          </wps:wsp>
                        </a:graphicData>
                      </a:graphic>
                    </wp:anchor>
                  </w:drawing>
                </mc:Choice>
                <mc:Fallback>
                  <w:pict>
                    <v:rect id="_x0000_s1026" o:spid="_x0000_s1026" o:spt="1" style="position:absolute;left:0pt;margin-left:45.3pt;margin-top:5.35pt;height:10.5pt;width:11.25pt;z-index:251662336;mso-width-relative:page;mso-height-relative:page;" fillcolor="#FFFFFF" filled="t" stroked="t" coordsize="21600,21600" o:gfxdata="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8ckVTWAAAACAEAAA8AAAAAAAAAAQAgAAAAIgAA&#10;AGRycy9kb3ducmV2LnhtbFBLAQIUABQAAAAIAIdO4kAOaO8dCgIAADkEAAAOAAAAAAAAAAEAIAAA&#10;ACUBAABkcnMvZTJvRG9jLnhtbFBLBQYAAAAABgAGAFkBAAChBQAAAAA=&#10;">
                      <v:path/>
                      <v:fill on="t" focussize="0,0"/>
                      <v:stroke joinstyle="miter"/>
                      <v:imagedata o:title=""/>
                      <o:lock v:ext="edit" aspectratio="f"/>
                    </v:rect>
                  </w:pict>
                </mc:Fallback>
              </mc:AlternateContent>
            </w:r>
            <w:r>
              <w:rPr>
                <w:rFonts w:hint="eastAsia" w:ascii="宋体" w:hAnsi="宋体" w:cs="宋体"/>
                <w:color w:val="000000"/>
                <w:kern w:val="0"/>
                <w:sz w:val="24"/>
                <w:szCs w:val="22"/>
                <w:highlight w:val="none"/>
              </w:rPr>
              <w:t>1.新增</w:t>
            </w:r>
          </w:p>
          <w:p>
            <w:pPr>
              <w:widowControl/>
              <w:spacing w:line="420" w:lineRule="exact"/>
              <w:ind w:right="-271" w:rightChars="-129"/>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2.变更</w:t>
            </w:r>
          </w:p>
        </w:tc>
      </w:tr>
      <w:tr>
        <w:tblPrEx>
          <w:tblCellMar>
            <w:top w:w="0" w:type="dxa"/>
            <w:left w:w="108" w:type="dxa"/>
            <w:bottom w:w="0" w:type="dxa"/>
            <w:right w:w="108" w:type="dxa"/>
          </w:tblCellMar>
        </w:tblPrEx>
        <w:trPr>
          <w:trHeight w:val="659"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社会保障号码</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rPr>
                <w:rFonts w:ascii="宋体" w:hAnsi="宋体" w:cs="宋体"/>
                <w:color w:val="000000"/>
                <w:kern w:val="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社会保障卡卡号</w:t>
            </w:r>
          </w:p>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可选）</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r>
      <w:tr>
        <w:tblPrEx>
          <w:tblCellMar>
            <w:top w:w="0" w:type="dxa"/>
            <w:left w:w="108" w:type="dxa"/>
            <w:bottom w:w="0" w:type="dxa"/>
            <w:right w:w="108" w:type="dxa"/>
          </w:tblCellMar>
        </w:tblPrEx>
        <w:trPr>
          <w:trHeight w:val="528"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参保地       家庭住址</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rPr>
                <w:rFonts w:ascii="宋体" w:hAnsi="宋体" w:cs="宋体"/>
                <w:color w:val="000000"/>
                <w:kern w:val="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异地联系地址</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r>
      <w:tr>
        <w:tblPrEx>
          <w:tblCellMar>
            <w:top w:w="0" w:type="dxa"/>
            <w:left w:w="108" w:type="dxa"/>
            <w:bottom w:w="0" w:type="dxa"/>
            <w:right w:w="108" w:type="dxa"/>
          </w:tblCellMar>
        </w:tblPrEx>
        <w:trPr>
          <w:trHeight w:val="503" w:hRule="atLeast"/>
        </w:trPr>
        <w:tc>
          <w:tcPr>
            <w:tcW w:w="159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联系电话1</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textAlignment w:val="center"/>
              <w:rPr>
                <w:rFonts w:ascii="宋体" w:hAnsi="宋体" w:cs="宋体"/>
                <w:color w:val="000000"/>
                <w:kern w:val="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联系电话2</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r>
      <w:tr>
        <w:tblPrEx>
          <w:tblCellMar>
            <w:top w:w="0" w:type="dxa"/>
            <w:left w:w="108" w:type="dxa"/>
            <w:bottom w:w="0" w:type="dxa"/>
            <w:right w:w="108" w:type="dxa"/>
          </w:tblCellMar>
        </w:tblPrEx>
        <w:trPr>
          <w:trHeight w:val="588" w:hRule="atLeast"/>
        </w:trPr>
        <w:tc>
          <w:tcPr>
            <w:tcW w:w="1594"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转往省</w:t>
            </w:r>
          </w:p>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（市、区）</w:t>
            </w:r>
          </w:p>
        </w:tc>
        <w:tc>
          <w:tcPr>
            <w:tcW w:w="293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c>
          <w:tcPr>
            <w:tcW w:w="19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jc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lang w:val="en-US" w:eastAsia="zh-CN"/>
              </w:rPr>
              <w:t>转往</w:t>
            </w:r>
            <w:r>
              <w:rPr>
                <w:rFonts w:hint="eastAsia" w:ascii="宋体" w:hAnsi="宋体" w:cs="宋体"/>
                <w:color w:val="000000"/>
                <w:kern w:val="0"/>
                <w:sz w:val="24"/>
                <w:szCs w:val="22"/>
                <w:highlight w:val="none"/>
              </w:rPr>
              <w:t>地区</w:t>
            </w:r>
          </w:p>
          <w:p>
            <w:pPr>
              <w:jc w:val="center"/>
              <w:rPr>
                <w:rFonts w:ascii="宋体" w:hAnsi="宋体" w:cs="宋体"/>
                <w:color w:val="000000"/>
                <w:sz w:val="24"/>
                <w:szCs w:val="22"/>
                <w:highlight w:val="none"/>
              </w:rPr>
            </w:pP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市、州</w:t>
            </w:r>
            <w:r>
              <w:rPr>
                <w:rFonts w:hint="eastAsia" w:ascii="宋体" w:hAnsi="宋体" w:cs="宋体"/>
                <w:color w:val="000000"/>
                <w:kern w:val="0"/>
                <w:sz w:val="24"/>
                <w:szCs w:val="22"/>
                <w:highlight w:val="none"/>
                <w:lang w:eastAsia="zh-CN"/>
              </w:rPr>
              <w:t>）</w:t>
            </w:r>
          </w:p>
        </w:tc>
        <w:tc>
          <w:tcPr>
            <w:tcW w:w="35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r>
      <w:tr>
        <w:tblPrEx>
          <w:tblCellMar>
            <w:top w:w="0" w:type="dxa"/>
            <w:left w:w="108" w:type="dxa"/>
            <w:bottom w:w="0" w:type="dxa"/>
            <w:right w:w="108" w:type="dxa"/>
          </w:tblCellMar>
        </w:tblPrEx>
        <w:trPr>
          <w:trHeight w:val="604" w:hRule="atLeast"/>
        </w:trPr>
        <w:tc>
          <w:tcPr>
            <w:tcW w:w="10031" w:type="dxa"/>
            <w:gridSpan w:val="8"/>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tbl>
            <w:tblPr>
              <w:tblStyle w:val="5"/>
              <w:tblpPr w:leftFromText="180" w:rightFromText="180" w:vertAnchor="text" w:horzAnchor="page" w:tblpX="11" w:tblpY="-21"/>
              <w:tblOverlap w:val="never"/>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2940"/>
              <w:gridCol w:w="2004"/>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widowControl/>
                    <w:jc w:val="center"/>
                    <w:rPr>
                      <w:rFonts w:hint="eastAsia" w:ascii="宋体" w:hAnsi="宋体" w:eastAsia="宋体" w:cs="宋体"/>
                      <w:b/>
                      <w:color w:val="000000"/>
                      <w:kern w:val="0"/>
                      <w:sz w:val="24"/>
                      <w:szCs w:val="24"/>
                      <w:highlight w:val="none"/>
                      <w:vertAlign w:val="baseline"/>
                      <w:lang w:eastAsia="zh-CN"/>
                    </w:rPr>
                  </w:pPr>
                  <w:r>
                    <w:rPr>
                      <w:rFonts w:hint="eastAsia" w:ascii="宋体" w:hAnsi="宋体" w:eastAsia="宋体" w:cs="宋体"/>
                      <w:color w:val="000000"/>
                      <w:kern w:val="0"/>
                      <w:sz w:val="24"/>
                      <w:szCs w:val="22"/>
                      <w:highlight w:val="none"/>
                      <w:lang w:eastAsia="zh-CN"/>
                    </w:rPr>
                    <w:t>开始时间</w:t>
                  </w:r>
                </w:p>
              </w:tc>
              <w:tc>
                <w:tcPr>
                  <w:tcW w:w="2940" w:type="dxa"/>
                  <w:noWrap w:val="0"/>
                  <w:vAlign w:val="top"/>
                </w:tcPr>
                <w:p>
                  <w:pPr>
                    <w:widowControl/>
                    <w:rPr>
                      <w:rFonts w:hint="eastAsia" w:ascii="宋体" w:hAnsi="宋体" w:cs="宋体"/>
                      <w:b/>
                      <w:color w:val="000000"/>
                      <w:kern w:val="0"/>
                      <w:sz w:val="24"/>
                      <w:szCs w:val="24"/>
                      <w:highlight w:val="none"/>
                      <w:vertAlign w:val="baseline"/>
                    </w:rPr>
                  </w:pPr>
                </w:p>
              </w:tc>
              <w:tc>
                <w:tcPr>
                  <w:tcW w:w="2004" w:type="dxa"/>
                  <w:noWrap w:val="0"/>
                  <w:vAlign w:val="top"/>
                </w:tcPr>
                <w:p>
                  <w:pPr>
                    <w:widowControl/>
                    <w:jc w:val="center"/>
                    <w:rPr>
                      <w:rFonts w:hint="eastAsia" w:ascii="宋体" w:hAnsi="宋体" w:eastAsia="宋体" w:cs="宋体"/>
                      <w:b/>
                      <w:color w:val="000000"/>
                      <w:kern w:val="0"/>
                      <w:sz w:val="24"/>
                      <w:szCs w:val="24"/>
                      <w:highlight w:val="none"/>
                      <w:vertAlign w:val="baseline"/>
                      <w:lang w:eastAsia="zh-CN"/>
                    </w:rPr>
                  </w:pPr>
                  <w:r>
                    <w:rPr>
                      <w:rFonts w:hint="eastAsia" w:ascii="宋体" w:hAnsi="宋体" w:eastAsia="宋体" w:cs="宋体"/>
                      <w:color w:val="000000"/>
                      <w:kern w:val="0"/>
                      <w:sz w:val="24"/>
                      <w:szCs w:val="22"/>
                      <w:highlight w:val="none"/>
                      <w:lang w:eastAsia="zh-CN"/>
                    </w:rPr>
                    <w:t>终止时间</w:t>
                  </w:r>
                </w:p>
              </w:tc>
              <w:tc>
                <w:tcPr>
                  <w:tcW w:w="3542" w:type="dxa"/>
                  <w:noWrap w:val="0"/>
                  <w:vAlign w:val="top"/>
                </w:tcPr>
                <w:p>
                  <w:pPr>
                    <w:widowControl/>
                    <w:rPr>
                      <w:rFonts w:hint="eastAsia" w:ascii="宋体" w:hAnsi="宋体" w:cs="宋体"/>
                      <w:b/>
                      <w:color w:val="000000"/>
                      <w:kern w:val="0"/>
                      <w:sz w:val="24"/>
                      <w:szCs w:val="24"/>
                      <w:highlight w:val="none"/>
                      <w:vertAlign w:val="baseline"/>
                    </w:rPr>
                  </w:pPr>
                </w:p>
              </w:tc>
            </w:tr>
          </w:tbl>
          <w:p>
            <w:pPr>
              <w:widowControl/>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温馨提示</w:t>
            </w:r>
          </w:p>
          <w:p>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1.省内异地就医人员及跨省异地就医非直接结算人员发生的医疗费用执行全省统一的支付范围、支付标准及有关规定（基本医疗保险药品、医疗服务项目和医用耗材等），跨省异地就医直接结算人员发生的医疗费用原则上执行就医地的支付范围、支付标准及有关规定（基本医疗保险药品、医疗服务项目和医用耗材等）。</w:t>
            </w:r>
          </w:p>
          <w:p>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2.异地就医人员医保待遇的起付标准、最高支付限额、门诊慢特病病种范围等待遇给付规定执行参保地有关政策。</w:t>
            </w:r>
          </w:p>
          <w:p>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3.跨省异地办理备案时直接备案到就医地市或直辖市。参保人员根据病情、居住地、交通等情况，自主选择就医地开通的跨省联网定点医疗机构住院就医。门诊就医时按照参保地异地就医管理要求选择跨省联网定点医药机构就诊。</w:t>
            </w:r>
          </w:p>
          <w:p>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4.到海南、西藏等省级统筹的省份和新疆生产建设兵团就医的，可备案到就医省份和新疆生产建设兵团。</w:t>
            </w:r>
          </w:p>
          <w:p>
            <w:pPr>
              <w:ind w:firstLine="400" w:firstLineChars="200"/>
              <w:rPr>
                <w:rFonts w:hint="eastAsia" w:ascii="宋体" w:hAnsi="宋体" w:cs="宋体"/>
                <w:color w:val="000000"/>
                <w:sz w:val="20"/>
                <w:szCs w:val="18"/>
                <w:highlight w:val="none"/>
              </w:rPr>
            </w:pPr>
            <w:r>
              <w:rPr>
                <w:rFonts w:hint="eastAsia" w:ascii="宋体" w:hAnsi="宋体" w:cs="宋体"/>
                <w:color w:val="000000"/>
                <w:sz w:val="20"/>
                <w:szCs w:val="18"/>
                <w:highlight w:val="none"/>
              </w:rPr>
              <w:t>5.异地急诊抢救人员视同已备案。</w:t>
            </w:r>
          </w:p>
          <w:p>
            <w:pPr>
              <w:ind w:firstLine="400" w:firstLineChars="200"/>
              <w:rPr>
                <w:rFonts w:ascii="宋体" w:hAnsi="宋体" w:cs="宋体"/>
                <w:color w:val="000000"/>
                <w:sz w:val="24"/>
                <w:szCs w:val="22"/>
                <w:highlight w:val="none"/>
              </w:rPr>
            </w:pPr>
            <w:r>
              <w:rPr>
                <w:rFonts w:hint="eastAsia" w:ascii="宋体" w:hAnsi="宋体" w:cs="宋体"/>
                <w:color w:val="000000"/>
                <w:sz w:val="20"/>
                <w:szCs w:val="18"/>
                <w:highlight w:val="none"/>
              </w:rPr>
              <w:t>6.未按规定办理登记备案手续，或在就医地非跨省定点医疗机构发生的医疗费用，按参保地现有规定执行。</w:t>
            </w:r>
          </w:p>
        </w:tc>
      </w:tr>
      <w:tr>
        <w:tblPrEx>
          <w:tblCellMar>
            <w:top w:w="0" w:type="dxa"/>
            <w:left w:w="108" w:type="dxa"/>
            <w:bottom w:w="0" w:type="dxa"/>
            <w:right w:w="108" w:type="dxa"/>
          </w:tblCellMar>
        </w:tblPrEx>
        <w:trPr>
          <w:trHeight w:val="90" w:hRule="atLeast"/>
        </w:trPr>
        <w:tc>
          <w:tcPr>
            <w:tcW w:w="1594"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本人</w:t>
            </w:r>
          </w:p>
          <w:p>
            <w:pPr>
              <w:widowControl/>
              <w:jc w:val="center"/>
              <w:textAlignment w:val="center"/>
              <w:rPr>
                <w:rFonts w:hint="eastAsia" w:ascii="宋体" w:hAnsi="宋体" w:eastAsia="宋体" w:cs="宋体"/>
                <w:color w:val="000000"/>
                <w:kern w:val="0"/>
                <w:sz w:val="24"/>
                <w:szCs w:val="22"/>
                <w:highlight w:val="none"/>
                <w:lang w:eastAsia="zh-CN"/>
              </w:rPr>
            </w:pPr>
            <w:r>
              <w:rPr>
                <w:rFonts w:hint="eastAsia" w:ascii="宋体" w:hAnsi="宋体" w:cs="宋体"/>
                <w:color w:val="000000"/>
                <w:kern w:val="0"/>
                <w:sz w:val="24"/>
                <w:szCs w:val="22"/>
                <w:highlight w:val="none"/>
              </w:rPr>
              <w:t>（被委托人）</w:t>
            </w:r>
          </w:p>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签名</w:t>
            </w:r>
          </w:p>
        </w:tc>
        <w:tc>
          <w:tcPr>
            <w:tcW w:w="3600" w:type="dxa"/>
            <w:gridSpan w:val="3"/>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pPr>
              <w:rPr>
                <w:rFonts w:ascii="宋体" w:hAnsi="宋体" w:cs="宋体"/>
                <w:color w:val="000000"/>
                <w:sz w:val="24"/>
                <w:szCs w:val="22"/>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2"/>
                <w:highlight w:val="none"/>
              </w:rPr>
            </w:pPr>
            <w:r>
              <w:rPr>
                <w:rFonts w:hint="eastAsia" w:ascii="宋体" w:hAnsi="宋体" w:cs="宋体"/>
                <w:color w:val="000000"/>
                <w:kern w:val="0"/>
                <w:sz w:val="24"/>
                <w:szCs w:val="22"/>
                <w:highlight w:val="none"/>
              </w:rPr>
              <w:t>填表日期</w:t>
            </w:r>
          </w:p>
        </w:tc>
        <w:tc>
          <w:tcPr>
            <w:tcW w:w="2846" w:type="dxa"/>
            <w:gridSpan w:val="2"/>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pPr>
              <w:rPr>
                <w:rFonts w:ascii="宋体" w:hAnsi="宋体" w:cs="宋体"/>
                <w:color w:val="000000"/>
                <w:sz w:val="24"/>
                <w:szCs w:val="22"/>
                <w:highlight w:val="none"/>
              </w:rPr>
            </w:pPr>
          </w:p>
        </w:tc>
      </w:tr>
      <w:tr>
        <w:tblPrEx>
          <w:tblCellMar>
            <w:top w:w="0" w:type="dxa"/>
            <w:left w:w="108" w:type="dxa"/>
            <w:bottom w:w="0" w:type="dxa"/>
            <w:right w:w="108" w:type="dxa"/>
          </w:tblCellMar>
        </w:tblPrEx>
        <w:trPr>
          <w:trHeight w:val="90" w:hRule="atLeast"/>
        </w:trPr>
        <w:tc>
          <w:tcPr>
            <w:tcW w:w="10031" w:type="dxa"/>
            <w:gridSpan w:val="8"/>
            <w:tcBorders>
              <w:top w:val="single" w:color="auto" w:sz="4" w:space="0"/>
              <w:left w:val="nil"/>
              <w:bottom w:val="nil"/>
              <w:right w:val="nil"/>
            </w:tcBorders>
            <w:noWrap w:val="0"/>
            <w:tcMar>
              <w:top w:w="15" w:type="dxa"/>
              <w:left w:w="15" w:type="dxa"/>
              <w:bottom w:w="15" w:type="dxa"/>
              <w:right w:w="15" w:type="dxa"/>
            </w:tcMar>
            <w:vAlign w:val="center"/>
          </w:tcPr>
          <w:p>
            <w:pPr>
              <w:rPr>
                <w:rFonts w:ascii="宋体" w:hAnsi="宋体" w:cs="宋体"/>
                <w:color w:val="000000"/>
                <w:sz w:val="24"/>
                <w:szCs w:val="22"/>
                <w:highlight w:val="none"/>
              </w:rPr>
            </w:pPr>
            <w:r>
              <w:rPr>
                <w:rFonts w:hint="eastAsia" w:ascii="宋体" w:hAnsi="宋体" w:cs="宋体"/>
                <w:color w:val="000000"/>
                <w:kern w:val="0"/>
                <w:sz w:val="24"/>
                <w:szCs w:val="22"/>
                <w:highlight w:val="none"/>
              </w:rPr>
              <w:t xml:space="preserve">经办机构：     </w:t>
            </w:r>
            <w:r>
              <w:rPr>
                <w:rFonts w:hint="eastAsia" w:ascii="宋体" w:hAnsi="宋体" w:cs="宋体"/>
                <w:color w:val="000000"/>
                <w:kern w:val="0"/>
                <w:sz w:val="24"/>
                <w:szCs w:val="22"/>
                <w:highlight w:val="none"/>
                <w:lang w:val="en-US" w:eastAsia="zh-CN"/>
              </w:rPr>
              <w:t xml:space="preserve">  </w:t>
            </w:r>
            <w:r>
              <w:rPr>
                <w:rFonts w:hint="eastAsia" w:ascii="宋体" w:hAnsi="宋体" w:cs="宋体"/>
                <w:color w:val="000000"/>
                <w:kern w:val="0"/>
                <w:sz w:val="24"/>
                <w:szCs w:val="22"/>
                <w:highlight w:val="none"/>
              </w:rPr>
              <w:t xml:space="preserve">  联系电话</w:t>
            </w: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 xml:space="preserve">      </w:t>
            </w:r>
            <w:r>
              <w:rPr>
                <w:rFonts w:hint="eastAsia" w:ascii="宋体" w:hAnsi="宋体" w:cs="宋体"/>
                <w:color w:val="000000"/>
                <w:kern w:val="0"/>
                <w:sz w:val="24"/>
                <w:szCs w:val="22"/>
                <w:highlight w:val="none"/>
                <w:lang w:val="en-US" w:eastAsia="zh-CN"/>
              </w:rPr>
              <w:t xml:space="preserve">   </w:t>
            </w:r>
            <w:r>
              <w:rPr>
                <w:rFonts w:hint="eastAsia" w:ascii="宋体" w:hAnsi="宋体" w:cs="宋体"/>
                <w:color w:val="000000"/>
                <w:kern w:val="0"/>
                <w:sz w:val="24"/>
                <w:szCs w:val="22"/>
                <w:highlight w:val="none"/>
              </w:rPr>
              <w:t>经办人</w:t>
            </w: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lang w:val="en-US" w:eastAsia="zh-CN"/>
              </w:rPr>
              <w:t xml:space="preserve">      审核人：      </w:t>
            </w:r>
            <w:r>
              <w:rPr>
                <w:rFonts w:hint="eastAsia" w:ascii="宋体" w:hAnsi="宋体" w:cs="宋体"/>
                <w:color w:val="000000"/>
                <w:kern w:val="0"/>
                <w:sz w:val="24"/>
                <w:szCs w:val="22"/>
                <w:highlight w:val="none"/>
              </w:rPr>
              <w:t>经办日期</w:t>
            </w:r>
            <w:r>
              <w:rPr>
                <w:rFonts w:hint="eastAsia" w:ascii="宋体" w:hAnsi="宋体" w:cs="宋体"/>
                <w:color w:val="000000"/>
                <w:kern w:val="0"/>
                <w:sz w:val="24"/>
                <w:szCs w:val="22"/>
                <w:highlight w:val="none"/>
                <w:lang w:eastAsia="zh-CN"/>
              </w:rPr>
              <w:t>：</w:t>
            </w:r>
            <w:r>
              <w:rPr>
                <w:rFonts w:hint="eastAsia" w:ascii="宋体" w:hAnsi="宋体" w:cs="宋体"/>
                <w:color w:val="000000"/>
                <w:kern w:val="0"/>
                <w:sz w:val="24"/>
                <w:szCs w:val="22"/>
                <w:highlight w:val="none"/>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zNiZDhkNWNkZjQ2MGJiYzE1OTRhYWRhOTU2ZmQifQ=="/>
  </w:docVars>
  <w:rsids>
    <w:rsidRoot w:val="2B4C2358"/>
    <w:rsid w:val="2B4C2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2023-08-14T03:00:00Z</dcterms:created>
  <dc:creator>li</dc:creator>
  <cp:lastModifiedBy>li</cp:lastModifiedBy>
  <dcterms:modified xsi:type="dcterms:W3CDTF">2023-08-14T03:00:47Z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CBA2383C7CA944C1AA2EC6E49DFC4347_11</vt:lpwstr>
  </property>
</Properties>
</file>