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楷体_GB2312" w:hAnsi="黑体" w:eastAsia="楷体_GB2312"/>
          <w:b/>
          <w:color w:val="000000"/>
          <w:sz w:val="30"/>
          <w:szCs w:val="30"/>
        </w:rPr>
      </w:pPr>
      <w:r>
        <w:rPr>
          <w:rFonts w:hint="eastAsia" w:ascii="楷体_GB2312" w:hAnsi="黑体" w:eastAsia="楷体_GB2312"/>
          <w:b/>
          <w:color w:val="000000"/>
          <w:sz w:val="30"/>
          <w:szCs w:val="30"/>
        </w:rPr>
        <w:t>附件1</w:t>
      </w:r>
    </w:p>
    <w:p>
      <w:pPr>
        <w:spacing w:line="240" w:lineRule="exact"/>
        <w:rPr>
          <w:rFonts w:hAnsi="黑体" w:eastAsia="黑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郴州市住房公积金缴存情况年度审核表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年度</w:t>
      </w:r>
    </w:p>
    <w:tbl>
      <w:tblPr>
        <w:tblStyle w:val="3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00"/>
        <w:gridCol w:w="236"/>
        <w:gridCol w:w="898"/>
        <w:gridCol w:w="350"/>
        <w:gridCol w:w="1560"/>
        <w:gridCol w:w="563"/>
        <w:gridCol w:w="451"/>
        <w:gridCol w:w="426"/>
        <w:gridCol w:w="850"/>
        <w:gridCol w:w="851"/>
        <w:gridCol w:w="1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</w:pPr>
            <w:r>
              <w:t>单</w:t>
            </w:r>
          </w:p>
          <w:p>
            <w:pPr>
              <w:jc w:val="center"/>
            </w:pPr>
            <w:r>
              <w:t>位</w:t>
            </w:r>
          </w:p>
          <w:p>
            <w:pPr>
              <w:jc w:val="center"/>
            </w:pPr>
            <w:r>
              <w:t>基本情况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t>单  位  名  称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</w:pPr>
            <w:r>
              <w:t>单位公积金账号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t>单  位  地  址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</w:pPr>
            <w:r>
              <w:t>邮  政  编  码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t>经  办  部  门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</w:pPr>
            <w:r>
              <w:t>联  系  电  话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t>法 定 代 表 人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</w:pPr>
            <w:r>
              <w:t>联  系  电  话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社会信用代码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jc w:val="center"/>
            </w:pPr>
            <w:r>
              <w:t>经办部门负责人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单  位  性  质</w:t>
            </w:r>
          </w:p>
        </w:tc>
        <w:tc>
          <w:tcPr>
            <w:tcW w:w="3371" w:type="dxa"/>
            <w:gridSpan w:val="4"/>
            <w:vMerge w:val="restart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 w:hAnsi="宋体"/>
                <w:szCs w:val="21"/>
              </w:rPr>
              <w:t>国家</w:t>
            </w:r>
            <w:r>
              <w:rPr>
                <w:rFonts w:hAnsi="宋体"/>
                <w:szCs w:val="21"/>
              </w:rPr>
              <w:t>机关</w:t>
            </w:r>
            <w:r>
              <w:rPr>
                <w:rFonts w:hint="eastAsia" w:hAnsi="宋体"/>
                <w:szCs w:val="21"/>
              </w:rPr>
              <w:t xml:space="preserve">单位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Ansi="宋体"/>
                <w:szCs w:val="21"/>
              </w:rPr>
              <w:t>社会团体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国有企业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□城镇</w:t>
            </w:r>
            <w:r>
              <w:rPr>
                <w:rFonts w:hAnsi="宋体"/>
                <w:szCs w:val="21"/>
              </w:rPr>
              <w:t>集体企业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□城镇</w:t>
            </w:r>
            <w:r>
              <w:rPr>
                <w:rFonts w:hAnsi="宋体"/>
                <w:szCs w:val="21"/>
              </w:rPr>
              <w:t>私营企业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全额拨款事业单位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差额拨款事业单</w:t>
            </w:r>
            <w:r>
              <w:rPr>
                <w:rFonts w:hint="eastAsia" w:hAnsi="宋体"/>
                <w:szCs w:val="21"/>
              </w:rPr>
              <w:t xml:space="preserve">位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自收自支事业单位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外商投资企业</w:t>
            </w: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□个体工商□</w:t>
            </w:r>
            <w:r>
              <w:rPr>
                <w:rFonts w:hAnsi="宋体"/>
                <w:szCs w:val="21"/>
              </w:rPr>
              <w:t>其他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jc w:val="center"/>
            </w:pPr>
            <w:r>
              <w:t>专管员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71" w:type="dxa"/>
            <w:gridSpan w:val="4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t>办公电话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71" w:type="dxa"/>
            <w:gridSpan w:val="4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t>手    机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71" w:type="dxa"/>
            <w:gridSpan w:val="4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</w:pPr>
            <w:r>
              <w:t>缴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存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情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况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</w:pPr>
            <w:r>
              <w:t>开   户   银    行</w:t>
            </w:r>
          </w:p>
        </w:tc>
        <w:tc>
          <w:tcPr>
            <w:tcW w:w="6151" w:type="dxa"/>
            <w:gridSpan w:val="8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</w:pPr>
            <w:r>
              <w:t>住房公积金缴存银行</w:t>
            </w:r>
          </w:p>
        </w:tc>
        <w:tc>
          <w:tcPr>
            <w:tcW w:w="6151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t>单位在职人数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实际缴存人数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t>按政策封存人数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t>缴 存 比 例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缴存基数（月）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t>月  缴 存 额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t>否欠缴情况</w:t>
            </w:r>
          </w:p>
        </w:tc>
        <w:tc>
          <w:tcPr>
            <w:tcW w:w="3371" w:type="dxa"/>
            <w:gridSpan w:val="4"/>
            <w:vAlign w:val="center"/>
          </w:tcPr>
          <w:p>
            <w:pPr>
              <w:pStyle w:val="4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是</w:t>
            </w:r>
            <w:r>
              <w:rPr>
                <w:rFonts w:hint="eastAsia" w:ascii="Times New Roman" w:hAnsi="宋体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欠缴人数</w:t>
            </w:r>
            <w:r>
              <w:rPr>
                <w:rFonts w:hint="eastAsia" w:ascii="Times New Roman" w:hAnsi="宋体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人</w:t>
            </w:r>
          </w:p>
          <w:p>
            <w:pPr>
              <w:pStyle w:val="4"/>
              <w:ind w:firstLine="630" w:firstLineChars="3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欠缴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</w:p>
          <w:p>
            <w:pPr>
              <w:ind w:firstLine="630" w:firstLineChars="300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欠缴金额</w:t>
            </w:r>
            <w:r>
              <w:rPr>
                <w:szCs w:val="21"/>
              </w:rPr>
              <w:t xml:space="preserve">             </w:t>
            </w:r>
            <w:r>
              <w:rPr>
                <w:rFonts w:hAnsi="宋体"/>
                <w:szCs w:val="21"/>
              </w:rPr>
              <w:t>元</w:t>
            </w:r>
            <w:r>
              <w:rPr>
                <w:szCs w:val="21"/>
              </w:rPr>
              <w:t xml:space="preserve">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否</w:t>
            </w:r>
          </w:p>
        </w:tc>
        <w:tc>
          <w:tcPr>
            <w:tcW w:w="257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t>否办理缓缴、降</w:t>
            </w:r>
          </w:p>
          <w:p>
            <w:pPr>
              <w:jc w:val="center"/>
            </w:pPr>
            <w:r>
              <w:t>低缴存比例手续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是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426" w:type="dxa"/>
            <w:vAlign w:val="center"/>
          </w:tcPr>
          <w:p>
            <w:pPr>
              <w:jc w:val="center"/>
            </w:pPr>
            <w:r>
              <w:t>单位意见</w:t>
            </w:r>
          </w:p>
        </w:tc>
        <w:tc>
          <w:tcPr>
            <w:tcW w:w="8885" w:type="dxa"/>
            <w:gridSpan w:val="11"/>
            <w:vAlign w:val="top"/>
          </w:tcPr>
          <w:p>
            <w:pPr>
              <w:spacing w:line="300" w:lineRule="exact"/>
              <w:ind w:firstLine="420" w:firstLineChars="200"/>
            </w:pPr>
            <w:r>
              <w:t>兹保证本单位上述填报的内容完全属实，并愿意为此承担相应的法律责任。本单位按政策缴存住房公积金，若有欠缴的情况，本单位将按政策尽快补缴到位，或按政策办理缓缴、降低缴存比例手续。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t xml:space="preserve">                                                          （单位盖章）</w:t>
            </w:r>
          </w:p>
          <w:p>
            <w:pPr>
              <w:spacing w:line="300" w:lineRule="exact"/>
            </w:pPr>
            <w: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426" w:type="dxa"/>
            <w:vAlign w:val="center"/>
          </w:tcPr>
          <w:p>
            <w:pPr>
              <w:jc w:val="center"/>
            </w:pPr>
            <w:r>
              <w:t>住房公积金中心意见</w:t>
            </w:r>
          </w:p>
        </w:tc>
        <w:tc>
          <w:tcPr>
            <w:tcW w:w="8885" w:type="dxa"/>
            <w:gridSpan w:val="11"/>
            <w:vAlign w:val="top"/>
          </w:tcPr>
          <w:p>
            <w:r>
              <w:t>经审核：</w:t>
            </w:r>
          </w:p>
          <w:p>
            <w:pPr>
              <w:ind w:firstLine="420"/>
            </w:pPr>
            <w:r>
              <w:t>同意贵单位          年度，缴存住房公积金人数           人；缴存基数          元；单位和个人缴存比例各        %；月缴公积金           元。</w:t>
            </w:r>
          </w:p>
          <w:p>
            <w:pPr>
              <w:ind w:firstLine="420"/>
            </w:pPr>
            <w:r>
              <w:t>请从         年     月     日至         年     月     日执行。</w:t>
            </w:r>
          </w:p>
          <w:p>
            <w:pPr>
              <w:ind w:firstLine="420"/>
            </w:pPr>
            <w:r>
              <w:t xml:space="preserve">贵单位若有欠缴住房公积金的情况，我中心要求贵单位严格按照政策尽快补缴到位，并保留对贵单位住房公积金的行政执法权利。                                                      </w:t>
            </w:r>
          </w:p>
          <w:p>
            <w:pPr>
              <w:ind w:firstLine="420"/>
            </w:pPr>
            <w:r>
              <w:t xml:space="preserve">                                                            </w:t>
            </w:r>
          </w:p>
          <w:p>
            <w:pPr>
              <w:ind w:firstLine="420"/>
            </w:pPr>
            <w:r>
              <w:t xml:space="preserve">                                                             （盖章）</w:t>
            </w:r>
          </w:p>
          <w:p>
            <w:pPr>
              <w:ind w:firstLine="420"/>
            </w:pPr>
          </w:p>
          <w:p>
            <w:pPr>
              <w:ind w:firstLine="420"/>
              <w:rPr>
                <w:u w:val="single"/>
              </w:rPr>
            </w:pPr>
            <w:r>
              <w:t>经办人：                    审核人：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020FB"/>
    <w:rsid w:val="3DA020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2018-11-12T08:37:00Z</dcterms:created>
  <dc:creator>Administrator</dc:creator>
  <cp:lastModifiedBy>Administrator</cp:lastModifiedBy>
  <dcterms:modified xsi:type="dcterms:W3CDTF">2018-11-12T08:37:56Z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