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  <w:t>梧州市新增城乡居民“两病”认定人员名单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填报单位(盖章)：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填报月份：     年   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填表日期：    年    月   日</w:t>
      </w:r>
    </w:p>
    <w:tbl>
      <w:tblPr>
        <w:tblStyle w:val="6"/>
        <w:tblW w:w="14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61"/>
        <w:gridCol w:w="684"/>
        <w:gridCol w:w="2031"/>
        <w:gridCol w:w="810"/>
        <w:gridCol w:w="2325"/>
        <w:gridCol w:w="1530"/>
        <w:gridCol w:w="1140"/>
        <w:gridCol w:w="1230"/>
        <w:gridCol w:w="111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46" w:lineRule="atLeast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序号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姓  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性别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行政区划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住    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电话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“两病”病种名称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  <w:t>认定医疗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  <w:t>机构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认定日期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eastAsia="zh-CN"/>
              </w:rPr>
              <w:t>是否规范化管理人员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widowControl/>
              <w:spacing w:line="346" w:lineRule="atLeas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填表人：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   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eastAsia="仿宋_GB2312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.行政区划填(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万秀区、长洲区、龙圩区、苍梧县、藤县、岑溪市、蒙山县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)；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00" w:firstLineChars="500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sectPr>
          <w:pgSz w:w="16838" w:h="11906" w:orient="landscape"/>
          <w:pgMar w:top="1587" w:right="1928" w:bottom="1079" w:left="1757" w:header="851" w:footer="1587" w:gutter="0"/>
          <w:pgNumType w:fmt="decimal" w:start="5"/>
          <w:cols w:space="720" w:num="1"/>
          <w:rtlGutter w:val="0"/>
          <w:docGrid w:type="lines" w:linePitch="315" w:charSpace="0"/>
        </w:sectPr>
      </w:pPr>
      <w:r>
        <w:rPr>
          <w:rFonts w:hint="eastAsia" w:ascii="Times New Roman" w:hAnsi="Times New Roman" w:eastAsia="仿宋_GB2312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.此表一式</w:t>
      </w:r>
      <w:r>
        <w:rPr>
          <w:rFonts w:hint="eastAsia" w:ascii="仿宋_GB2312" w:hAnsi="宋体" w:cs="宋体"/>
          <w:color w:val="auto"/>
          <w:kern w:val="0"/>
          <w:sz w:val="24"/>
          <w:szCs w:val="24"/>
          <w:lang w:val="en-US" w:eastAsia="zh-CN"/>
        </w:rPr>
        <w:t>两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份，定点医疗机构留存一份，</w:t>
      </w:r>
      <w:r>
        <w:rPr>
          <w:rFonts w:hint="eastAsia" w:ascii="仿宋_GB2312" w:hAnsi="宋体" w:cs="宋体"/>
          <w:color w:val="auto"/>
          <w:kern w:val="0"/>
          <w:sz w:val="24"/>
          <w:szCs w:val="24"/>
          <w:lang w:val="en-US" w:eastAsia="zh-CN"/>
        </w:rPr>
        <w:t>报当地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医保</w:t>
      </w:r>
      <w:r>
        <w:rPr>
          <w:rFonts w:hint="eastAsia" w:ascii="仿宋_GB2312" w:hAnsi="宋体" w:cs="宋体"/>
          <w:color w:val="auto"/>
          <w:kern w:val="0"/>
          <w:sz w:val="24"/>
          <w:szCs w:val="24"/>
          <w:lang w:val="en-US" w:eastAsia="zh-CN"/>
        </w:rPr>
        <w:t>中心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备案一份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hjMjZkMDNmMWRiZjI0NTRhMDdkMDg3ODU1ZDgifQ=="/>
  </w:docVars>
  <w:rsids>
    <w:rsidRoot w:val="134D45B8"/>
    <w:rsid w:val="134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lock Text"/>
    <w:basedOn w:val="1"/>
    <w:qFormat/>
    <w:uiPriority w:val="99"/>
    <w:pPr>
      <w:spacing w:line="590" w:lineRule="exact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2023-01-04T07:34:00Z</dcterms:created>
  <dc:creator>Hololo❀</dc:creator>
  <cp:lastModifiedBy>Hololo❀</cp:lastModifiedBy>
  <dcterms:modified xsi:type="dcterms:W3CDTF">2023-01-04T07:35:38Z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F6B819D80AD3418B9172585694C936A0</vt:lpwstr>
  </property>
</Properties>
</file>