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河北雄安新区职工补充医疗保险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实施办法（试行）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第一条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为健全雄安新区职工医疗保险制度，进一步减轻职工医药费负担，根据《国家医保局 财政部关于建立医疗保障待遇清单制度的意见》、国家支持疏解医疗保障政策及省有关规定，结合新区实际，制定本办法。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按规定参加新区职工基本医疗保险的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用人单位，可以参加新区职工补充医疗保险。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职工补充医疗保险费由用人单位和职工共同缴纳。用人单位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以上年度职工工资总额作为缴费基数，按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%的比例缴纳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。在职职工和退休人员按每月3元缴纳。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在职职工缴纳的职工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补充医疗保险费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由用人单位按月代扣代缴，退休人员缴纳的职工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补充医疗保险费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从个人账户中代为扣缴。职工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补充医疗保险费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在每月缴纳基本医疗保险费时一并缴纳。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第四条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在一个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自然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年度内，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职工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发生的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政策范围内的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（急）诊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医疗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费用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，支付比例和最高支付限额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按以下规定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执行：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在职职工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一级及以下定点医疗机构支付比例为90%，二级定点医疗机构支付比例为80%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三级定点医疗机构支付比例为70%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；退休人员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一级及以下定点医疗机构支付比例为90%，二级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定点医疗机构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不满70周岁人员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支付比例为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、70周岁（含）以上人员支付比例为90%；最高支付限额为2万元。最高支付限额以上的部分，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在职职工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支付比例为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，退休人员支付比例为80%，上不封顶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建立职工大病医疗保障机制。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一个自然年度内，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在享受本办法第四条规定的待遇和职工基本医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疗保险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其他相关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待遇后，政策范围内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个人自付医疗费用，超过起付标准（30404元）以上的部分，纳入职工大病医疗保障范围。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起付标准以上（不含）部分累加5万元（含）以内的个人自付医疗费用，支付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60%；超过5万元（不含）以上的个人自付医疗费用，支付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70%，上不封顶。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第六条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职工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080000" w:fill="FFFFFF"/>
          <w:lang w:eastAsia="zh-CN"/>
        </w:rPr>
        <w:t>到达法定退休年龄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080000" w:fill="FFFFFF"/>
          <w:lang w:eastAsia="zh-CN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参加新区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职工补充医疗保险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/>
          <w:shd w:val="clear" w:color="auto" w:fill="FFFFFF"/>
          <w:lang w:val="en-US" w:eastAsia="zh-CN"/>
        </w:rPr>
        <w:t>满10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/>
          <w:shd w:val="clear" w:color="auto" w:fill="FFFFFF"/>
          <w:lang w:eastAsia="zh-CN"/>
        </w:rPr>
        <w:t>年的，办理医保在职转退休手续后，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u w:val="none"/>
          <w:shd w:val="clear" w:color="auto" w:fill="FFFFFF"/>
          <w:lang w:eastAsia="zh-CN"/>
        </w:rPr>
        <w:t>不再缴纳基本医疗保险费，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享受职工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医保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退休人员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待遇。年限不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10年的，可在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/>
          <w:shd w:val="clear" w:color="auto" w:fill="FFFFFF"/>
          <w:lang w:eastAsia="zh-CN"/>
        </w:rPr>
        <w:t>一次性补缴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u w:val="none"/>
          <w:shd w:val="clear" w:color="auto" w:fill="FFFFFF"/>
          <w:lang w:val="en-US" w:eastAsia="zh-CN"/>
        </w:rPr>
        <w:t>至规定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/>
          <w:shd w:val="clear" w:color="auto" w:fill="FFFFFF"/>
          <w:lang w:val="en-US" w:eastAsia="zh-CN"/>
        </w:rPr>
        <w:t>年限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u w:val="none"/>
          <w:shd w:val="clear" w:color="auto" w:fill="FFFFFF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享受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职工补充医疗保险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退休人员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待遇。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92" w:lineRule="exact"/>
        <w:ind w:left="319" w:leftChars="152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本办法具体解释工作由新区公共服务局承担。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第八条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自2023年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起施行。</w:t>
      </w:r>
    </w:p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29563F83"/>
    <w:rsid w:val="2956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index 9"/>
    <w:basedOn w:val="1"/>
    <w:next w:val="1"/>
    <w:unhideWhenUsed/>
    <w:qFormat/>
    <w:uiPriority w:val="0"/>
    <w:pPr>
      <w:ind w:left="3360"/>
    </w:pPr>
    <w:rPr>
      <w:rFonts w:cs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2023-06-29T09:14:00Z</dcterms:created>
  <dc:creator>你恐怖就比较古怪n</dc:creator>
  <cp:lastModifiedBy>你恐怖就比较古怪n</cp:lastModifiedBy>
  <dcterms:modified xsi:type="dcterms:W3CDTF">2023-06-29T09:15:22Z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A4D797273F0A4D1A91A64B22BCAD7D7F_11</vt:lpwstr>
  </property>
</Properties>
</file>