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附件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文星标宋" w:hAnsi="文星标宋" w:eastAsia="文星标宋" w:cs="文星标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2" w:name="_GoBack"/>
      <w:bookmarkStart w:id="0" w:name="_Toc1179400385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关于进一步完善住房公积金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缴存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1" w:name="_Toc756433582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单位和职工账户信息须知</w:t>
      </w:r>
      <w:bookmarkEnd w:id="1"/>
    </w:p>
    <w:bookmarkEnd w:id="2"/>
    <w:p>
      <w:pPr>
        <w:jc w:val="center"/>
        <w:rPr>
          <w:rFonts w:hint="eastAsia" w:ascii="文星标宋" w:hAnsi="文星标宋" w:eastAsia="文星标宋" w:cs="文星标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业务联系，便于单位和职工及时了解住房公积金政策，保证单位和个人网厅、微信公众号、手机APP等“互联网+公积金”业务的开展，各单位应在办理基数调整业务的同时，主动做好缴存单位和职工账户信息的完善工作，确保住房公积金缴存基数和缴存单位、职工账户信息的准确性、完整性、唯一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单位账户需完善信息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单位名称、地址、邮编；2.机构类型、单位性质、经济类型、所属行业；3.统一社会信用代码（组织机构代码）；4.法人代表姓名、证件号码；5.经办人姓名、证件号码、办公电话、手机号码；6.银行账户名称、银行账号、开户银行与发薪日期、单位设立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说明：“单位名称”应填写单位全称；“机构类型、单位性质、经济类型、所属行业”根据本单位统一社会信用代码（组织机构代码证）及其他证照如实填写；单位地址与邮政编码”应填写单位所在地的地址，具体到县区、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、XX路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XX号，并填写具体经办部门，邮政编码应为单位所在地的6位邮政编码；“统一社会信用代码”应填写18位的阿拉伯数字或大写英文字母、“组织机构代码”应填写10位代码（包含中间短横线“-”），字母用大写；“法人代表姓名、证件号码”应填写统一社会信用代码（营业执照）或事业单位登记证上的法人姓名、证件号码，姓名为两个字的中间不要加空格，办公电话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经办科室对外联系电话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；“经办人姓名、证件号码、办公电话、手机号码、银行账户名称、银行账号、单位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</w:rPr>
        <w:t>立时间”根据单位实际填写，其中经办人应填写单位具体经办部门的人员，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及移动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电话应为该经办人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职工账户需完善信息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.缴存职工姓名；2.身份证号码；3.手机号码。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说明：“缴存职工姓名”应填写身份证上的姓名，姓名为两个字的中间不要加空格；“身份证号码”应填写18位身份证号码，字母应大写；“手机号码”应填写11位的手机号码；“通讯地址”应填写能及时、准确收到信件的具体到县区、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、XX路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XX号、XX楼XX单元XX室的家庭住址，提供单位地址的，应明确职工所在部门、科室；“电子邮箱”应尽可能填写，方便以后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公积金中心多样性服务的提供。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文星标宋">
    <w:altName w:val="Arial Unicode MS"/>
    <w:panose1 w:val="0201060900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671CF"/>
    <w:multiLevelType w:val="singleLevel"/>
    <w:tmpl w:val="B7C671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NmU1NTdlMWFiMzhmYzM4OTNlMmQwYjJiNjM1YWYifQ=="/>
  </w:docVars>
  <w:rsids>
    <w:rsidRoot w:val="286973D9"/>
    <w:rsid w:val="2869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2023-06-30T01:31:00Z</dcterms:created>
  <dc:creator>Administrator</dc:creator>
  <cp:lastModifiedBy>Administrator</cp:lastModifiedBy>
  <dcterms:modified xsi:type="dcterms:W3CDTF">2023-06-30T01:31:58Z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CCD5DE12A67A4447B194CDE34BA0CDA9_11</vt:lpwstr>
  </property>
</Properties>
</file>