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E4" w:rsidRDefault="00F723E4" w:rsidP="00F723E4">
      <w:pPr>
        <w:overflowPunct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723E4" w:rsidRPr="007D707C" w:rsidRDefault="00F723E4" w:rsidP="00F723E4">
      <w:pPr>
        <w:tabs>
          <w:tab w:val="left" w:pos="888"/>
        </w:tabs>
        <w:jc w:val="center"/>
        <w:rPr>
          <w:rFonts w:ascii="方正小标宋_GBK" w:eastAsia="方正小标宋_GBK" w:hAnsi="Verdana" w:hint="eastAsia"/>
          <w:bCs/>
          <w:sz w:val="44"/>
          <w:szCs w:val="44"/>
        </w:rPr>
      </w:pPr>
      <w:r w:rsidRPr="007D707C">
        <w:rPr>
          <w:rFonts w:ascii="方正小标宋_GBK" w:eastAsia="方正小标宋_GBK" w:hAnsi="Verdana" w:hint="eastAsia"/>
          <w:bCs/>
          <w:sz w:val="44"/>
          <w:szCs w:val="44"/>
        </w:rPr>
        <w:t>电子营业执照领用说明</w:t>
      </w:r>
    </w:p>
    <w:p w:rsidR="00F723E4" w:rsidRDefault="00F723E4" w:rsidP="00F723E4">
      <w:pPr>
        <w:tabs>
          <w:tab w:val="left" w:pos="888"/>
        </w:tabs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</w:p>
    <w:p w:rsidR="00F723E4" w:rsidRDefault="00F723E4" w:rsidP="00F723E4">
      <w:pPr>
        <w:tabs>
          <w:tab w:val="left" w:pos="888"/>
        </w:tabs>
        <w:ind w:firstLineChars="200" w:firstLine="480"/>
        <w:rPr>
          <w:rFonts w:ascii="仿宋" w:eastAsia="仿宋" w:hAnsi="仿宋" w:cs="仿宋"/>
          <w:color w:val="0000FF"/>
          <w:sz w:val="24"/>
        </w:rPr>
      </w:pPr>
      <w:r>
        <w:rPr>
          <w:rFonts w:ascii="仿宋" w:eastAsia="仿宋" w:hAnsi="仿宋" w:cs="仿宋" w:hint="eastAsia"/>
          <w:sz w:val="24"/>
        </w:rPr>
        <w:t>1.使用该功能时，请确保已经在手机微信APP或支付宝APP安装 “电子营业执照”小程序并且领用电子营业执照。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2.如果尚未领取电子营业执照，请公司法定代表人在微信APP或支付宝APP上安装“电子营业执照”小程序后下载电子营业执照。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3.可以在微信APP/发现/小程序中，输入“电子营业执照”搜索安装微信版“电子营业执照”，或者用微信扫“微信电子营业执照二维码”安装微信版“电子营业执照”；也可以在支付宝APP/朋友/小程序中，输入“电子营业执照”搜索安装支付宝版“电子营业执照”，或者用支付宝扫“支付宝电子营业执照二维码”安装支付宝版“电子营业执照”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4.安装“电子营业执照”小程序后，请用小程序中的“下载执照”，对法定代表人本人实名认证后，下载电子营业执照。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5.如果不是法定代表本人，可以由法定代表人使用“电子营业执照”小程序的证照管理员指定负责人下载电子营业执照，指定负责人同样可以在手机微信APP或支付宝APP的安装 “电子营业执照”小程序，然后用小程序中的“下载执照”，对负责人实名认证后，下载电子营业执照。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6.</w:t>
      </w:r>
      <w:hyperlink r:id="rId6" w:tgtFrame="https://zzapp.gsxt.gov.cn/ebl/_blank" w:history="1">
        <w:r>
          <w:rPr>
            <w:rFonts w:ascii="仿宋" w:eastAsia="仿宋" w:hAnsi="仿宋" w:cs="仿宋" w:hint="eastAsia"/>
            <w:color w:val="0000FF"/>
            <w:sz w:val="24"/>
          </w:rPr>
          <w:t>电子营业执照用户使用手册下载</w:t>
        </w:r>
      </w:hyperlink>
    </w:p>
    <w:p w:rsidR="00F723E4" w:rsidRDefault="00F723E4" w:rsidP="00F723E4">
      <w:pPr>
        <w:tabs>
          <w:tab w:val="left" w:pos="888"/>
        </w:tabs>
        <w:jc w:val="center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 w:hint="eastAsia"/>
          <w:noProof/>
          <w:sz w:val="24"/>
        </w:rPr>
        <w:drawing>
          <wp:inline distT="0" distB="0" distL="0" distR="0">
            <wp:extent cx="2457450" cy="3048000"/>
            <wp:effectExtent l="19050" t="0" r="0" b="0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 w:hint="eastAsia"/>
          <w:noProof/>
          <w:sz w:val="24"/>
        </w:rPr>
        <w:drawing>
          <wp:inline distT="0" distB="0" distL="0" distR="0">
            <wp:extent cx="2457450" cy="2800350"/>
            <wp:effectExtent l="19050" t="0" r="0" b="0"/>
            <wp:docPr id="2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3E4" w:rsidRDefault="00F723E4" w:rsidP="00F723E4">
      <w:pPr>
        <w:tabs>
          <w:tab w:val="left" w:pos="888"/>
        </w:tabs>
        <w:jc w:val="left"/>
        <w:rPr>
          <w:rFonts w:ascii="仿宋" w:eastAsia="仿宋" w:hAnsi="仿宋" w:cs="仿宋" w:hint="eastAsia"/>
          <w:sz w:val="24"/>
        </w:rPr>
      </w:pPr>
    </w:p>
    <w:p w:rsidR="00F723E4" w:rsidRDefault="00F723E4" w:rsidP="00F723E4">
      <w:pPr>
        <w:tabs>
          <w:tab w:val="left" w:pos="888"/>
        </w:tabs>
        <w:jc w:val="left"/>
        <w:rPr>
          <w:rFonts w:ascii="仿宋" w:eastAsia="仿宋" w:hAnsi="仿宋" w:cs="仿宋" w:hint="eastAsia"/>
          <w:sz w:val="24"/>
        </w:rPr>
      </w:pPr>
    </w:p>
    <w:p w:rsidR="00000000" w:rsidRDefault="00F723E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3E4" w:rsidRDefault="00F723E4" w:rsidP="00F723E4">
      <w:r>
        <w:separator/>
      </w:r>
    </w:p>
  </w:endnote>
  <w:endnote w:type="continuationSeparator" w:id="1">
    <w:p w:rsidR="00F723E4" w:rsidRDefault="00F723E4" w:rsidP="00F723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3E4" w:rsidRDefault="00F723E4" w:rsidP="00F723E4">
      <w:r>
        <w:separator/>
      </w:r>
    </w:p>
  </w:footnote>
  <w:footnote w:type="continuationSeparator" w:id="1">
    <w:p w:rsidR="00F723E4" w:rsidRDefault="00F723E4" w:rsidP="00F723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3E4"/>
    <w:rsid w:val="00F7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3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3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3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3E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723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723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zapp.gsxt.gov.cn/ebl/file/instruction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2020-04-21T06:21:00Z</dcterms:created>
  <dcterms:modified xsi:type="dcterms:W3CDTF">2020-04-21T06:21:00Z</dcterms:modified>
</cp:coreProperties>
</file>