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59"/>
        <w:tblOverlap w:val="never"/>
        <w:tblW w:w="0" w:type="auto"/>
        <w:tblLayout w:type="fixed"/>
        <w:tblLook w:val="0000"/>
      </w:tblPr>
      <w:tblGrid>
        <w:gridCol w:w="2185"/>
        <w:gridCol w:w="2576"/>
        <w:gridCol w:w="2458"/>
        <w:gridCol w:w="2387"/>
        <w:gridCol w:w="2529"/>
        <w:gridCol w:w="2081"/>
      </w:tblGrid>
      <w:tr w:rsidR="008A3102" w:rsidTr="009B6399">
        <w:trPr>
          <w:trHeight w:val="600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/>
                <w:sz w:val="32"/>
                <w:szCs w:val="32"/>
              </w:rPr>
              <w:t>2</w:t>
            </w:r>
          </w:p>
          <w:p w:rsidR="008A3102" w:rsidRDefault="008A3102" w:rsidP="009B6399">
            <w:pPr>
              <w:widowControl/>
              <w:jc w:val="center"/>
              <w:rPr>
                <w:rFonts w:ascii="方正小标宋简体" w:eastAsia="方正小标宋简体" w:hAnsi="Times New Roman" w:hint="eastAsia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Times New Roman" w:hint="eastAsia"/>
                <w:bCs/>
                <w:kern w:val="0"/>
                <w:sz w:val="44"/>
                <w:szCs w:val="44"/>
              </w:rPr>
              <w:t>2021年调整基本养老金发放工作进展情况表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180"/>
              <w:gridCol w:w="2360"/>
              <w:gridCol w:w="2360"/>
              <w:gridCol w:w="2360"/>
              <w:gridCol w:w="2360"/>
              <w:gridCol w:w="2360"/>
            </w:tblGrid>
            <w:tr w:rsidR="008A3102" w:rsidTr="009B6399">
              <w:trPr>
                <w:trHeight w:val="501"/>
              </w:trPr>
              <w:tc>
                <w:tcPr>
                  <w:tcW w:w="21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kern w:val="0"/>
                      <w:sz w:val="24"/>
                      <w:szCs w:val="24"/>
                    </w:rPr>
                    <w:t>发放部门</w:t>
                  </w:r>
                </w:p>
              </w:tc>
              <w:tc>
                <w:tcPr>
                  <w:tcW w:w="472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资金筹集情况</w:t>
                  </w:r>
                </w:p>
              </w:tc>
              <w:tc>
                <w:tcPr>
                  <w:tcW w:w="7080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</w:rPr>
                    <w:t>发放落实进度</w:t>
                  </w:r>
                </w:p>
              </w:tc>
            </w:tr>
            <w:tr w:rsidR="008A3102" w:rsidTr="009B6399">
              <w:trPr>
                <w:trHeight w:val="501"/>
              </w:trPr>
              <w:tc>
                <w:tcPr>
                  <w:tcW w:w="21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left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应筹集资金（万元）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>已到位资金（万元）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应调整人数（万人）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已发放人数（万人）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发放比例</w:t>
                  </w:r>
                </w:p>
              </w:tc>
            </w:tr>
            <w:tr w:rsidR="008A3102" w:rsidTr="009B6399">
              <w:trPr>
                <w:trHeight w:val="501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8A3102" w:rsidTr="009B6399">
              <w:trPr>
                <w:trHeight w:val="501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企业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8A3102" w:rsidTr="009B6399">
              <w:trPr>
                <w:trHeight w:val="501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机关事业单位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8A3102" w:rsidTr="009B6399">
              <w:trPr>
                <w:trHeight w:val="501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经办机构发放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8A3102" w:rsidTr="009B6399">
              <w:trPr>
                <w:trHeight w:val="501"/>
              </w:trPr>
              <w:tc>
                <w:tcPr>
                  <w:tcW w:w="21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>原渠道发放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A3102" w:rsidRDefault="008A3102" w:rsidP="009B6399">
                  <w:pPr>
                    <w:framePr w:hSpace="180" w:wrap="around" w:vAnchor="text" w:hAnchor="margin" w:xAlign="right" w:y="-159"/>
                    <w:widowControl/>
                    <w:suppressOverlap/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8A3102" w:rsidRDefault="008A3102" w:rsidP="009B6399">
            <w:pPr>
              <w:widowControl/>
              <w:jc w:val="center"/>
              <w:rPr>
                <w:rFonts w:ascii="Times New Roman" w:eastAsia="方正小标宋简体" w:hAnsi="Times New Roman"/>
                <w:bCs/>
                <w:kern w:val="0"/>
                <w:sz w:val="36"/>
                <w:szCs w:val="36"/>
              </w:rPr>
            </w:pPr>
          </w:p>
        </w:tc>
      </w:tr>
      <w:tr w:rsidR="008A3102" w:rsidTr="009B6399">
        <w:trPr>
          <w:trHeight w:val="360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单位负责人签章：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处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负责人签章：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填表人签章：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填表时间：</w:t>
            </w:r>
          </w:p>
        </w:tc>
      </w:tr>
      <w:tr w:rsidR="008A3102" w:rsidTr="009B6399">
        <w:trPr>
          <w:trHeight w:val="8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8A3102" w:rsidTr="009B6399">
        <w:trPr>
          <w:trHeight w:val="33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指标解释：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8A3102" w:rsidTr="008A3102">
        <w:trPr>
          <w:trHeight w:val="205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应筹集资金：指本地调整退休人员养老金新增部分所需资金；</w:t>
            </w:r>
          </w:p>
        </w:tc>
      </w:tr>
      <w:tr w:rsidR="008A3102" w:rsidTr="008A3102">
        <w:trPr>
          <w:trHeight w:val="323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已到位资金：指报告期末，已到位的调整退休人员养老金新增部分资金；</w:t>
            </w:r>
          </w:p>
        </w:tc>
      </w:tr>
      <w:tr w:rsidR="008A3102" w:rsidTr="008A3102">
        <w:trPr>
          <w:trHeight w:val="284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应调整人数：指本地应参加调整的人数，包括倾斜人数；</w:t>
            </w:r>
          </w:p>
        </w:tc>
      </w:tr>
      <w:tr w:rsidR="008A3102" w:rsidTr="008A3102">
        <w:trPr>
          <w:trHeight w:val="261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已发放人数：指报告期末，已发放调整后养老金的人数；</w:t>
            </w:r>
          </w:p>
        </w:tc>
      </w:tr>
      <w:tr w:rsidR="008A3102" w:rsidTr="008A3102">
        <w:trPr>
          <w:trHeight w:val="237"/>
        </w:trPr>
        <w:tc>
          <w:tcPr>
            <w:tcW w:w="142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2" w:rsidRDefault="008A3102" w:rsidP="009B639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发放比例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已发放人数除以应调整人数。</w:t>
            </w:r>
          </w:p>
        </w:tc>
      </w:tr>
    </w:tbl>
    <w:p w:rsidR="00D52B88" w:rsidRDefault="00D52B88"/>
    <w:sectPr w:rsidR="00D52B88" w:rsidSect="008A31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3102"/>
    <w:rsid w:val="008A3102"/>
    <w:rsid w:val="00D5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2021-06-22T04:54:00Z</dcterms:created>
  <dcterms:modified xsi:type="dcterms:W3CDTF">2021-06-22T04:57:00Z</dcterms:modified>
</cp:coreProperties>
</file>