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7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</w:rPr>
        <w:tab/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住房公积金补缴清册</w:t>
      </w:r>
    </w:p>
    <w:bookmarkEnd w:id="0"/>
    <w:p>
      <w:pPr>
        <w:spacing w:before="147" w:line="500" w:lineRule="exact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（石嘴山市住</w:t>
      </w: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房公积金管理中心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spacing w:before="147"/>
        <w:ind w:firstLine="328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23"/>
        </w:rPr>
        <w:t>单位名称：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2"/>
        </w:rPr>
        <w:t>盖章</w:t>
      </w:r>
      <w:r>
        <w:rPr>
          <w:rFonts w:hint="eastAsia" w:ascii="仿宋_GB2312" w:hAnsi="仿宋_GB2312" w:eastAsia="仿宋_GB2312" w:cs="仿宋_GB2312"/>
        </w:rPr>
        <w:t>）</w:t>
      </w:r>
    </w:p>
    <w:p>
      <w:pPr>
        <w:tabs>
          <w:tab w:val="left" w:pos="11149"/>
          <w:tab w:val="left" w:pos="12829"/>
          <w:tab w:val="left" w:pos="13564"/>
        </w:tabs>
        <w:spacing w:before="165"/>
        <w:ind w:left="22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</w:t>
      </w:r>
      <w:r>
        <w:rPr>
          <w:rFonts w:hint="eastAsia" w:ascii="仿宋_GB2312" w:hAnsi="仿宋_GB2312" w:eastAsia="仿宋_GB2312" w:cs="仿宋_GB2312"/>
          <w:spacing w:val="-3"/>
        </w:rPr>
        <w:t>住</w:t>
      </w:r>
      <w:r>
        <w:rPr>
          <w:rFonts w:hint="eastAsia" w:ascii="仿宋_GB2312" w:hAnsi="仿宋_GB2312" w:eastAsia="仿宋_GB2312" w:cs="仿宋_GB2312"/>
        </w:rPr>
        <w:t>房</w:t>
      </w:r>
      <w:r>
        <w:rPr>
          <w:rFonts w:hint="eastAsia" w:ascii="仿宋_GB2312" w:hAnsi="仿宋_GB2312" w:eastAsia="仿宋_GB2312" w:cs="仿宋_GB2312"/>
          <w:spacing w:val="-3"/>
        </w:rPr>
        <w:t>公</w:t>
      </w:r>
      <w:r>
        <w:rPr>
          <w:rFonts w:hint="eastAsia" w:ascii="仿宋_GB2312" w:hAnsi="仿宋_GB2312" w:eastAsia="仿宋_GB2312" w:cs="仿宋_GB2312"/>
        </w:rPr>
        <w:t>积</w:t>
      </w:r>
      <w:r>
        <w:rPr>
          <w:rFonts w:hint="eastAsia" w:ascii="仿宋_GB2312" w:hAnsi="仿宋_GB2312" w:eastAsia="仿宋_GB2312" w:cs="仿宋_GB2312"/>
          <w:spacing w:val="-3"/>
        </w:rPr>
        <w:t>金账号</w:t>
      </w:r>
      <w:r>
        <w:rPr>
          <w:rFonts w:hint="eastAsia" w:ascii="仿宋_GB2312" w:hAnsi="仿宋_GB2312" w:eastAsia="仿宋_GB2312" w:cs="仿宋_GB2312"/>
        </w:rPr>
        <w:t>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spacing w:val="-3"/>
        </w:rPr>
        <w:t>单</w:t>
      </w:r>
      <w:r>
        <w:rPr>
          <w:rFonts w:hint="eastAsia" w:ascii="仿宋_GB2312" w:hAnsi="仿宋_GB2312" w:eastAsia="仿宋_GB2312" w:cs="仿宋_GB2312"/>
        </w:rPr>
        <w:t>位</w:t>
      </w:r>
      <w:r>
        <w:rPr>
          <w:rFonts w:hint="eastAsia" w:ascii="仿宋_GB2312" w:hAnsi="仿宋_GB2312" w:eastAsia="仿宋_GB2312" w:cs="仿宋_GB2312"/>
          <w:spacing w:val="-3"/>
        </w:rPr>
        <w:t>：</w:t>
      </w:r>
      <w:r>
        <w:rPr>
          <w:rFonts w:hint="eastAsia" w:ascii="仿宋_GB2312" w:hAnsi="仿宋_GB2312" w:eastAsia="仿宋_GB2312" w:cs="仿宋_GB2312"/>
        </w:rPr>
        <w:t>元</w:t>
      </w:r>
      <w:r>
        <w:rPr>
          <w:rFonts w:hint="eastAsia" w:ascii="仿宋_GB2312" w:hAnsi="仿宋_GB2312" w:eastAsia="仿宋_GB2312" w:cs="仿宋_GB2312"/>
          <w:spacing w:val="-3"/>
        </w:rPr>
        <w:t>（</w:t>
      </w:r>
      <w:r>
        <w:rPr>
          <w:rFonts w:hint="eastAsia" w:ascii="仿宋_GB2312" w:hAnsi="仿宋_GB2312" w:eastAsia="仿宋_GB2312" w:cs="仿宋_GB2312"/>
        </w:rPr>
        <w:t>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页第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spacing w:val="-3"/>
        </w:rPr>
        <w:t>页）</w:t>
      </w:r>
    </w:p>
    <w:p>
      <w:pPr>
        <w:pStyle w:val="4"/>
        <w:spacing w:before="10"/>
        <w:ind w:left="0"/>
        <w:rPr>
          <w:rFonts w:hint="eastAsia" w:ascii="仿宋_GB2312" w:hAnsi="仿宋_GB2312" w:eastAsia="仿宋_GB2312" w:cs="仿宋_GB2312"/>
          <w:sz w:val="4"/>
        </w:rPr>
      </w:pPr>
    </w:p>
    <w:tbl>
      <w:tblPr>
        <w:tblStyle w:val="6"/>
        <w:tblW w:w="13961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843"/>
        <w:gridCol w:w="1342"/>
        <w:gridCol w:w="1505"/>
        <w:gridCol w:w="1404"/>
        <w:gridCol w:w="1563"/>
        <w:gridCol w:w="1558"/>
        <w:gridCol w:w="922"/>
        <w:gridCol w:w="920"/>
        <w:gridCol w:w="1039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94" w:type="dxa"/>
            <w:vMerge w:val="restart"/>
            <w:vAlign w:val="top"/>
          </w:tcPr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2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843" w:type="dxa"/>
            <w:vMerge w:val="restart"/>
            <w:vAlign w:val="top"/>
          </w:tcPr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5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个人账号</w:t>
            </w:r>
          </w:p>
        </w:tc>
        <w:tc>
          <w:tcPr>
            <w:tcW w:w="1342" w:type="dxa"/>
            <w:vMerge w:val="restart"/>
            <w:vAlign w:val="top"/>
          </w:tcPr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25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职工姓名</w:t>
            </w:r>
          </w:p>
        </w:tc>
        <w:tc>
          <w:tcPr>
            <w:tcW w:w="1505" w:type="dxa"/>
            <w:vMerge w:val="restart"/>
            <w:vAlign w:val="top"/>
          </w:tcPr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3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1404" w:type="dxa"/>
            <w:vMerge w:val="restart"/>
            <w:vAlign w:val="top"/>
          </w:tcPr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2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补缴原因</w:t>
            </w:r>
          </w:p>
        </w:tc>
        <w:tc>
          <w:tcPr>
            <w:tcW w:w="1563" w:type="dxa"/>
            <w:vMerge w:val="restart"/>
            <w:vAlign w:val="top"/>
          </w:tcPr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1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补缴起止年月</w:t>
            </w:r>
          </w:p>
        </w:tc>
        <w:tc>
          <w:tcPr>
            <w:tcW w:w="1558" w:type="dxa"/>
            <w:vMerge w:val="restart"/>
            <w:vAlign w:val="top"/>
          </w:tcPr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3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补缴月数</w:t>
            </w:r>
          </w:p>
        </w:tc>
        <w:tc>
          <w:tcPr>
            <w:tcW w:w="2881" w:type="dxa"/>
            <w:gridSpan w:val="3"/>
            <w:vAlign w:val="top"/>
          </w:tcPr>
          <w:p>
            <w:pPr>
              <w:pStyle w:val="8"/>
              <w:spacing w:before="29"/>
              <w:ind w:left="1000" w:right="99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补缴金额</w:t>
            </w:r>
          </w:p>
        </w:tc>
        <w:tc>
          <w:tcPr>
            <w:tcW w:w="871" w:type="dxa"/>
            <w:vMerge w:val="restart"/>
            <w:vAlign w:val="top"/>
          </w:tcPr>
          <w:p>
            <w:pPr>
              <w:pStyle w:val="8"/>
              <w:spacing w:before="9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ind w:left="2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3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4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5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8"/>
              <w:spacing w:before="85"/>
              <w:ind w:left="2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  <w:tc>
          <w:tcPr>
            <w:tcW w:w="920" w:type="dxa"/>
            <w:vAlign w:val="top"/>
          </w:tcPr>
          <w:p>
            <w:pPr>
              <w:pStyle w:val="8"/>
              <w:spacing w:before="85"/>
              <w:ind w:left="2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spacing w:before="85"/>
              <w:ind w:left="3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</w:t>
            </w: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94" w:type="dxa"/>
            <w:vAlign w:val="top"/>
          </w:tcPr>
          <w:p>
            <w:pPr>
              <w:pStyle w:val="8"/>
              <w:spacing w:before="66"/>
              <w:ind w:left="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84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04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94" w:type="dxa"/>
            <w:vAlign w:val="top"/>
          </w:tcPr>
          <w:p>
            <w:pPr>
              <w:pStyle w:val="8"/>
              <w:spacing w:before="65"/>
              <w:ind w:left="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84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04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94" w:type="dxa"/>
            <w:vAlign w:val="top"/>
          </w:tcPr>
          <w:p>
            <w:pPr>
              <w:pStyle w:val="8"/>
              <w:spacing w:before="65"/>
              <w:ind w:left="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84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04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94" w:type="dxa"/>
            <w:vAlign w:val="top"/>
          </w:tcPr>
          <w:p>
            <w:pPr>
              <w:pStyle w:val="8"/>
              <w:spacing w:before="65"/>
              <w:ind w:left="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84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04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94" w:type="dxa"/>
            <w:vAlign w:val="top"/>
          </w:tcPr>
          <w:p>
            <w:pPr>
              <w:pStyle w:val="8"/>
              <w:spacing w:before="65"/>
              <w:ind w:left="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84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04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94" w:type="dxa"/>
            <w:vAlign w:val="top"/>
          </w:tcPr>
          <w:p>
            <w:pPr>
              <w:pStyle w:val="8"/>
              <w:spacing w:before="66"/>
              <w:ind w:left="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84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04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94" w:type="dxa"/>
            <w:vAlign w:val="top"/>
          </w:tcPr>
          <w:p>
            <w:pPr>
              <w:pStyle w:val="8"/>
              <w:spacing w:before="66"/>
              <w:ind w:left="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84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04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94" w:type="dxa"/>
            <w:vAlign w:val="top"/>
          </w:tcPr>
          <w:p>
            <w:pPr>
              <w:pStyle w:val="8"/>
              <w:spacing w:before="65"/>
              <w:ind w:left="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184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04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94" w:type="dxa"/>
            <w:vAlign w:val="top"/>
          </w:tcPr>
          <w:p>
            <w:pPr>
              <w:pStyle w:val="8"/>
              <w:spacing w:before="65"/>
              <w:ind w:left="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184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04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94" w:type="dxa"/>
            <w:vAlign w:val="top"/>
          </w:tcPr>
          <w:p>
            <w:pPr>
              <w:pStyle w:val="8"/>
              <w:spacing w:before="66"/>
              <w:ind w:left="261" w:right="25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184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3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04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63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2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71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088" w:type="dxa"/>
            <w:gridSpan w:val="5"/>
            <w:vAlign w:val="top"/>
          </w:tcPr>
          <w:p>
            <w:pPr>
              <w:pStyle w:val="8"/>
              <w:spacing w:before="63"/>
              <w:ind w:left="2210" w:right="220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本页小计</w:t>
            </w:r>
          </w:p>
        </w:tc>
        <w:tc>
          <w:tcPr>
            <w:tcW w:w="1563" w:type="dxa"/>
            <w:vAlign w:val="top"/>
          </w:tcPr>
          <w:p>
            <w:pPr>
              <w:pStyle w:val="8"/>
              <w:spacing w:before="63"/>
              <w:ind w:left="75" w:right="6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155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42" w:type="dxa"/>
            <w:gridSpan w:val="2"/>
            <w:vAlign w:val="top"/>
          </w:tcPr>
          <w:p>
            <w:pPr>
              <w:pStyle w:val="8"/>
              <w:spacing w:before="63"/>
              <w:ind w:left="691" w:right="68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</w:t>
            </w:r>
          </w:p>
        </w:tc>
        <w:tc>
          <w:tcPr>
            <w:tcW w:w="1910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088" w:type="dxa"/>
            <w:gridSpan w:val="5"/>
            <w:vAlign w:val="top"/>
          </w:tcPr>
          <w:p>
            <w:pPr>
              <w:pStyle w:val="8"/>
              <w:spacing w:before="54"/>
              <w:ind w:left="2210" w:right="220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本次补缴合计(第 1 页填写)</w:t>
            </w:r>
          </w:p>
        </w:tc>
        <w:tc>
          <w:tcPr>
            <w:tcW w:w="1563" w:type="dxa"/>
            <w:vAlign w:val="top"/>
          </w:tcPr>
          <w:p>
            <w:pPr>
              <w:pStyle w:val="8"/>
              <w:spacing w:before="54"/>
              <w:ind w:left="75" w:right="6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155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42" w:type="dxa"/>
            <w:gridSpan w:val="2"/>
            <w:vAlign w:val="top"/>
          </w:tcPr>
          <w:p>
            <w:pPr>
              <w:pStyle w:val="8"/>
              <w:spacing w:before="54"/>
              <w:ind w:left="691" w:right="68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</w:t>
            </w:r>
          </w:p>
        </w:tc>
        <w:tc>
          <w:tcPr>
            <w:tcW w:w="1910" w:type="dxa"/>
            <w:gridSpan w:val="2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</w:tbl>
    <w:p>
      <w:pPr>
        <w:tabs>
          <w:tab w:val="left" w:pos="6946"/>
        </w:tabs>
        <w:spacing w:before="110"/>
        <w:ind w:left="1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制表</w:t>
      </w:r>
      <w:r>
        <w:rPr>
          <w:rFonts w:hint="eastAsia" w:ascii="仿宋_GB2312" w:hAnsi="仿宋_GB2312" w:eastAsia="仿宋_GB2312" w:cs="仿宋_GB2312"/>
          <w:spacing w:val="-3"/>
        </w:rPr>
        <w:t>人</w:t>
      </w:r>
      <w:r>
        <w:rPr>
          <w:rFonts w:hint="eastAsia" w:ascii="仿宋_GB2312" w:hAnsi="仿宋_GB2312" w:eastAsia="仿宋_GB2312" w:cs="仿宋_GB2312"/>
        </w:rPr>
        <w:t>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spacing w:val="-3"/>
        </w:rPr>
        <w:t>填表</w:t>
      </w:r>
      <w:r>
        <w:rPr>
          <w:rFonts w:hint="eastAsia" w:ascii="仿宋_GB2312" w:hAnsi="仿宋_GB2312" w:eastAsia="仿宋_GB2312" w:cs="仿宋_GB2312"/>
        </w:rPr>
        <w:t>日期：</w:t>
      </w:r>
    </w:p>
    <w:p>
      <w:pPr>
        <w:widowControl/>
        <w:spacing w:line="360" w:lineRule="exact"/>
        <w:ind w:firstLine="211" w:firstLineChars="100"/>
        <w:jc w:val="left"/>
        <w:textAlignment w:val="bottom"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说明：补缴的三种原因：①新参加工作职工或调入职工未及时缴存；②单位少缴、逾期缴存、缓缴；③因缴存基数或比例上调需补缴。</w:t>
      </w:r>
    </w:p>
    <w:p>
      <w:pPr>
        <w:widowControl/>
        <w:spacing w:line="360" w:lineRule="exact"/>
        <w:ind w:firstLine="843" w:firstLineChars="400"/>
        <w:jc w:val="left"/>
        <w:textAlignment w:val="bottom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</w:rPr>
        <w:t>单位可根据情况填入序号。</w:t>
      </w:r>
    </w:p>
    <w:sectPr>
      <w:foot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hint="eastAsia" w:eastAsia="方正仿宋_GBK"/>
        <w:sz w:val="18"/>
        <w:lang w:eastAsia="zh-CN"/>
      </w:rPr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6D8B6"/>
    <w:multiLevelType w:val="singleLevel"/>
    <w:tmpl w:val="C046D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7F0A"/>
    <w:rsid w:val="02AE3B5B"/>
    <w:rsid w:val="076A59F4"/>
    <w:rsid w:val="09353188"/>
    <w:rsid w:val="0CB44127"/>
    <w:rsid w:val="10B5124A"/>
    <w:rsid w:val="13AA0B1E"/>
    <w:rsid w:val="1FD601F7"/>
    <w:rsid w:val="2A95277E"/>
    <w:rsid w:val="34E55D18"/>
    <w:rsid w:val="35CC65A2"/>
    <w:rsid w:val="539E71F4"/>
    <w:rsid w:val="55812CE7"/>
    <w:rsid w:val="59E44B53"/>
    <w:rsid w:val="60C97F0A"/>
    <w:rsid w:val="63CB023F"/>
    <w:rsid w:val="6C066BE0"/>
    <w:rsid w:val="7279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b/>
      <w:kern w:val="44"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Body Text"/>
    <w:basedOn w:val="1"/>
    <w:qFormat/>
    <w:uiPriority w:val="0"/>
    <w:pPr>
      <w:ind w:left="252"/>
    </w:pPr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widowControl w:val="0"/>
      <w:adjustRightInd/>
      <w:snapToGrid/>
      <w:spacing w:after="0" w:afterLines="0"/>
      <w:jc w:val="both"/>
    </w:pPr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2021-03-29T10:02:00Z</dcterms:created>
  <dc:creator>Administrator</dc:creator>
  <cp:lastModifiedBy>Administrator</cp:lastModifiedBy>
  <dcterms:modified xsi:type="dcterms:W3CDTF">2021-03-29T11:01:24Z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6E62DD185AD642739D371980B6389692</vt:lpwstr>
  </property>
</Properties>
</file>