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both"/>
        <w:rPr>
          <w:rFonts w:hint="eastAsia" w:ascii="仿宋_GB2312" w:hAnsi="仿宋_GB2312" w:eastAsia="仿宋_GB2312" w:cs="仿宋_GB2312"/>
          <w:sz w:val="32"/>
          <w:szCs w:val="32"/>
          <w:lang w:eastAsia="zh-CN"/>
        </w:rPr>
      </w:pPr>
    </w:p>
    <w:p>
      <w:pPr>
        <w:widowControl/>
        <w:spacing w:line="560" w:lineRule="exact"/>
        <w:jc w:val="center"/>
        <w:rPr>
          <w:rFonts w:hint="eastAsia" w:ascii="仿宋_GB2312" w:hAnsi="仿宋_GB2312" w:eastAsia="仿宋_GB2312" w:cs="仿宋_GB2312"/>
          <w:bCs/>
          <w:sz w:val="32"/>
          <w:szCs w:val="32"/>
        </w:rPr>
      </w:pPr>
    </w:p>
    <w:p>
      <w:pPr>
        <w:widowControl/>
        <w:spacing w:line="560" w:lineRule="exact"/>
        <w:jc w:val="center"/>
        <w:rPr>
          <w:rFonts w:hint="eastAsia" w:ascii="仿宋_GB2312" w:hAnsi="仿宋_GB2312" w:eastAsia="仿宋_GB2312" w:cs="仿宋_GB2312"/>
          <w:bCs/>
          <w:sz w:val="32"/>
          <w:szCs w:val="32"/>
        </w:rPr>
      </w:pPr>
    </w:p>
    <w:p>
      <w:pPr>
        <w:widowControl/>
        <w:spacing w:line="560" w:lineRule="exact"/>
        <w:jc w:val="center"/>
        <w:rPr>
          <w:rFonts w:hint="eastAsia" w:ascii="仿宋_GB2312" w:hAnsi="仿宋_GB2312" w:eastAsia="仿宋_GB2312" w:cs="仿宋_GB2312"/>
          <w:bCs/>
          <w:sz w:val="32"/>
          <w:szCs w:val="32"/>
        </w:rPr>
      </w:pPr>
    </w:p>
    <w:p>
      <w:pPr>
        <w:widowControl/>
        <w:spacing w:line="560" w:lineRule="exact"/>
        <w:jc w:val="center"/>
        <w:rPr>
          <w:rFonts w:hint="eastAsia" w:ascii="仿宋_GB2312" w:hAnsi="仿宋_GB2312" w:eastAsia="仿宋_GB2312" w:cs="仿宋_GB2312"/>
          <w:bCs/>
          <w:sz w:val="32"/>
          <w:szCs w:val="32"/>
        </w:rPr>
      </w:pPr>
    </w:p>
    <w:p>
      <w:pPr>
        <w:widowControl/>
        <w:spacing w:line="560" w:lineRule="exact"/>
        <w:jc w:val="center"/>
        <w:rPr>
          <w:rFonts w:hint="eastAsia" w:ascii="仿宋_GB2312" w:hAnsi="仿宋_GB2312" w:eastAsia="仿宋_GB2312" w:cs="仿宋_GB2312"/>
          <w:bCs/>
          <w:sz w:val="32"/>
          <w:szCs w:val="32"/>
        </w:rPr>
      </w:pPr>
    </w:p>
    <w:p>
      <w:pPr>
        <w:widowControl/>
        <w:spacing w:line="560" w:lineRule="exact"/>
        <w:jc w:val="cente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鲁人社字〔</w:t>
      </w:r>
      <w:r>
        <w:rPr>
          <w:rFonts w:hint="eastAsia" w:ascii="仿宋_GB2312" w:hAnsi="仿宋_GB2312" w:eastAsia="仿宋_GB2312" w:cs="仿宋_GB2312"/>
          <w:bCs/>
          <w:sz w:val="32"/>
          <w:szCs w:val="32"/>
          <w:lang w:val="en-US" w:eastAsia="zh-CN"/>
        </w:rPr>
        <w:t>2022</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170号</w:t>
      </w:r>
    </w:p>
    <w:p>
      <w:pPr>
        <w:widowControl/>
        <w:spacing w:line="560" w:lineRule="exact"/>
        <w:jc w:val="center"/>
        <w:rPr>
          <w:rFonts w:hint="eastAsia" w:ascii="仿宋_GB2312" w:hAnsi="仿宋_GB2312" w:eastAsia="仿宋_GB2312" w:cs="仿宋_GB2312"/>
          <w:bCs/>
          <w:sz w:val="32"/>
          <w:szCs w:val="32"/>
        </w:rPr>
      </w:pPr>
    </w:p>
    <w:p>
      <w:pPr>
        <w:widowControl/>
        <w:snapToGrid w:val="0"/>
        <w:spacing w:line="580" w:lineRule="exact"/>
        <w:jc w:val="center"/>
        <w:rPr>
          <w:rFonts w:hint="eastAsia" w:ascii="仿宋_GB2312" w:hAnsi="仿宋_GB2312" w:eastAsia="仿宋_GB2312" w:cs="仿宋_GB2312"/>
          <w:bCs/>
          <w:sz w:val="32"/>
          <w:szCs w:val="32"/>
        </w:rPr>
      </w:pPr>
    </w:p>
    <w:p>
      <w:pPr>
        <w:widowControl/>
        <w:snapToGrid w:val="0"/>
        <w:spacing w:line="58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山东省人力资源和社会保障厅</w:t>
      </w:r>
    </w:p>
    <w:p>
      <w:pPr>
        <w:widowControl/>
        <w:snapToGrid w:val="0"/>
        <w:spacing w:line="58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关于印发《山东省失业保险省级统筹</w:t>
      </w:r>
    </w:p>
    <w:p>
      <w:pPr>
        <w:widowControl/>
        <w:snapToGrid w:val="0"/>
        <w:spacing w:line="58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经办规程（暂行）》的通知</w:t>
      </w:r>
    </w:p>
    <w:p>
      <w:pPr>
        <w:pStyle w:val="2"/>
        <w:snapToGrid w:val="0"/>
        <w:spacing w:line="580" w:lineRule="exact"/>
        <w:rPr>
          <w:rFonts w:ascii="黑体" w:hAnsi="黑体" w:eastAsia="黑体"/>
          <w:sz w:val="44"/>
          <w:szCs w:val="44"/>
        </w:rPr>
      </w:pPr>
    </w:p>
    <w:p>
      <w:pPr>
        <w:pStyle w:val="2"/>
        <w:snapToGrid w:val="0"/>
        <w:spacing w:line="580" w:lineRule="exact"/>
        <w:rPr>
          <w:rStyle w:val="22"/>
          <w:lang w:bidi="zh-TW"/>
        </w:rPr>
      </w:pPr>
      <w:r>
        <w:rPr>
          <w:rStyle w:val="22"/>
          <w:rFonts w:hint="eastAsia"/>
          <w:lang w:bidi="zh-TW"/>
        </w:rPr>
        <w:t>各市人力资源社会保障局：</w:t>
      </w:r>
    </w:p>
    <w:p>
      <w:pPr>
        <w:pStyle w:val="2"/>
        <w:snapToGrid w:val="0"/>
        <w:spacing w:line="580" w:lineRule="exact"/>
        <w:ind w:firstLine="640" w:firstLineChars="200"/>
        <w:rPr>
          <w:rStyle w:val="22"/>
          <w:lang w:bidi="zh-TW"/>
        </w:rPr>
      </w:pPr>
      <w:r>
        <w:rPr>
          <w:rStyle w:val="22"/>
          <w:rFonts w:hint="eastAsia"/>
          <w:lang w:bidi="zh-TW"/>
        </w:rPr>
        <w:t>现将《山东省失业保险省级统筹经办规程（暂行）》印发你们，请遵照执行。</w:t>
      </w:r>
    </w:p>
    <w:p>
      <w:pPr>
        <w:pStyle w:val="2"/>
        <w:snapToGrid w:val="0"/>
        <w:spacing w:line="580" w:lineRule="exact"/>
        <w:ind w:firstLine="640" w:firstLineChars="200"/>
        <w:rPr>
          <w:rStyle w:val="22"/>
          <w:lang w:bidi="zh-TW"/>
        </w:rPr>
      </w:pPr>
    </w:p>
    <w:p>
      <w:pPr>
        <w:pStyle w:val="2"/>
        <w:snapToGrid w:val="0"/>
        <w:spacing w:line="580" w:lineRule="exact"/>
        <w:ind w:firstLine="640" w:firstLineChars="200"/>
        <w:rPr>
          <w:rStyle w:val="22"/>
          <w:lang w:bidi="zh-TW"/>
        </w:rPr>
      </w:pPr>
    </w:p>
    <w:p>
      <w:pPr>
        <w:pStyle w:val="2"/>
        <w:snapToGrid w:val="0"/>
        <w:spacing w:line="580" w:lineRule="exact"/>
        <w:ind w:firstLine="640" w:firstLineChars="200"/>
        <w:rPr>
          <w:rStyle w:val="22"/>
          <w:lang w:bidi="zh-TW"/>
        </w:rPr>
      </w:pPr>
      <w:r>
        <w:rPr>
          <w:rStyle w:val="22"/>
          <w:rFonts w:hint="eastAsia"/>
          <w:lang w:bidi="zh-TW"/>
        </w:rPr>
        <w:t xml:space="preserve">           </w:t>
      </w:r>
      <w:r>
        <w:rPr>
          <w:rStyle w:val="22"/>
          <w:rFonts w:hint="eastAsia" w:eastAsia="仿宋_GB2312"/>
          <w:lang w:val="en-US" w:eastAsia="zh-CN" w:bidi="zh-TW"/>
        </w:rPr>
        <w:t xml:space="preserve">    </w:t>
      </w:r>
      <w:r>
        <w:rPr>
          <w:rStyle w:val="22"/>
          <w:rFonts w:hint="eastAsia"/>
          <w:lang w:bidi="zh-TW"/>
        </w:rPr>
        <w:t xml:space="preserve">  </w:t>
      </w:r>
      <w:r>
        <w:rPr>
          <w:rStyle w:val="22"/>
          <w:rFonts w:hint="eastAsia" w:eastAsia="仿宋_GB2312"/>
          <w:lang w:val="en-US" w:eastAsia="zh-CN" w:bidi="zh-TW"/>
        </w:rPr>
        <w:t xml:space="preserve">  </w:t>
      </w:r>
      <w:r>
        <w:rPr>
          <w:rStyle w:val="22"/>
          <w:rFonts w:hint="eastAsia"/>
          <w:lang w:bidi="zh-TW"/>
        </w:rPr>
        <w:t xml:space="preserve">    山东省人力资源和社会保障厅</w:t>
      </w:r>
    </w:p>
    <w:p>
      <w:pPr>
        <w:pStyle w:val="2"/>
        <w:snapToGrid w:val="0"/>
        <w:spacing w:line="580" w:lineRule="exact"/>
        <w:ind w:firstLine="640" w:firstLineChars="200"/>
        <w:rPr>
          <w:rStyle w:val="22"/>
          <w:lang w:bidi="zh-TW"/>
        </w:rPr>
      </w:pPr>
      <w:r>
        <w:rPr>
          <w:rStyle w:val="22"/>
          <w:rFonts w:hint="eastAsia"/>
          <w:lang w:bidi="zh-TW"/>
        </w:rPr>
        <w:t xml:space="preserve">               </w:t>
      </w:r>
      <w:r>
        <w:rPr>
          <w:rStyle w:val="22"/>
          <w:rFonts w:hint="eastAsia" w:eastAsia="仿宋_GB2312"/>
          <w:lang w:val="en-US" w:eastAsia="zh-CN" w:bidi="zh-TW"/>
        </w:rPr>
        <w:t xml:space="preserve">     </w:t>
      </w:r>
      <w:r>
        <w:rPr>
          <w:rStyle w:val="22"/>
          <w:rFonts w:hint="eastAsia"/>
          <w:lang w:bidi="zh-TW"/>
        </w:rPr>
        <w:t xml:space="preserve">       2022年12月28日</w:t>
      </w:r>
    </w:p>
    <w:p>
      <w:pPr>
        <w:pStyle w:val="2"/>
        <w:snapToGrid w:val="0"/>
        <w:spacing w:line="580" w:lineRule="exact"/>
        <w:ind w:firstLine="640" w:firstLineChars="200"/>
        <w:rPr>
          <w:rStyle w:val="22"/>
          <w:rFonts w:hint="eastAsia"/>
          <w:lang w:bidi="zh-TW"/>
        </w:rPr>
      </w:pP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32" w:firstLineChars="200"/>
        <w:jc w:val="both"/>
        <w:textAlignment w:val="auto"/>
        <w:outlineLvl w:val="9"/>
        <w:rPr>
          <w:rStyle w:val="22"/>
          <w:lang w:bidi="zh-TW"/>
        </w:rPr>
      </w:pPr>
      <w:r>
        <w:rPr>
          <w:rStyle w:val="22"/>
          <w:rFonts w:hint="eastAsia"/>
          <w:lang w:bidi="zh-TW"/>
        </w:rPr>
        <w:t>（此件主动公开）</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32" w:firstLineChars="200"/>
        <w:jc w:val="both"/>
        <w:textAlignment w:val="auto"/>
        <w:outlineLvl w:val="9"/>
        <w:rPr>
          <w:rStyle w:val="22"/>
          <w:lang w:bidi="zh-TW"/>
        </w:rPr>
      </w:pPr>
      <w:r>
        <w:rPr>
          <w:rStyle w:val="22"/>
          <w:rFonts w:hint="eastAsia"/>
          <w:lang w:bidi="zh-TW"/>
        </w:rPr>
        <w:t>（联系单位：省社会保险事业中心</w:t>
      </w:r>
      <w:r>
        <w:rPr>
          <w:rStyle w:val="22"/>
          <w:lang w:bidi="zh-TW"/>
        </w:rPr>
        <w:t>企业养老保险服务处</w:t>
      </w:r>
      <w:r>
        <w:rPr>
          <w:rStyle w:val="22"/>
          <w:rFonts w:hint="eastAsia"/>
          <w:lang w:bidi="zh-TW"/>
        </w:rPr>
        <w:t>）</w:t>
      </w:r>
    </w:p>
    <w:p>
      <w:pPr>
        <w:pStyle w:val="18"/>
        <w:widowControl/>
        <w:spacing w:line="560" w:lineRule="exact"/>
      </w:pPr>
      <w:bookmarkStart w:id="0" w:name="_Toc3857"/>
      <w:bookmarkStart w:id="1" w:name="_Toc23481"/>
      <w:bookmarkStart w:id="2" w:name="_Toc8040"/>
      <w:bookmarkStart w:id="3" w:name="_Toc13743"/>
      <w:bookmarkStart w:id="4" w:name="_Toc28925"/>
      <w:bookmarkStart w:id="5" w:name="_Toc13259"/>
      <w:bookmarkStart w:id="6" w:name="_Toc1754"/>
      <w:bookmarkStart w:id="7" w:name="_Toc31568"/>
      <w:bookmarkStart w:id="8" w:name="_Toc2851"/>
      <w:bookmarkStart w:id="9" w:name="_Toc27670"/>
      <w:bookmarkStart w:id="10" w:name="_Toc655"/>
    </w:p>
    <w:p>
      <w:pPr>
        <w:pStyle w:val="18"/>
        <w:widowControl/>
        <w:spacing w:line="560" w:lineRule="exact"/>
      </w:pPr>
    </w:p>
    <w:p>
      <w:pPr>
        <w:pStyle w:val="18"/>
        <w:widowControl/>
        <w:spacing w:line="560" w:lineRule="exact"/>
      </w:pPr>
    </w:p>
    <w:p>
      <w:pPr>
        <w:pStyle w:val="18"/>
        <w:widowControl/>
        <w:spacing w:line="560" w:lineRule="exact"/>
      </w:pPr>
    </w:p>
    <w:p>
      <w:pPr>
        <w:pStyle w:val="18"/>
        <w:widowControl/>
        <w:spacing w:line="560" w:lineRule="exact"/>
      </w:pPr>
      <w:bookmarkStart w:id="11" w:name="_Toc123230686"/>
      <w:r>
        <w:rPr>
          <w:rFonts w:hint="eastAsia"/>
        </w:rPr>
        <w:t>山东省失业保险省级统筹</w:t>
      </w:r>
      <w:r>
        <w:t>经办规程</w:t>
      </w:r>
      <w:bookmarkEnd w:id="0"/>
      <w:bookmarkEnd w:id="1"/>
      <w:bookmarkEnd w:id="2"/>
      <w:bookmarkEnd w:id="3"/>
      <w:bookmarkEnd w:id="4"/>
      <w:bookmarkEnd w:id="5"/>
      <w:bookmarkEnd w:id="6"/>
      <w:bookmarkEnd w:id="7"/>
      <w:bookmarkEnd w:id="8"/>
      <w:bookmarkEnd w:id="9"/>
      <w:bookmarkEnd w:id="10"/>
      <w:bookmarkEnd w:id="11"/>
    </w:p>
    <w:p>
      <w:pPr>
        <w:pStyle w:val="18"/>
        <w:widowControl/>
        <w:spacing w:line="560" w:lineRule="exact"/>
      </w:pPr>
      <w:bookmarkStart w:id="12" w:name="_Toc123230687"/>
      <w:r>
        <w:rPr>
          <w:rFonts w:hint="eastAsia"/>
        </w:rPr>
        <w:t>（暂行）</w:t>
      </w:r>
      <w:bookmarkEnd w:id="12"/>
    </w:p>
    <w:p>
      <w:pPr>
        <w:widowControl/>
        <w:spacing w:line="560" w:lineRule="exact"/>
        <w:jc w:val="left"/>
        <w:rPr>
          <w:rFonts w:ascii="楷体_GB2312" w:eastAsia="楷体_GB2312"/>
          <w:sz w:val="32"/>
          <w:szCs w:val="32"/>
        </w:rPr>
      </w:pPr>
    </w:p>
    <w:p>
      <w:pPr>
        <w:widowControl/>
        <w:spacing w:line="560" w:lineRule="exact"/>
        <w:jc w:val="left"/>
        <w:rPr>
          <w:rFonts w:ascii="楷体_GB2312" w:eastAsia="楷体_GB2312"/>
          <w:sz w:val="32"/>
          <w:szCs w:val="32"/>
        </w:rPr>
      </w:pPr>
    </w:p>
    <w:p>
      <w:pPr>
        <w:widowControl/>
        <w:spacing w:line="560" w:lineRule="exact"/>
        <w:jc w:val="left"/>
        <w:rPr>
          <w:rFonts w:ascii="楷体_GB2312" w:eastAsia="楷体_GB2312"/>
          <w:sz w:val="32"/>
          <w:szCs w:val="32"/>
        </w:rPr>
      </w:pPr>
    </w:p>
    <w:p>
      <w:pPr>
        <w:widowControl/>
        <w:spacing w:line="560" w:lineRule="exact"/>
        <w:jc w:val="left"/>
        <w:rPr>
          <w:rFonts w:ascii="楷体_GB2312" w:eastAsia="楷体_GB2312"/>
          <w:sz w:val="32"/>
          <w:szCs w:val="32"/>
        </w:rPr>
      </w:pPr>
    </w:p>
    <w:p>
      <w:pPr>
        <w:widowControl/>
        <w:spacing w:line="560" w:lineRule="exact"/>
        <w:jc w:val="left"/>
        <w:rPr>
          <w:rFonts w:ascii="楷体_GB2312" w:eastAsia="楷体_GB2312"/>
          <w:sz w:val="32"/>
          <w:szCs w:val="32"/>
        </w:rPr>
      </w:pPr>
    </w:p>
    <w:p>
      <w:pPr>
        <w:widowControl/>
        <w:spacing w:line="560" w:lineRule="exact"/>
        <w:jc w:val="left"/>
        <w:rPr>
          <w:rFonts w:ascii="楷体_GB2312" w:eastAsia="楷体_GB2312"/>
          <w:sz w:val="32"/>
          <w:szCs w:val="32"/>
        </w:rPr>
      </w:pPr>
    </w:p>
    <w:p>
      <w:pPr>
        <w:widowControl/>
        <w:spacing w:line="560" w:lineRule="exact"/>
        <w:jc w:val="left"/>
        <w:rPr>
          <w:rFonts w:ascii="楷体_GB2312" w:eastAsia="楷体_GB2312"/>
          <w:sz w:val="32"/>
          <w:szCs w:val="32"/>
        </w:rPr>
      </w:pPr>
    </w:p>
    <w:p>
      <w:pPr>
        <w:widowControl/>
        <w:spacing w:line="560" w:lineRule="exact"/>
        <w:jc w:val="left"/>
        <w:rPr>
          <w:rFonts w:ascii="楷体_GB2312" w:eastAsia="楷体_GB2312"/>
          <w:sz w:val="32"/>
          <w:szCs w:val="32"/>
        </w:rPr>
      </w:pPr>
    </w:p>
    <w:p>
      <w:pPr>
        <w:pStyle w:val="2"/>
      </w:pPr>
    </w:p>
    <w:p>
      <w:pPr>
        <w:pStyle w:val="2"/>
      </w:pPr>
    </w:p>
    <w:p>
      <w:pPr>
        <w:pStyle w:val="2"/>
      </w:pPr>
    </w:p>
    <w:p>
      <w:pPr>
        <w:pStyle w:val="2"/>
      </w:pPr>
    </w:p>
    <w:p>
      <w:pPr>
        <w:pStyle w:val="2"/>
      </w:pPr>
    </w:p>
    <w:p>
      <w:pPr>
        <w:pStyle w:val="2"/>
      </w:pPr>
    </w:p>
    <w:p>
      <w:pPr>
        <w:pStyle w:val="43"/>
        <w:widowControl/>
        <w:rPr>
          <w:sz w:val="36"/>
          <w:szCs w:val="36"/>
        </w:rPr>
        <w:sectPr>
          <w:footerReference r:id="rId3" w:type="default"/>
          <w:pgSz w:w="11906" w:h="16838"/>
          <w:pgMar w:top="2098" w:right="1531" w:bottom="1814" w:left="1531" w:header="851" w:footer="1587" w:gutter="0"/>
          <w:pgNumType w:fmt="decimal" w:start="1"/>
          <w:cols w:space="0" w:num="1"/>
          <w:rtlGutter w:val="0"/>
          <w:docGrid w:type="linesAndChars" w:linePitch="587" w:charSpace="-849"/>
        </w:sectPr>
      </w:pPr>
      <w:r>
        <w:rPr>
          <w:sz w:val="36"/>
          <w:szCs w:val="36"/>
        </w:rPr>
        <w:t>202</w:t>
      </w:r>
      <w:r>
        <w:rPr>
          <w:rFonts w:hint="eastAsia"/>
          <w:sz w:val="36"/>
          <w:szCs w:val="36"/>
        </w:rPr>
        <w:t>2年</w:t>
      </w:r>
      <w:r>
        <w:rPr>
          <w:sz w:val="36"/>
          <w:szCs w:val="36"/>
        </w:rPr>
        <w:t>1</w:t>
      </w:r>
      <w:r>
        <w:rPr>
          <w:rFonts w:hint="eastAsia"/>
          <w:sz w:val="36"/>
          <w:szCs w:val="36"/>
        </w:rPr>
        <w:t>2月</w:t>
      </w:r>
    </w:p>
    <w:p>
      <w:pPr>
        <w:pStyle w:val="18"/>
        <w:widowControl/>
        <w:spacing w:line="560" w:lineRule="exact"/>
        <w:rPr>
          <w:sz w:val="44"/>
          <w:szCs w:val="44"/>
        </w:rPr>
      </w:pPr>
      <w:bookmarkStart w:id="13" w:name="_Toc991"/>
      <w:bookmarkStart w:id="14" w:name="_Toc123230688"/>
      <w:bookmarkStart w:id="15" w:name="_Toc14354"/>
      <w:bookmarkStart w:id="16" w:name="_Toc22561"/>
      <w:bookmarkStart w:id="17" w:name="_Toc2827"/>
      <w:bookmarkStart w:id="18" w:name="_Toc21258"/>
      <w:bookmarkStart w:id="19" w:name="_Toc15692"/>
      <w:bookmarkStart w:id="20" w:name="_Toc30160"/>
      <w:bookmarkStart w:id="21" w:name="_Toc5970"/>
      <w:bookmarkStart w:id="22" w:name="_Toc8890"/>
      <w:bookmarkStart w:id="23" w:name="_Toc7937"/>
      <w:bookmarkStart w:id="24" w:name="_Toc29281"/>
      <w:r>
        <w:rPr>
          <w:sz w:val="44"/>
          <w:szCs w:val="44"/>
        </w:rPr>
        <w:t>目录</w:t>
      </w:r>
      <w:bookmarkEnd w:id="13"/>
      <w:bookmarkEnd w:id="14"/>
      <w:bookmarkEnd w:id="15"/>
      <w:bookmarkEnd w:id="16"/>
      <w:bookmarkEnd w:id="17"/>
      <w:bookmarkEnd w:id="18"/>
      <w:bookmarkEnd w:id="19"/>
      <w:bookmarkEnd w:id="20"/>
      <w:bookmarkEnd w:id="21"/>
      <w:bookmarkEnd w:id="22"/>
      <w:bookmarkEnd w:id="23"/>
      <w:bookmarkEnd w:id="24"/>
    </w:p>
    <w:p>
      <w:pPr>
        <w:pStyle w:val="10"/>
        <w:tabs>
          <w:tab w:val="right" w:leader="dot" w:pos="9060"/>
        </w:tabs>
        <w:spacing w:line="560" w:lineRule="exact"/>
        <w:rPr>
          <w:rFonts w:ascii="黑体" w:hAnsi="黑体" w:eastAsia="黑体" w:cstheme="minorBidi"/>
          <w:kern w:val="2"/>
          <w:sz w:val="21"/>
        </w:rPr>
      </w:pPr>
      <w:r>
        <w:rPr>
          <w:rFonts w:ascii="黑体" w:hAnsi="黑体" w:eastAsia="黑体"/>
          <w:sz w:val="96"/>
          <w:szCs w:val="96"/>
        </w:rPr>
        <w:fldChar w:fldCharType="begin"/>
      </w:r>
      <w:r>
        <w:rPr>
          <w:rFonts w:ascii="黑体" w:hAnsi="黑体" w:eastAsia="黑体"/>
          <w:sz w:val="96"/>
          <w:szCs w:val="96"/>
        </w:rPr>
        <w:instrText xml:space="preserve"> TOC \o "1-2" \h \z \u </w:instrText>
      </w:r>
      <w:r>
        <w:rPr>
          <w:rFonts w:ascii="黑体" w:hAnsi="黑体" w:eastAsia="黑体"/>
          <w:sz w:val="96"/>
          <w:szCs w:val="96"/>
        </w:rPr>
        <w:fldChar w:fldCharType="separate"/>
      </w:r>
    </w:p>
    <w:p>
      <w:pPr>
        <w:pStyle w:val="12"/>
        <w:tabs>
          <w:tab w:val="right" w:leader="dot" w:pos="9060"/>
        </w:tabs>
        <w:spacing w:after="0" w:line="580" w:lineRule="exact"/>
        <w:ind w:left="221"/>
        <w:rPr>
          <w:rFonts w:ascii="黑体" w:hAnsi="黑体" w:eastAsia="黑体" w:cstheme="minorBidi"/>
          <w:kern w:val="2"/>
          <w:sz w:val="24"/>
          <w:szCs w:val="28"/>
        </w:rPr>
      </w:pPr>
      <w:r>
        <w:fldChar w:fldCharType="begin"/>
      </w:r>
      <w:r>
        <w:instrText xml:space="preserve"> HYPERLINK \l "_Toc123230689" </w:instrText>
      </w:r>
      <w:r>
        <w:fldChar w:fldCharType="separate"/>
      </w:r>
      <w:r>
        <w:rPr>
          <w:rStyle w:val="15"/>
          <w:rFonts w:ascii="黑体" w:hAnsi="黑体" w:eastAsia="黑体"/>
          <w:sz w:val="28"/>
          <w:szCs w:val="28"/>
        </w:rPr>
        <w:t>第一章 总则</w:t>
      </w:r>
      <w:r>
        <w:rPr>
          <w:rFonts w:ascii="黑体" w:hAnsi="黑体" w:eastAsia="黑体"/>
          <w:sz w:val="28"/>
          <w:szCs w:val="28"/>
        </w:rPr>
        <w:tab/>
      </w:r>
      <w:r>
        <w:rPr>
          <w:rFonts w:ascii="黑体" w:hAnsi="黑体" w:eastAsia="黑体"/>
          <w:sz w:val="28"/>
          <w:szCs w:val="28"/>
        </w:rPr>
        <w:fldChar w:fldCharType="begin"/>
      </w:r>
      <w:r>
        <w:rPr>
          <w:rFonts w:ascii="黑体" w:hAnsi="黑体" w:eastAsia="黑体"/>
          <w:sz w:val="28"/>
          <w:szCs w:val="28"/>
        </w:rPr>
        <w:instrText xml:space="preserve"> PAGEREF _Toc123230689 \h </w:instrText>
      </w:r>
      <w:r>
        <w:rPr>
          <w:rFonts w:ascii="黑体" w:hAnsi="黑体" w:eastAsia="黑体"/>
          <w:sz w:val="28"/>
          <w:szCs w:val="28"/>
        </w:rPr>
        <w:fldChar w:fldCharType="separate"/>
      </w:r>
      <w:r>
        <w:rPr>
          <w:rFonts w:ascii="黑体" w:hAnsi="黑体" w:eastAsia="黑体"/>
          <w:sz w:val="28"/>
          <w:szCs w:val="28"/>
        </w:rPr>
        <w:t>5</w:t>
      </w:r>
      <w:r>
        <w:rPr>
          <w:rFonts w:ascii="黑体" w:hAnsi="黑体" w:eastAsia="黑体"/>
          <w:sz w:val="28"/>
          <w:szCs w:val="28"/>
        </w:rPr>
        <w:fldChar w:fldCharType="end"/>
      </w:r>
      <w:r>
        <w:rPr>
          <w:rFonts w:ascii="黑体" w:hAnsi="黑体" w:eastAsia="黑体"/>
          <w:sz w:val="28"/>
          <w:szCs w:val="28"/>
        </w:rPr>
        <w:fldChar w:fldCharType="end"/>
      </w:r>
    </w:p>
    <w:p>
      <w:pPr>
        <w:pStyle w:val="12"/>
        <w:tabs>
          <w:tab w:val="right" w:leader="dot" w:pos="9060"/>
        </w:tabs>
        <w:spacing w:after="0" w:line="580" w:lineRule="exact"/>
        <w:ind w:left="221"/>
        <w:rPr>
          <w:rFonts w:ascii="黑体" w:hAnsi="黑体" w:eastAsia="黑体" w:cstheme="minorBidi"/>
          <w:kern w:val="2"/>
          <w:sz w:val="24"/>
          <w:szCs w:val="28"/>
        </w:rPr>
      </w:pPr>
      <w:r>
        <w:fldChar w:fldCharType="begin"/>
      </w:r>
      <w:r>
        <w:instrText xml:space="preserve"> HYPERLINK \l "_Toc123230690" </w:instrText>
      </w:r>
      <w:r>
        <w:fldChar w:fldCharType="separate"/>
      </w:r>
      <w:r>
        <w:rPr>
          <w:rStyle w:val="15"/>
          <w:rFonts w:ascii="黑体" w:hAnsi="黑体" w:eastAsia="黑体"/>
          <w:sz w:val="28"/>
          <w:szCs w:val="28"/>
        </w:rPr>
        <w:t>第二章 登记管理</w:t>
      </w:r>
      <w:r>
        <w:rPr>
          <w:rFonts w:ascii="黑体" w:hAnsi="黑体" w:eastAsia="黑体"/>
          <w:sz w:val="28"/>
          <w:szCs w:val="28"/>
        </w:rPr>
        <w:tab/>
      </w:r>
      <w:r>
        <w:rPr>
          <w:rFonts w:ascii="黑体" w:hAnsi="黑体" w:eastAsia="黑体"/>
          <w:sz w:val="28"/>
          <w:szCs w:val="28"/>
        </w:rPr>
        <w:fldChar w:fldCharType="begin"/>
      </w:r>
      <w:r>
        <w:rPr>
          <w:rFonts w:ascii="黑体" w:hAnsi="黑体" w:eastAsia="黑体"/>
          <w:sz w:val="28"/>
          <w:szCs w:val="28"/>
        </w:rPr>
        <w:instrText xml:space="preserve"> PAGEREF _Toc123230690 \h </w:instrText>
      </w:r>
      <w:r>
        <w:rPr>
          <w:rFonts w:ascii="黑体" w:hAnsi="黑体" w:eastAsia="黑体"/>
          <w:sz w:val="28"/>
          <w:szCs w:val="28"/>
        </w:rPr>
        <w:fldChar w:fldCharType="separate"/>
      </w:r>
      <w:r>
        <w:rPr>
          <w:rFonts w:ascii="黑体" w:hAnsi="黑体" w:eastAsia="黑体"/>
          <w:sz w:val="28"/>
          <w:szCs w:val="28"/>
        </w:rPr>
        <w:t>5</w:t>
      </w:r>
      <w:r>
        <w:rPr>
          <w:rFonts w:ascii="黑体" w:hAnsi="黑体" w:eastAsia="黑体"/>
          <w:sz w:val="28"/>
          <w:szCs w:val="28"/>
        </w:rPr>
        <w:fldChar w:fldCharType="end"/>
      </w:r>
      <w:r>
        <w:rPr>
          <w:rFonts w:ascii="黑体" w:hAnsi="黑体" w:eastAsia="黑体"/>
          <w:sz w:val="28"/>
          <w:szCs w:val="28"/>
        </w:rPr>
        <w:fldChar w:fldCharType="end"/>
      </w:r>
    </w:p>
    <w:p>
      <w:pPr>
        <w:pStyle w:val="12"/>
        <w:tabs>
          <w:tab w:val="right" w:leader="dot" w:pos="9060"/>
        </w:tabs>
        <w:spacing w:after="0" w:line="580" w:lineRule="exact"/>
        <w:ind w:left="221"/>
        <w:rPr>
          <w:rFonts w:ascii="楷体_GB2312" w:hAnsi="楷体" w:eastAsia="楷体_GB2312" w:cstheme="minorBidi"/>
          <w:kern w:val="2"/>
          <w:sz w:val="28"/>
          <w:szCs w:val="28"/>
        </w:rPr>
      </w:pPr>
      <w:r>
        <w:fldChar w:fldCharType="begin"/>
      </w:r>
      <w:r>
        <w:instrText xml:space="preserve"> HYPERLINK \l "_Toc123230691" </w:instrText>
      </w:r>
      <w:r>
        <w:fldChar w:fldCharType="separate"/>
      </w:r>
      <w:r>
        <w:rPr>
          <w:rStyle w:val="15"/>
          <w:rFonts w:hint="eastAsia" w:ascii="楷体_GB2312" w:hAnsi="楷体" w:eastAsia="楷体_GB2312" w:cs="宋体"/>
          <w:bCs/>
          <w:sz w:val="28"/>
          <w:szCs w:val="28"/>
        </w:rPr>
        <w:t>第一节 单位参保登记</w:t>
      </w:r>
      <w:r>
        <w:rPr>
          <w:rFonts w:hint="eastAsia" w:ascii="楷体_GB2312" w:hAnsi="楷体" w:eastAsia="楷体_GB2312"/>
          <w:sz w:val="28"/>
          <w:szCs w:val="28"/>
        </w:rPr>
        <w:tab/>
      </w:r>
      <w:r>
        <w:rPr>
          <w:rFonts w:hint="eastAsia" w:ascii="楷体_GB2312" w:hAnsi="楷体" w:eastAsia="楷体_GB2312"/>
          <w:sz w:val="28"/>
          <w:szCs w:val="28"/>
        </w:rPr>
        <w:fldChar w:fldCharType="begin"/>
      </w:r>
      <w:r>
        <w:rPr>
          <w:rFonts w:hint="eastAsia" w:ascii="楷体_GB2312" w:hAnsi="楷体" w:eastAsia="楷体_GB2312"/>
          <w:sz w:val="28"/>
          <w:szCs w:val="28"/>
        </w:rPr>
        <w:instrText xml:space="preserve"> PAGEREF _Toc123230691 \h </w:instrText>
      </w:r>
      <w:r>
        <w:rPr>
          <w:rFonts w:hint="eastAsia" w:ascii="楷体_GB2312" w:hAnsi="楷体" w:eastAsia="楷体_GB2312"/>
          <w:sz w:val="28"/>
          <w:szCs w:val="28"/>
        </w:rPr>
        <w:fldChar w:fldCharType="separate"/>
      </w:r>
      <w:r>
        <w:rPr>
          <w:rFonts w:hint="eastAsia" w:ascii="楷体_GB2312" w:hAnsi="楷体" w:eastAsia="楷体_GB2312"/>
          <w:sz w:val="28"/>
          <w:szCs w:val="28"/>
        </w:rPr>
        <w:t>6</w:t>
      </w:r>
      <w:r>
        <w:rPr>
          <w:rFonts w:hint="eastAsia" w:ascii="楷体_GB2312" w:hAnsi="楷体" w:eastAsia="楷体_GB2312"/>
          <w:sz w:val="28"/>
          <w:szCs w:val="28"/>
        </w:rPr>
        <w:fldChar w:fldCharType="end"/>
      </w:r>
      <w:r>
        <w:rPr>
          <w:rFonts w:hint="eastAsia" w:ascii="楷体_GB2312" w:hAnsi="楷体" w:eastAsia="楷体_GB2312"/>
          <w:sz w:val="28"/>
          <w:szCs w:val="28"/>
        </w:rPr>
        <w:fldChar w:fldCharType="end"/>
      </w:r>
    </w:p>
    <w:p>
      <w:pPr>
        <w:pStyle w:val="12"/>
        <w:tabs>
          <w:tab w:val="right" w:leader="dot" w:pos="9060"/>
        </w:tabs>
        <w:spacing w:after="0" w:line="580" w:lineRule="exact"/>
        <w:ind w:left="221"/>
        <w:rPr>
          <w:rFonts w:ascii="楷体_GB2312" w:hAnsi="楷体" w:eastAsia="楷体_GB2312" w:cstheme="minorBidi"/>
          <w:kern w:val="2"/>
          <w:sz w:val="28"/>
          <w:szCs w:val="28"/>
        </w:rPr>
      </w:pPr>
      <w:r>
        <w:fldChar w:fldCharType="begin"/>
      </w:r>
      <w:r>
        <w:instrText xml:space="preserve"> HYPERLINK \l "_Toc123230692" </w:instrText>
      </w:r>
      <w:r>
        <w:fldChar w:fldCharType="separate"/>
      </w:r>
      <w:r>
        <w:rPr>
          <w:rStyle w:val="15"/>
          <w:rFonts w:hint="eastAsia" w:ascii="楷体_GB2312" w:hAnsi="楷体" w:eastAsia="楷体_GB2312" w:cs="宋体"/>
          <w:bCs/>
          <w:sz w:val="28"/>
          <w:szCs w:val="28"/>
        </w:rPr>
        <w:t>第二节 单位信息变更登记</w:t>
      </w:r>
      <w:r>
        <w:rPr>
          <w:rFonts w:hint="eastAsia" w:ascii="楷体_GB2312" w:hAnsi="楷体" w:eastAsia="楷体_GB2312"/>
          <w:sz w:val="28"/>
          <w:szCs w:val="28"/>
        </w:rPr>
        <w:tab/>
      </w:r>
      <w:r>
        <w:rPr>
          <w:rFonts w:hint="eastAsia" w:ascii="楷体_GB2312" w:hAnsi="楷体" w:eastAsia="楷体_GB2312"/>
          <w:sz w:val="28"/>
          <w:szCs w:val="28"/>
        </w:rPr>
        <w:fldChar w:fldCharType="begin"/>
      </w:r>
      <w:r>
        <w:rPr>
          <w:rFonts w:hint="eastAsia" w:ascii="楷体_GB2312" w:hAnsi="楷体" w:eastAsia="楷体_GB2312"/>
          <w:sz w:val="28"/>
          <w:szCs w:val="28"/>
        </w:rPr>
        <w:instrText xml:space="preserve"> PAGEREF _Toc123230692 \h </w:instrText>
      </w:r>
      <w:r>
        <w:rPr>
          <w:rFonts w:hint="eastAsia" w:ascii="楷体_GB2312" w:hAnsi="楷体" w:eastAsia="楷体_GB2312"/>
          <w:sz w:val="28"/>
          <w:szCs w:val="28"/>
        </w:rPr>
        <w:fldChar w:fldCharType="separate"/>
      </w:r>
      <w:r>
        <w:rPr>
          <w:rFonts w:hint="eastAsia" w:ascii="楷体_GB2312" w:hAnsi="楷体" w:eastAsia="楷体_GB2312"/>
          <w:sz w:val="28"/>
          <w:szCs w:val="28"/>
        </w:rPr>
        <w:t>6</w:t>
      </w:r>
      <w:r>
        <w:rPr>
          <w:rFonts w:hint="eastAsia" w:ascii="楷体_GB2312" w:hAnsi="楷体" w:eastAsia="楷体_GB2312"/>
          <w:sz w:val="28"/>
          <w:szCs w:val="28"/>
        </w:rPr>
        <w:fldChar w:fldCharType="end"/>
      </w:r>
      <w:r>
        <w:rPr>
          <w:rFonts w:hint="eastAsia" w:ascii="楷体_GB2312" w:hAnsi="楷体" w:eastAsia="楷体_GB2312"/>
          <w:sz w:val="28"/>
          <w:szCs w:val="28"/>
        </w:rPr>
        <w:fldChar w:fldCharType="end"/>
      </w:r>
    </w:p>
    <w:p>
      <w:pPr>
        <w:pStyle w:val="12"/>
        <w:tabs>
          <w:tab w:val="right" w:leader="dot" w:pos="9060"/>
        </w:tabs>
        <w:spacing w:after="0" w:line="580" w:lineRule="exact"/>
        <w:ind w:left="221"/>
        <w:rPr>
          <w:rFonts w:ascii="楷体_GB2312" w:hAnsi="楷体" w:eastAsia="楷体_GB2312" w:cstheme="minorBidi"/>
          <w:kern w:val="2"/>
          <w:sz w:val="28"/>
          <w:szCs w:val="28"/>
        </w:rPr>
      </w:pPr>
      <w:r>
        <w:fldChar w:fldCharType="begin"/>
      </w:r>
      <w:r>
        <w:instrText xml:space="preserve"> HYPERLINK \l "_Toc123230693" </w:instrText>
      </w:r>
      <w:r>
        <w:fldChar w:fldCharType="separate"/>
      </w:r>
      <w:r>
        <w:rPr>
          <w:rStyle w:val="15"/>
          <w:rFonts w:hint="eastAsia" w:ascii="楷体_GB2312" w:hAnsi="楷体" w:eastAsia="楷体_GB2312" w:cs="宋体"/>
          <w:bCs/>
          <w:sz w:val="28"/>
          <w:szCs w:val="28"/>
        </w:rPr>
        <w:t>第三节 单位注销登记</w:t>
      </w:r>
      <w:r>
        <w:rPr>
          <w:rFonts w:hint="eastAsia" w:ascii="楷体_GB2312" w:hAnsi="楷体" w:eastAsia="楷体_GB2312"/>
          <w:sz w:val="28"/>
          <w:szCs w:val="28"/>
        </w:rPr>
        <w:tab/>
      </w:r>
      <w:r>
        <w:rPr>
          <w:rFonts w:hint="eastAsia" w:ascii="楷体_GB2312" w:hAnsi="楷体" w:eastAsia="楷体_GB2312"/>
          <w:sz w:val="28"/>
          <w:szCs w:val="28"/>
        </w:rPr>
        <w:fldChar w:fldCharType="begin"/>
      </w:r>
      <w:r>
        <w:rPr>
          <w:rFonts w:hint="eastAsia" w:ascii="楷体_GB2312" w:hAnsi="楷体" w:eastAsia="楷体_GB2312"/>
          <w:sz w:val="28"/>
          <w:szCs w:val="28"/>
        </w:rPr>
        <w:instrText xml:space="preserve"> PAGEREF _Toc123230693 \h </w:instrText>
      </w:r>
      <w:r>
        <w:rPr>
          <w:rFonts w:hint="eastAsia" w:ascii="楷体_GB2312" w:hAnsi="楷体" w:eastAsia="楷体_GB2312"/>
          <w:sz w:val="28"/>
          <w:szCs w:val="28"/>
        </w:rPr>
        <w:fldChar w:fldCharType="separate"/>
      </w:r>
      <w:r>
        <w:rPr>
          <w:rFonts w:hint="eastAsia" w:ascii="楷体_GB2312" w:hAnsi="楷体" w:eastAsia="楷体_GB2312"/>
          <w:sz w:val="28"/>
          <w:szCs w:val="28"/>
        </w:rPr>
        <w:t>6</w:t>
      </w:r>
      <w:r>
        <w:rPr>
          <w:rFonts w:hint="eastAsia" w:ascii="楷体_GB2312" w:hAnsi="楷体" w:eastAsia="楷体_GB2312"/>
          <w:sz w:val="28"/>
          <w:szCs w:val="28"/>
        </w:rPr>
        <w:fldChar w:fldCharType="end"/>
      </w:r>
      <w:r>
        <w:rPr>
          <w:rFonts w:hint="eastAsia" w:ascii="楷体_GB2312" w:hAnsi="楷体" w:eastAsia="楷体_GB2312"/>
          <w:sz w:val="28"/>
          <w:szCs w:val="28"/>
        </w:rPr>
        <w:fldChar w:fldCharType="end"/>
      </w:r>
    </w:p>
    <w:p>
      <w:pPr>
        <w:pStyle w:val="12"/>
        <w:tabs>
          <w:tab w:val="right" w:leader="dot" w:pos="9060"/>
        </w:tabs>
        <w:spacing w:after="0" w:line="580" w:lineRule="exact"/>
        <w:ind w:left="221"/>
        <w:rPr>
          <w:rFonts w:ascii="楷体_GB2312" w:hAnsi="楷体" w:eastAsia="楷体_GB2312" w:cstheme="minorBidi"/>
          <w:kern w:val="2"/>
          <w:sz w:val="28"/>
          <w:szCs w:val="28"/>
        </w:rPr>
      </w:pPr>
      <w:r>
        <w:fldChar w:fldCharType="begin"/>
      </w:r>
      <w:r>
        <w:instrText xml:space="preserve"> HYPERLINK \l "_Toc123230694" </w:instrText>
      </w:r>
      <w:r>
        <w:fldChar w:fldCharType="separate"/>
      </w:r>
      <w:r>
        <w:rPr>
          <w:rStyle w:val="15"/>
          <w:rFonts w:hint="eastAsia" w:ascii="楷体_GB2312" w:hAnsi="楷体" w:eastAsia="楷体_GB2312" w:cs="宋体"/>
          <w:bCs/>
          <w:sz w:val="28"/>
          <w:szCs w:val="28"/>
        </w:rPr>
        <w:t>第四节 人员参保登记</w:t>
      </w:r>
      <w:r>
        <w:rPr>
          <w:rFonts w:hint="eastAsia" w:ascii="楷体_GB2312" w:hAnsi="楷体" w:eastAsia="楷体_GB2312"/>
          <w:sz w:val="28"/>
          <w:szCs w:val="28"/>
        </w:rPr>
        <w:tab/>
      </w:r>
      <w:r>
        <w:rPr>
          <w:rFonts w:hint="eastAsia" w:ascii="楷体_GB2312" w:hAnsi="楷体" w:eastAsia="楷体_GB2312"/>
          <w:sz w:val="28"/>
          <w:szCs w:val="28"/>
        </w:rPr>
        <w:fldChar w:fldCharType="begin"/>
      </w:r>
      <w:r>
        <w:rPr>
          <w:rFonts w:hint="eastAsia" w:ascii="楷体_GB2312" w:hAnsi="楷体" w:eastAsia="楷体_GB2312"/>
          <w:sz w:val="28"/>
          <w:szCs w:val="28"/>
        </w:rPr>
        <w:instrText xml:space="preserve"> PAGEREF _Toc123230694 \h </w:instrText>
      </w:r>
      <w:r>
        <w:rPr>
          <w:rFonts w:hint="eastAsia" w:ascii="楷体_GB2312" w:hAnsi="楷体" w:eastAsia="楷体_GB2312"/>
          <w:sz w:val="28"/>
          <w:szCs w:val="28"/>
        </w:rPr>
        <w:fldChar w:fldCharType="separate"/>
      </w:r>
      <w:r>
        <w:rPr>
          <w:rFonts w:hint="eastAsia" w:ascii="楷体_GB2312" w:hAnsi="楷体" w:eastAsia="楷体_GB2312"/>
          <w:sz w:val="28"/>
          <w:szCs w:val="28"/>
        </w:rPr>
        <w:t>7</w:t>
      </w:r>
      <w:r>
        <w:rPr>
          <w:rFonts w:hint="eastAsia" w:ascii="楷体_GB2312" w:hAnsi="楷体" w:eastAsia="楷体_GB2312"/>
          <w:sz w:val="28"/>
          <w:szCs w:val="28"/>
        </w:rPr>
        <w:fldChar w:fldCharType="end"/>
      </w:r>
      <w:r>
        <w:rPr>
          <w:rFonts w:hint="eastAsia" w:ascii="楷体_GB2312" w:hAnsi="楷体" w:eastAsia="楷体_GB2312"/>
          <w:sz w:val="28"/>
          <w:szCs w:val="28"/>
        </w:rPr>
        <w:fldChar w:fldCharType="end"/>
      </w:r>
    </w:p>
    <w:p>
      <w:pPr>
        <w:pStyle w:val="12"/>
        <w:tabs>
          <w:tab w:val="right" w:leader="dot" w:pos="9060"/>
        </w:tabs>
        <w:spacing w:after="0" w:line="580" w:lineRule="exact"/>
        <w:ind w:left="221"/>
        <w:rPr>
          <w:rFonts w:ascii="楷体_GB2312" w:hAnsi="楷体" w:eastAsia="楷体_GB2312" w:cstheme="minorBidi"/>
          <w:kern w:val="2"/>
          <w:sz w:val="28"/>
          <w:szCs w:val="28"/>
        </w:rPr>
      </w:pPr>
      <w:r>
        <w:fldChar w:fldCharType="begin"/>
      </w:r>
      <w:r>
        <w:instrText xml:space="preserve"> HYPERLINK \l "_Toc123230695" </w:instrText>
      </w:r>
      <w:r>
        <w:fldChar w:fldCharType="separate"/>
      </w:r>
      <w:r>
        <w:rPr>
          <w:rStyle w:val="15"/>
          <w:rFonts w:hint="eastAsia" w:ascii="楷体_GB2312" w:hAnsi="楷体" w:eastAsia="楷体_GB2312" w:cs="宋体"/>
          <w:bCs/>
          <w:sz w:val="28"/>
          <w:szCs w:val="28"/>
        </w:rPr>
        <w:t>第五节 人员信息变更登记</w:t>
      </w:r>
      <w:r>
        <w:rPr>
          <w:rFonts w:hint="eastAsia" w:ascii="楷体_GB2312" w:hAnsi="楷体" w:eastAsia="楷体_GB2312"/>
          <w:sz w:val="28"/>
          <w:szCs w:val="28"/>
        </w:rPr>
        <w:tab/>
      </w:r>
      <w:r>
        <w:rPr>
          <w:rFonts w:hint="eastAsia" w:ascii="楷体_GB2312" w:hAnsi="楷体" w:eastAsia="楷体_GB2312"/>
          <w:sz w:val="28"/>
          <w:szCs w:val="28"/>
        </w:rPr>
        <w:fldChar w:fldCharType="begin"/>
      </w:r>
      <w:r>
        <w:rPr>
          <w:rFonts w:hint="eastAsia" w:ascii="楷体_GB2312" w:hAnsi="楷体" w:eastAsia="楷体_GB2312"/>
          <w:sz w:val="28"/>
          <w:szCs w:val="28"/>
        </w:rPr>
        <w:instrText xml:space="preserve"> PAGEREF _Toc123230695 \h </w:instrText>
      </w:r>
      <w:r>
        <w:rPr>
          <w:rFonts w:hint="eastAsia" w:ascii="楷体_GB2312" w:hAnsi="楷体" w:eastAsia="楷体_GB2312"/>
          <w:sz w:val="28"/>
          <w:szCs w:val="28"/>
        </w:rPr>
        <w:fldChar w:fldCharType="separate"/>
      </w:r>
      <w:r>
        <w:rPr>
          <w:rFonts w:hint="eastAsia" w:ascii="楷体_GB2312" w:hAnsi="楷体" w:eastAsia="楷体_GB2312"/>
          <w:sz w:val="28"/>
          <w:szCs w:val="28"/>
        </w:rPr>
        <w:t>7</w:t>
      </w:r>
      <w:r>
        <w:rPr>
          <w:rFonts w:hint="eastAsia" w:ascii="楷体_GB2312" w:hAnsi="楷体" w:eastAsia="楷体_GB2312"/>
          <w:sz w:val="28"/>
          <w:szCs w:val="28"/>
        </w:rPr>
        <w:fldChar w:fldCharType="end"/>
      </w:r>
      <w:r>
        <w:rPr>
          <w:rFonts w:hint="eastAsia" w:ascii="楷体_GB2312" w:hAnsi="楷体" w:eastAsia="楷体_GB2312"/>
          <w:sz w:val="28"/>
          <w:szCs w:val="28"/>
        </w:rPr>
        <w:fldChar w:fldCharType="end"/>
      </w:r>
    </w:p>
    <w:p>
      <w:pPr>
        <w:pStyle w:val="12"/>
        <w:tabs>
          <w:tab w:val="right" w:leader="dot" w:pos="9060"/>
        </w:tabs>
        <w:spacing w:after="0" w:line="580" w:lineRule="exact"/>
        <w:ind w:left="221"/>
        <w:rPr>
          <w:rStyle w:val="15"/>
          <w:rFonts w:ascii="黑体" w:hAnsi="黑体" w:eastAsia="黑体"/>
          <w:sz w:val="28"/>
          <w:szCs w:val="28"/>
        </w:rPr>
      </w:pPr>
      <w:r>
        <w:fldChar w:fldCharType="begin"/>
      </w:r>
      <w:r>
        <w:instrText xml:space="preserve"> HYPERLINK \l "_Toc123230696" </w:instrText>
      </w:r>
      <w:r>
        <w:fldChar w:fldCharType="separate"/>
      </w:r>
      <w:r>
        <w:rPr>
          <w:rStyle w:val="15"/>
          <w:rFonts w:ascii="黑体" w:hAnsi="黑体" w:eastAsia="黑体"/>
          <w:sz w:val="28"/>
          <w:szCs w:val="28"/>
        </w:rPr>
        <w:t>第三章 征缴管理</w:t>
      </w:r>
      <w:r>
        <w:rPr>
          <w:rStyle w:val="15"/>
          <w:rFonts w:ascii="黑体" w:hAnsi="黑体" w:eastAsia="黑体"/>
          <w:sz w:val="28"/>
          <w:szCs w:val="28"/>
        </w:rPr>
        <w:tab/>
      </w:r>
      <w:r>
        <w:rPr>
          <w:rStyle w:val="15"/>
          <w:rFonts w:ascii="黑体" w:hAnsi="黑体" w:eastAsia="黑体"/>
          <w:sz w:val="28"/>
          <w:szCs w:val="28"/>
        </w:rPr>
        <w:fldChar w:fldCharType="begin"/>
      </w:r>
      <w:r>
        <w:rPr>
          <w:rStyle w:val="15"/>
          <w:rFonts w:ascii="黑体" w:hAnsi="黑体" w:eastAsia="黑体"/>
          <w:sz w:val="28"/>
          <w:szCs w:val="28"/>
        </w:rPr>
        <w:instrText xml:space="preserve"> PAGEREF _Toc123230696 \h </w:instrText>
      </w:r>
      <w:r>
        <w:rPr>
          <w:rStyle w:val="15"/>
          <w:rFonts w:ascii="黑体" w:hAnsi="黑体" w:eastAsia="黑体"/>
          <w:sz w:val="28"/>
          <w:szCs w:val="28"/>
        </w:rPr>
        <w:fldChar w:fldCharType="separate"/>
      </w:r>
      <w:r>
        <w:rPr>
          <w:rStyle w:val="15"/>
          <w:rFonts w:ascii="黑体" w:hAnsi="黑体" w:eastAsia="黑体"/>
          <w:sz w:val="28"/>
          <w:szCs w:val="28"/>
        </w:rPr>
        <w:t>7</w:t>
      </w:r>
      <w:r>
        <w:rPr>
          <w:rStyle w:val="15"/>
          <w:rFonts w:ascii="黑体" w:hAnsi="黑体" w:eastAsia="黑体"/>
          <w:sz w:val="28"/>
          <w:szCs w:val="28"/>
        </w:rPr>
        <w:fldChar w:fldCharType="end"/>
      </w:r>
      <w:r>
        <w:rPr>
          <w:rStyle w:val="15"/>
          <w:rFonts w:ascii="黑体" w:hAnsi="黑体" w:eastAsia="黑体"/>
          <w:sz w:val="28"/>
          <w:szCs w:val="28"/>
        </w:rPr>
        <w:fldChar w:fldCharType="end"/>
      </w:r>
    </w:p>
    <w:p>
      <w:pPr>
        <w:pStyle w:val="12"/>
        <w:tabs>
          <w:tab w:val="right" w:leader="dot" w:pos="9060"/>
        </w:tabs>
        <w:spacing w:after="0" w:line="580" w:lineRule="exact"/>
        <w:ind w:left="221"/>
        <w:rPr>
          <w:rStyle w:val="15"/>
          <w:rFonts w:ascii="楷体_GB2312" w:hAnsi="楷体" w:eastAsia="楷体_GB2312" w:cs="宋体"/>
          <w:bCs/>
          <w:sz w:val="28"/>
          <w:szCs w:val="28"/>
        </w:rPr>
      </w:pPr>
      <w:r>
        <w:fldChar w:fldCharType="begin"/>
      </w:r>
      <w:r>
        <w:instrText xml:space="preserve"> HYPERLINK \l "_Toc123230697" </w:instrText>
      </w:r>
      <w:r>
        <w:fldChar w:fldCharType="separate"/>
      </w:r>
      <w:r>
        <w:rPr>
          <w:rStyle w:val="15"/>
          <w:rFonts w:ascii="楷体_GB2312" w:hAnsi="楷体" w:eastAsia="楷体_GB2312" w:cs="宋体"/>
          <w:bCs/>
          <w:sz w:val="28"/>
          <w:szCs w:val="28"/>
        </w:rPr>
        <w:t>第一节 申报审核</w:t>
      </w:r>
      <w:r>
        <w:rPr>
          <w:rStyle w:val="15"/>
          <w:rFonts w:ascii="楷体_GB2312" w:hAnsi="楷体" w:eastAsia="楷体_GB2312" w:cs="宋体"/>
          <w:bCs/>
          <w:sz w:val="28"/>
          <w:szCs w:val="28"/>
        </w:rPr>
        <w:tab/>
      </w:r>
      <w:r>
        <w:rPr>
          <w:rStyle w:val="15"/>
          <w:rFonts w:ascii="楷体_GB2312" w:hAnsi="楷体" w:eastAsia="楷体_GB2312" w:cs="宋体"/>
          <w:bCs/>
          <w:sz w:val="28"/>
          <w:szCs w:val="28"/>
        </w:rPr>
        <w:fldChar w:fldCharType="begin"/>
      </w:r>
      <w:r>
        <w:rPr>
          <w:rStyle w:val="15"/>
          <w:rFonts w:ascii="楷体_GB2312" w:hAnsi="楷体" w:eastAsia="楷体_GB2312" w:cs="宋体"/>
          <w:bCs/>
          <w:sz w:val="28"/>
          <w:szCs w:val="28"/>
        </w:rPr>
        <w:instrText xml:space="preserve"> PAGEREF _Toc123230697 \h </w:instrText>
      </w:r>
      <w:r>
        <w:rPr>
          <w:rStyle w:val="15"/>
          <w:rFonts w:ascii="楷体_GB2312" w:hAnsi="楷体" w:eastAsia="楷体_GB2312" w:cs="宋体"/>
          <w:bCs/>
          <w:sz w:val="28"/>
          <w:szCs w:val="28"/>
        </w:rPr>
        <w:fldChar w:fldCharType="separate"/>
      </w:r>
      <w:r>
        <w:rPr>
          <w:rStyle w:val="15"/>
          <w:rFonts w:ascii="楷体_GB2312" w:hAnsi="楷体" w:eastAsia="楷体_GB2312" w:cs="宋体"/>
          <w:bCs/>
          <w:sz w:val="28"/>
          <w:szCs w:val="28"/>
        </w:rPr>
        <w:t>7</w:t>
      </w:r>
      <w:r>
        <w:rPr>
          <w:rStyle w:val="15"/>
          <w:rFonts w:ascii="楷体_GB2312" w:hAnsi="楷体" w:eastAsia="楷体_GB2312" w:cs="宋体"/>
          <w:bCs/>
          <w:sz w:val="28"/>
          <w:szCs w:val="28"/>
        </w:rPr>
        <w:fldChar w:fldCharType="end"/>
      </w:r>
      <w:r>
        <w:rPr>
          <w:rStyle w:val="15"/>
          <w:rFonts w:ascii="楷体_GB2312" w:hAnsi="楷体" w:eastAsia="楷体_GB2312" w:cs="宋体"/>
          <w:bCs/>
          <w:sz w:val="28"/>
          <w:szCs w:val="28"/>
        </w:rPr>
        <w:fldChar w:fldCharType="end"/>
      </w:r>
    </w:p>
    <w:p>
      <w:pPr>
        <w:pStyle w:val="12"/>
        <w:tabs>
          <w:tab w:val="right" w:leader="dot" w:pos="9060"/>
        </w:tabs>
        <w:spacing w:after="0" w:line="580" w:lineRule="exact"/>
        <w:ind w:left="221"/>
        <w:rPr>
          <w:rStyle w:val="15"/>
          <w:rFonts w:ascii="楷体_GB2312" w:hAnsi="楷体" w:eastAsia="楷体_GB2312" w:cs="宋体"/>
          <w:bCs/>
          <w:sz w:val="28"/>
          <w:szCs w:val="28"/>
        </w:rPr>
      </w:pPr>
      <w:r>
        <w:fldChar w:fldCharType="begin"/>
      </w:r>
      <w:r>
        <w:instrText xml:space="preserve"> HYPERLINK \l "_Toc123230698" </w:instrText>
      </w:r>
      <w:r>
        <w:fldChar w:fldCharType="separate"/>
      </w:r>
      <w:r>
        <w:rPr>
          <w:rStyle w:val="15"/>
          <w:rFonts w:ascii="楷体_GB2312" w:hAnsi="楷体" w:eastAsia="楷体_GB2312" w:cs="宋体"/>
          <w:bCs/>
          <w:sz w:val="28"/>
          <w:szCs w:val="28"/>
        </w:rPr>
        <w:t>第二节 缴费</w:t>
      </w:r>
      <w:r>
        <w:rPr>
          <w:rStyle w:val="15"/>
          <w:rFonts w:ascii="楷体_GB2312" w:hAnsi="楷体" w:eastAsia="楷体_GB2312" w:cs="宋体"/>
          <w:bCs/>
          <w:sz w:val="28"/>
          <w:szCs w:val="28"/>
        </w:rPr>
        <w:tab/>
      </w:r>
      <w:r>
        <w:rPr>
          <w:rStyle w:val="15"/>
          <w:rFonts w:ascii="楷体_GB2312" w:hAnsi="楷体" w:eastAsia="楷体_GB2312" w:cs="宋体"/>
          <w:bCs/>
          <w:sz w:val="28"/>
          <w:szCs w:val="28"/>
        </w:rPr>
        <w:fldChar w:fldCharType="begin"/>
      </w:r>
      <w:r>
        <w:rPr>
          <w:rStyle w:val="15"/>
          <w:rFonts w:ascii="楷体_GB2312" w:hAnsi="楷体" w:eastAsia="楷体_GB2312" w:cs="宋体"/>
          <w:bCs/>
          <w:sz w:val="28"/>
          <w:szCs w:val="28"/>
        </w:rPr>
        <w:instrText xml:space="preserve"> PAGEREF _Toc123230698 \h </w:instrText>
      </w:r>
      <w:r>
        <w:rPr>
          <w:rStyle w:val="15"/>
          <w:rFonts w:ascii="楷体_GB2312" w:hAnsi="楷体" w:eastAsia="楷体_GB2312" w:cs="宋体"/>
          <w:bCs/>
          <w:sz w:val="28"/>
          <w:szCs w:val="28"/>
        </w:rPr>
        <w:fldChar w:fldCharType="separate"/>
      </w:r>
      <w:r>
        <w:rPr>
          <w:rStyle w:val="15"/>
          <w:rFonts w:ascii="楷体_GB2312" w:hAnsi="楷体" w:eastAsia="楷体_GB2312" w:cs="宋体"/>
          <w:bCs/>
          <w:sz w:val="28"/>
          <w:szCs w:val="28"/>
        </w:rPr>
        <w:t>7</w:t>
      </w:r>
      <w:r>
        <w:rPr>
          <w:rStyle w:val="15"/>
          <w:rFonts w:ascii="楷体_GB2312" w:hAnsi="楷体" w:eastAsia="楷体_GB2312" w:cs="宋体"/>
          <w:bCs/>
          <w:sz w:val="28"/>
          <w:szCs w:val="28"/>
        </w:rPr>
        <w:fldChar w:fldCharType="end"/>
      </w:r>
      <w:r>
        <w:rPr>
          <w:rStyle w:val="15"/>
          <w:rFonts w:ascii="楷体_GB2312" w:hAnsi="楷体" w:eastAsia="楷体_GB2312" w:cs="宋体"/>
          <w:bCs/>
          <w:sz w:val="28"/>
          <w:szCs w:val="28"/>
        </w:rPr>
        <w:fldChar w:fldCharType="end"/>
      </w:r>
    </w:p>
    <w:p>
      <w:pPr>
        <w:pStyle w:val="12"/>
        <w:tabs>
          <w:tab w:val="right" w:leader="dot" w:pos="9060"/>
        </w:tabs>
        <w:spacing w:after="0" w:line="580" w:lineRule="exact"/>
        <w:ind w:left="221"/>
        <w:rPr>
          <w:rStyle w:val="15"/>
          <w:rFonts w:ascii="楷体_GB2312" w:hAnsi="楷体" w:eastAsia="楷体_GB2312" w:cs="宋体"/>
          <w:bCs/>
          <w:sz w:val="28"/>
          <w:szCs w:val="28"/>
        </w:rPr>
      </w:pPr>
      <w:r>
        <w:fldChar w:fldCharType="begin"/>
      </w:r>
      <w:r>
        <w:instrText xml:space="preserve"> HYPERLINK \l "_Toc123230699" </w:instrText>
      </w:r>
      <w:r>
        <w:fldChar w:fldCharType="separate"/>
      </w:r>
      <w:r>
        <w:rPr>
          <w:rStyle w:val="15"/>
          <w:rFonts w:ascii="楷体_GB2312" w:hAnsi="楷体" w:eastAsia="楷体_GB2312" w:cs="宋体"/>
          <w:bCs/>
          <w:sz w:val="28"/>
          <w:szCs w:val="28"/>
        </w:rPr>
        <w:t>第三节 退费管理</w:t>
      </w:r>
      <w:r>
        <w:rPr>
          <w:rStyle w:val="15"/>
          <w:rFonts w:ascii="楷体_GB2312" w:hAnsi="楷体" w:eastAsia="楷体_GB2312" w:cs="宋体"/>
          <w:bCs/>
          <w:sz w:val="28"/>
          <w:szCs w:val="28"/>
        </w:rPr>
        <w:tab/>
      </w:r>
      <w:r>
        <w:rPr>
          <w:rStyle w:val="15"/>
          <w:rFonts w:ascii="楷体_GB2312" w:hAnsi="楷体" w:eastAsia="楷体_GB2312" w:cs="宋体"/>
          <w:bCs/>
          <w:sz w:val="28"/>
          <w:szCs w:val="28"/>
        </w:rPr>
        <w:fldChar w:fldCharType="begin"/>
      </w:r>
      <w:r>
        <w:rPr>
          <w:rStyle w:val="15"/>
          <w:rFonts w:ascii="楷体_GB2312" w:hAnsi="楷体" w:eastAsia="楷体_GB2312" w:cs="宋体"/>
          <w:bCs/>
          <w:sz w:val="28"/>
          <w:szCs w:val="28"/>
        </w:rPr>
        <w:instrText xml:space="preserve"> PAGEREF _Toc123230699 \h </w:instrText>
      </w:r>
      <w:r>
        <w:rPr>
          <w:rStyle w:val="15"/>
          <w:rFonts w:ascii="楷体_GB2312" w:hAnsi="楷体" w:eastAsia="楷体_GB2312" w:cs="宋体"/>
          <w:bCs/>
          <w:sz w:val="28"/>
          <w:szCs w:val="28"/>
        </w:rPr>
        <w:fldChar w:fldCharType="separate"/>
      </w:r>
      <w:r>
        <w:rPr>
          <w:rStyle w:val="15"/>
          <w:rFonts w:ascii="楷体_GB2312" w:hAnsi="楷体" w:eastAsia="楷体_GB2312" w:cs="宋体"/>
          <w:bCs/>
          <w:sz w:val="28"/>
          <w:szCs w:val="28"/>
        </w:rPr>
        <w:t>8</w:t>
      </w:r>
      <w:r>
        <w:rPr>
          <w:rStyle w:val="15"/>
          <w:rFonts w:ascii="楷体_GB2312" w:hAnsi="楷体" w:eastAsia="楷体_GB2312" w:cs="宋体"/>
          <w:bCs/>
          <w:sz w:val="28"/>
          <w:szCs w:val="28"/>
        </w:rPr>
        <w:fldChar w:fldCharType="end"/>
      </w:r>
      <w:r>
        <w:rPr>
          <w:rStyle w:val="15"/>
          <w:rFonts w:ascii="楷体_GB2312" w:hAnsi="楷体" w:eastAsia="楷体_GB2312" w:cs="宋体"/>
          <w:bCs/>
          <w:sz w:val="28"/>
          <w:szCs w:val="28"/>
        </w:rPr>
        <w:fldChar w:fldCharType="end"/>
      </w:r>
    </w:p>
    <w:p>
      <w:pPr>
        <w:pStyle w:val="12"/>
        <w:tabs>
          <w:tab w:val="right" w:leader="dot" w:pos="9060"/>
        </w:tabs>
        <w:spacing w:after="0" w:line="580" w:lineRule="exact"/>
        <w:ind w:left="221"/>
        <w:rPr>
          <w:rStyle w:val="15"/>
          <w:rFonts w:ascii="黑体" w:hAnsi="黑体" w:eastAsia="黑体"/>
          <w:sz w:val="28"/>
          <w:szCs w:val="28"/>
        </w:rPr>
      </w:pPr>
      <w:r>
        <w:fldChar w:fldCharType="begin"/>
      </w:r>
      <w:r>
        <w:instrText xml:space="preserve"> HYPERLINK \l "_Toc123230700" </w:instrText>
      </w:r>
      <w:r>
        <w:fldChar w:fldCharType="separate"/>
      </w:r>
      <w:r>
        <w:rPr>
          <w:rStyle w:val="15"/>
          <w:rFonts w:ascii="黑体" w:hAnsi="黑体" w:eastAsia="黑体"/>
          <w:sz w:val="28"/>
          <w:szCs w:val="28"/>
        </w:rPr>
        <w:t>第四章 缴费记录</w:t>
      </w:r>
      <w:r>
        <w:rPr>
          <w:rStyle w:val="15"/>
          <w:rFonts w:ascii="黑体" w:hAnsi="黑体" w:eastAsia="黑体"/>
          <w:sz w:val="28"/>
          <w:szCs w:val="28"/>
        </w:rPr>
        <w:tab/>
      </w:r>
      <w:r>
        <w:rPr>
          <w:rStyle w:val="15"/>
          <w:rFonts w:ascii="黑体" w:hAnsi="黑体" w:eastAsia="黑体"/>
          <w:sz w:val="28"/>
          <w:szCs w:val="28"/>
        </w:rPr>
        <w:fldChar w:fldCharType="begin"/>
      </w:r>
      <w:r>
        <w:rPr>
          <w:rStyle w:val="15"/>
          <w:rFonts w:ascii="黑体" w:hAnsi="黑体" w:eastAsia="黑体"/>
          <w:sz w:val="28"/>
          <w:szCs w:val="28"/>
        </w:rPr>
        <w:instrText xml:space="preserve"> PAGEREF _Toc123230700 \h </w:instrText>
      </w:r>
      <w:r>
        <w:rPr>
          <w:rStyle w:val="15"/>
          <w:rFonts w:ascii="黑体" w:hAnsi="黑体" w:eastAsia="黑体"/>
          <w:sz w:val="28"/>
          <w:szCs w:val="28"/>
        </w:rPr>
        <w:fldChar w:fldCharType="separate"/>
      </w:r>
      <w:r>
        <w:rPr>
          <w:rStyle w:val="15"/>
          <w:rFonts w:ascii="黑体" w:hAnsi="黑体" w:eastAsia="黑体"/>
          <w:sz w:val="28"/>
          <w:szCs w:val="28"/>
        </w:rPr>
        <w:t>8</w:t>
      </w:r>
      <w:r>
        <w:rPr>
          <w:rStyle w:val="15"/>
          <w:rFonts w:ascii="黑体" w:hAnsi="黑体" w:eastAsia="黑体"/>
          <w:sz w:val="28"/>
          <w:szCs w:val="28"/>
        </w:rPr>
        <w:fldChar w:fldCharType="end"/>
      </w:r>
      <w:r>
        <w:rPr>
          <w:rStyle w:val="15"/>
          <w:rFonts w:ascii="黑体" w:hAnsi="黑体" w:eastAsia="黑体"/>
          <w:sz w:val="28"/>
          <w:szCs w:val="28"/>
        </w:rPr>
        <w:fldChar w:fldCharType="end"/>
      </w:r>
    </w:p>
    <w:p>
      <w:pPr>
        <w:pStyle w:val="12"/>
        <w:tabs>
          <w:tab w:val="right" w:leader="dot" w:pos="9060"/>
        </w:tabs>
        <w:spacing w:after="0" w:line="580" w:lineRule="exact"/>
        <w:ind w:left="221"/>
        <w:rPr>
          <w:rStyle w:val="15"/>
          <w:rFonts w:ascii="楷体_GB2312" w:hAnsi="楷体" w:eastAsia="楷体_GB2312" w:cs="宋体"/>
          <w:bCs/>
          <w:sz w:val="28"/>
          <w:szCs w:val="28"/>
        </w:rPr>
      </w:pPr>
      <w:r>
        <w:fldChar w:fldCharType="begin"/>
      </w:r>
      <w:r>
        <w:instrText xml:space="preserve"> HYPERLINK \l "_Toc123230701" </w:instrText>
      </w:r>
      <w:r>
        <w:fldChar w:fldCharType="separate"/>
      </w:r>
      <w:r>
        <w:rPr>
          <w:rStyle w:val="15"/>
          <w:rFonts w:ascii="楷体_GB2312" w:hAnsi="楷体" w:eastAsia="楷体_GB2312" w:cs="宋体"/>
          <w:bCs/>
          <w:sz w:val="28"/>
          <w:szCs w:val="28"/>
        </w:rPr>
        <w:t>第一节 建立记录</w:t>
      </w:r>
      <w:r>
        <w:rPr>
          <w:rStyle w:val="15"/>
          <w:rFonts w:ascii="楷体_GB2312" w:hAnsi="楷体" w:eastAsia="楷体_GB2312" w:cs="宋体"/>
          <w:bCs/>
          <w:sz w:val="28"/>
          <w:szCs w:val="28"/>
        </w:rPr>
        <w:tab/>
      </w:r>
      <w:r>
        <w:rPr>
          <w:rStyle w:val="15"/>
          <w:rFonts w:ascii="楷体_GB2312" w:hAnsi="楷体" w:eastAsia="楷体_GB2312" w:cs="宋体"/>
          <w:bCs/>
          <w:sz w:val="28"/>
          <w:szCs w:val="28"/>
        </w:rPr>
        <w:fldChar w:fldCharType="begin"/>
      </w:r>
      <w:r>
        <w:rPr>
          <w:rStyle w:val="15"/>
          <w:rFonts w:ascii="楷体_GB2312" w:hAnsi="楷体" w:eastAsia="楷体_GB2312" w:cs="宋体"/>
          <w:bCs/>
          <w:sz w:val="28"/>
          <w:szCs w:val="28"/>
        </w:rPr>
        <w:instrText xml:space="preserve"> PAGEREF _Toc123230701 \h </w:instrText>
      </w:r>
      <w:r>
        <w:rPr>
          <w:rStyle w:val="15"/>
          <w:rFonts w:ascii="楷体_GB2312" w:hAnsi="楷体" w:eastAsia="楷体_GB2312" w:cs="宋体"/>
          <w:bCs/>
          <w:sz w:val="28"/>
          <w:szCs w:val="28"/>
        </w:rPr>
        <w:fldChar w:fldCharType="separate"/>
      </w:r>
      <w:r>
        <w:rPr>
          <w:rStyle w:val="15"/>
          <w:rFonts w:ascii="楷体_GB2312" w:hAnsi="楷体" w:eastAsia="楷体_GB2312" w:cs="宋体"/>
          <w:bCs/>
          <w:sz w:val="28"/>
          <w:szCs w:val="28"/>
        </w:rPr>
        <w:t>8</w:t>
      </w:r>
      <w:r>
        <w:rPr>
          <w:rStyle w:val="15"/>
          <w:rFonts w:ascii="楷体_GB2312" w:hAnsi="楷体" w:eastAsia="楷体_GB2312" w:cs="宋体"/>
          <w:bCs/>
          <w:sz w:val="28"/>
          <w:szCs w:val="28"/>
        </w:rPr>
        <w:fldChar w:fldCharType="end"/>
      </w:r>
      <w:r>
        <w:rPr>
          <w:rStyle w:val="15"/>
          <w:rFonts w:ascii="楷体_GB2312" w:hAnsi="楷体" w:eastAsia="楷体_GB2312" w:cs="宋体"/>
          <w:bCs/>
          <w:sz w:val="28"/>
          <w:szCs w:val="28"/>
        </w:rPr>
        <w:fldChar w:fldCharType="end"/>
      </w:r>
    </w:p>
    <w:p>
      <w:pPr>
        <w:pStyle w:val="12"/>
        <w:tabs>
          <w:tab w:val="right" w:leader="dot" w:pos="9060"/>
        </w:tabs>
        <w:spacing w:after="0" w:line="580" w:lineRule="exact"/>
        <w:ind w:left="221"/>
        <w:rPr>
          <w:rStyle w:val="15"/>
          <w:rFonts w:ascii="楷体_GB2312" w:hAnsi="楷体" w:eastAsia="楷体_GB2312" w:cs="宋体"/>
          <w:bCs/>
          <w:sz w:val="28"/>
          <w:szCs w:val="28"/>
        </w:rPr>
      </w:pPr>
      <w:r>
        <w:fldChar w:fldCharType="begin"/>
      </w:r>
      <w:r>
        <w:instrText xml:space="preserve"> HYPERLINK \l "_Toc123230702" </w:instrText>
      </w:r>
      <w:r>
        <w:fldChar w:fldCharType="separate"/>
      </w:r>
      <w:r>
        <w:rPr>
          <w:rStyle w:val="15"/>
          <w:rFonts w:ascii="楷体_GB2312" w:hAnsi="楷体" w:eastAsia="楷体_GB2312" w:cs="宋体"/>
          <w:bCs/>
          <w:sz w:val="28"/>
          <w:szCs w:val="28"/>
        </w:rPr>
        <w:t>第二节 查询、使用</w:t>
      </w:r>
      <w:r>
        <w:rPr>
          <w:rStyle w:val="15"/>
          <w:rFonts w:ascii="楷体_GB2312" w:hAnsi="楷体" w:eastAsia="楷体_GB2312" w:cs="宋体"/>
          <w:bCs/>
          <w:sz w:val="28"/>
          <w:szCs w:val="28"/>
        </w:rPr>
        <w:tab/>
      </w:r>
      <w:r>
        <w:rPr>
          <w:rStyle w:val="15"/>
          <w:rFonts w:ascii="楷体_GB2312" w:hAnsi="楷体" w:eastAsia="楷体_GB2312" w:cs="宋体"/>
          <w:bCs/>
          <w:sz w:val="28"/>
          <w:szCs w:val="28"/>
        </w:rPr>
        <w:fldChar w:fldCharType="begin"/>
      </w:r>
      <w:r>
        <w:rPr>
          <w:rStyle w:val="15"/>
          <w:rFonts w:ascii="楷体_GB2312" w:hAnsi="楷体" w:eastAsia="楷体_GB2312" w:cs="宋体"/>
          <w:bCs/>
          <w:sz w:val="28"/>
          <w:szCs w:val="28"/>
        </w:rPr>
        <w:instrText xml:space="preserve"> PAGEREF _Toc123230702 \h </w:instrText>
      </w:r>
      <w:r>
        <w:rPr>
          <w:rStyle w:val="15"/>
          <w:rFonts w:ascii="楷体_GB2312" w:hAnsi="楷体" w:eastAsia="楷体_GB2312" w:cs="宋体"/>
          <w:bCs/>
          <w:sz w:val="28"/>
          <w:szCs w:val="28"/>
        </w:rPr>
        <w:fldChar w:fldCharType="separate"/>
      </w:r>
      <w:r>
        <w:rPr>
          <w:rStyle w:val="15"/>
          <w:rFonts w:ascii="楷体_GB2312" w:hAnsi="楷体" w:eastAsia="楷体_GB2312" w:cs="宋体"/>
          <w:bCs/>
          <w:sz w:val="28"/>
          <w:szCs w:val="28"/>
        </w:rPr>
        <w:t>8</w:t>
      </w:r>
      <w:r>
        <w:rPr>
          <w:rStyle w:val="15"/>
          <w:rFonts w:ascii="楷体_GB2312" w:hAnsi="楷体" w:eastAsia="楷体_GB2312" w:cs="宋体"/>
          <w:bCs/>
          <w:sz w:val="28"/>
          <w:szCs w:val="28"/>
        </w:rPr>
        <w:fldChar w:fldCharType="end"/>
      </w:r>
      <w:r>
        <w:rPr>
          <w:rStyle w:val="15"/>
          <w:rFonts w:ascii="楷体_GB2312" w:hAnsi="楷体" w:eastAsia="楷体_GB2312" w:cs="宋体"/>
          <w:bCs/>
          <w:sz w:val="28"/>
          <w:szCs w:val="28"/>
        </w:rPr>
        <w:fldChar w:fldCharType="end"/>
      </w:r>
    </w:p>
    <w:p>
      <w:pPr>
        <w:pStyle w:val="12"/>
        <w:tabs>
          <w:tab w:val="right" w:leader="dot" w:pos="9060"/>
        </w:tabs>
        <w:spacing w:after="0" w:line="580" w:lineRule="exact"/>
        <w:ind w:left="221"/>
        <w:rPr>
          <w:rStyle w:val="15"/>
          <w:rFonts w:ascii="楷体_GB2312" w:hAnsi="楷体" w:eastAsia="楷体_GB2312" w:cs="宋体"/>
          <w:bCs/>
          <w:sz w:val="28"/>
          <w:szCs w:val="28"/>
        </w:rPr>
      </w:pPr>
      <w:r>
        <w:fldChar w:fldCharType="begin"/>
      </w:r>
      <w:r>
        <w:instrText xml:space="preserve"> HYPERLINK \l "_Toc123230703" </w:instrText>
      </w:r>
      <w:r>
        <w:fldChar w:fldCharType="separate"/>
      </w:r>
      <w:r>
        <w:rPr>
          <w:rStyle w:val="15"/>
          <w:rFonts w:ascii="楷体_GB2312" w:hAnsi="楷体" w:eastAsia="楷体_GB2312" w:cs="宋体"/>
          <w:bCs/>
          <w:sz w:val="28"/>
          <w:szCs w:val="28"/>
        </w:rPr>
        <w:t>第三节 缴费记录维护</w:t>
      </w:r>
      <w:r>
        <w:rPr>
          <w:rStyle w:val="15"/>
          <w:rFonts w:ascii="楷体_GB2312" w:hAnsi="楷体" w:eastAsia="楷体_GB2312" w:cs="宋体"/>
          <w:bCs/>
          <w:sz w:val="28"/>
          <w:szCs w:val="28"/>
        </w:rPr>
        <w:tab/>
      </w:r>
      <w:r>
        <w:rPr>
          <w:rStyle w:val="15"/>
          <w:rFonts w:ascii="楷体_GB2312" w:hAnsi="楷体" w:eastAsia="楷体_GB2312" w:cs="宋体"/>
          <w:bCs/>
          <w:sz w:val="28"/>
          <w:szCs w:val="28"/>
        </w:rPr>
        <w:fldChar w:fldCharType="begin"/>
      </w:r>
      <w:r>
        <w:rPr>
          <w:rStyle w:val="15"/>
          <w:rFonts w:ascii="楷体_GB2312" w:hAnsi="楷体" w:eastAsia="楷体_GB2312" w:cs="宋体"/>
          <w:bCs/>
          <w:sz w:val="28"/>
          <w:szCs w:val="28"/>
        </w:rPr>
        <w:instrText xml:space="preserve"> PAGEREF _Toc123230703 \h </w:instrText>
      </w:r>
      <w:r>
        <w:rPr>
          <w:rStyle w:val="15"/>
          <w:rFonts w:ascii="楷体_GB2312" w:hAnsi="楷体" w:eastAsia="楷体_GB2312" w:cs="宋体"/>
          <w:bCs/>
          <w:sz w:val="28"/>
          <w:szCs w:val="28"/>
        </w:rPr>
        <w:fldChar w:fldCharType="separate"/>
      </w:r>
      <w:r>
        <w:rPr>
          <w:rStyle w:val="15"/>
          <w:rFonts w:ascii="楷体_GB2312" w:hAnsi="楷体" w:eastAsia="楷体_GB2312" w:cs="宋体"/>
          <w:bCs/>
          <w:sz w:val="28"/>
          <w:szCs w:val="28"/>
        </w:rPr>
        <w:t>9</w:t>
      </w:r>
      <w:r>
        <w:rPr>
          <w:rStyle w:val="15"/>
          <w:rFonts w:ascii="楷体_GB2312" w:hAnsi="楷体" w:eastAsia="楷体_GB2312" w:cs="宋体"/>
          <w:bCs/>
          <w:sz w:val="28"/>
          <w:szCs w:val="28"/>
        </w:rPr>
        <w:fldChar w:fldCharType="end"/>
      </w:r>
      <w:r>
        <w:rPr>
          <w:rStyle w:val="15"/>
          <w:rFonts w:ascii="楷体_GB2312" w:hAnsi="楷体" w:eastAsia="楷体_GB2312" w:cs="宋体"/>
          <w:bCs/>
          <w:sz w:val="28"/>
          <w:szCs w:val="28"/>
        </w:rPr>
        <w:fldChar w:fldCharType="end"/>
      </w:r>
    </w:p>
    <w:p>
      <w:pPr>
        <w:pStyle w:val="12"/>
        <w:tabs>
          <w:tab w:val="right" w:leader="dot" w:pos="9060"/>
        </w:tabs>
        <w:spacing w:after="0" w:line="580" w:lineRule="exact"/>
        <w:ind w:left="221"/>
        <w:rPr>
          <w:rStyle w:val="15"/>
          <w:rFonts w:ascii="黑体" w:hAnsi="黑体" w:eastAsia="黑体"/>
          <w:sz w:val="28"/>
          <w:szCs w:val="28"/>
        </w:rPr>
      </w:pPr>
      <w:r>
        <w:fldChar w:fldCharType="begin"/>
      </w:r>
      <w:r>
        <w:instrText xml:space="preserve"> HYPERLINK \l "_Toc123230704" </w:instrText>
      </w:r>
      <w:r>
        <w:fldChar w:fldCharType="separate"/>
      </w:r>
      <w:r>
        <w:rPr>
          <w:rStyle w:val="15"/>
          <w:rFonts w:ascii="黑体" w:hAnsi="黑体" w:eastAsia="黑体"/>
          <w:sz w:val="28"/>
          <w:szCs w:val="28"/>
        </w:rPr>
        <w:t>第五章 关系转移接续</w:t>
      </w:r>
      <w:r>
        <w:rPr>
          <w:rStyle w:val="15"/>
          <w:rFonts w:ascii="黑体" w:hAnsi="黑体" w:eastAsia="黑体"/>
          <w:sz w:val="28"/>
          <w:szCs w:val="28"/>
        </w:rPr>
        <w:tab/>
      </w:r>
      <w:r>
        <w:rPr>
          <w:rStyle w:val="15"/>
          <w:rFonts w:ascii="黑体" w:hAnsi="黑体" w:eastAsia="黑体"/>
          <w:sz w:val="28"/>
          <w:szCs w:val="28"/>
        </w:rPr>
        <w:fldChar w:fldCharType="begin"/>
      </w:r>
      <w:r>
        <w:rPr>
          <w:rStyle w:val="15"/>
          <w:rFonts w:ascii="黑体" w:hAnsi="黑体" w:eastAsia="黑体"/>
          <w:sz w:val="28"/>
          <w:szCs w:val="28"/>
        </w:rPr>
        <w:instrText xml:space="preserve"> PAGEREF _Toc123230704 \h </w:instrText>
      </w:r>
      <w:r>
        <w:rPr>
          <w:rStyle w:val="15"/>
          <w:rFonts w:ascii="黑体" w:hAnsi="黑体" w:eastAsia="黑体"/>
          <w:sz w:val="28"/>
          <w:szCs w:val="28"/>
        </w:rPr>
        <w:fldChar w:fldCharType="separate"/>
      </w:r>
      <w:r>
        <w:rPr>
          <w:rStyle w:val="15"/>
          <w:rFonts w:ascii="黑体" w:hAnsi="黑体" w:eastAsia="黑体"/>
          <w:sz w:val="28"/>
          <w:szCs w:val="28"/>
        </w:rPr>
        <w:t>9</w:t>
      </w:r>
      <w:r>
        <w:rPr>
          <w:rStyle w:val="15"/>
          <w:rFonts w:ascii="黑体" w:hAnsi="黑体" w:eastAsia="黑体"/>
          <w:sz w:val="28"/>
          <w:szCs w:val="28"/>
        </w:rPr>
        <w:fldChar w:fldCharType="end"/>
      </w:r>
      <w:r>
        <w:rPr>
          <w:rStyle w:val="15"/>
          <w:rFonts w:ascii="黑体" w:hAnsi="黑体" w:eastAsia="黑体"/>
          <w:sz w:val="28"/>
          <w:szCs w:val="28"/>
        </w:rPr>
        <w:fldChar w:fldCharType="end"/>
      </w:r>
    </w:p>
    <w:p>
      <w:pPr>
        <w:pStyle w:val="12"/>
        <w:tabs>
          <w:tab w:val="right" w:leader="dot" w:pos="9060"/>
        </w:tabs>
        <w:spacing w:after="0" w:line="580" w:lineRule="exact"/>
        <w:ind w:left="221"/>
        <w:rPr>
          <w:rStyle w:val="15"/>
          <w:rFonts w:ascii="楷体_GB2312" w:hAnsi="楷体" w:eastAsia="楷体_GB2312" w:cs="宋体"/>
          <w:bCs/>
          <w:sz w:val="28"/>
          <w:szCs w:val="28"/>
        </w:rPr>
      </w:pPr>
      <w:r>
        <w:fldChar w:fldCharType="begin"/>
      </w:r>
      <w:r>
        <w:instrText xml:space="preserve"> HYPERLINK \l "_Toc123230705" </w:instrText>
      </w:r>
      <w:r>
        <w:fldChar w:fldCharType="separate"/>
      </w:r>
      <w:r>
        <w:rPr>
          <w:rStyle w:val="15"/>
          <w:rFonts w:ascii="楷体_GB2312" w:hAnsi="楷体" w:eastAsia="楷体_GB2312" w:cs="宋体"/>
          <w:bCs/>
          <w:sz w:val="28"/>
          <w:szCs w:val="28"/>
        </w:rPr>
        <w:t>第一节 省内转移</w:t>
      </w:r>
      <w:r>
        <w:rPr>
          <w:rStyle w:val="15"/>
          <w:rFonts w:ascii="楷体_GB2312" w:hAnsi="楷体" w:eastAsia="楷体_GB2312" w:cs="宋体"/>
          <w:bCs/>
          <w:sz w:val="28"/>
          <w:szCs w:val="28"/>
        </w:rPr>
        <w:tab/>
      </w:r>
      <w:r>
        <w:rPr>
          <w:rStyle w:val="15"/>
          <w:rFonts w:ascii="楷体_GB2312" w:hAnsi="楷体" w:eastAsia="楷体_GB2312" w:cs="宋体"/>
          <w:bCs/>
          <w:sz w:val="28"/>
          <w:szCs w:val="28"/>
        </w:rPr>
        <w:fldChar w:fldCharType="begin"/>
      </w:r>
      <w:r>
        <w:rPr>
          <w:rStyle w:val="15"/>
          <w:rFonts w:ascii="楷体_GB2312" w:hAnsi="楷体" w:eastAsia="楷体_GB2312" w:cs="宋体"/>
          <w:bCs/>
          <w:sz w:val="28"/>
          <w:szCs w:val="28"/>
        </w:rPr>
        <w:instrText xml:space="preserve"> PAGEREF _Toc123230705 \h </w:instrText>
      </w:r>
      <w:r>
        <w:rPr>
          <w:rStyle w:val="15"/>
          <w:rFonts w:ascii="楷体_GB2312" w:hAnsi="楷体" w:eastAsia="楷体_GB2312" w:cs="宋体"/>
          <w:bCs/>
          <w:sz w:val="28"/>
          <w:szCs w:val="28"/>
        </w:rPr>
        <w:fldChar w:fldCharType="separate"/>
      </w:r>
      <w:r>
        <w:rPr>
          <w:rStyle w:val="15"/>
          <w:rFonts w:ascii="楷体_GB2312" w:hAnsi="楷体" w:eastAsia="楷体_GB2312" w:cs="宋体"/>
          <w:bCs/>
          <w:sz w:val="28"/>
          <w:szCs w:val="28"/>
        </w:rPr>
        <w:t>9</w:t>
      </w:r>
      <w:r>
        <w:rPr>
          <w:rStyle w:val="15"/>
          <w:rFonts w:ascii="楷体_GB2312" w:hAnsi="楷体" w:eastAsia="楷体_GB2312" w:cs="宋体"/>
          <w:bCs/>
          <w:sz w:val="28"/>
          <w:szCs w:val="28"/>
        </w:rPr>
        <w:fldChar w:fldCharType="end"/>
      </w:r>
      <w:r>
        <w:rPr>
          <w:rStyle w:val="15"/>
          <w:rFonts w:ascii="楷体_GB2312" w:hAnsi="楷体" w:eastAsia="楷体_GB2312" w:cs="宋体"/>
          <w:bCs/>
          <w:sz w:val="28"/>
          <w:szCs w:val="28"/>
        </w:rPr>
        <w:fldChar w:fldCharType="end"/>
      </w:r>
    </w:p>
    <w:p>
      <w:pPr>
        <w:pStyle w:val="12"/>
        <w:tabs>
          <w:tab w:val="right" w:leader="dot" w:pos="9060"/>
        </w:tabs>
        <w:spacing w:after="0" w:line="580" w:lineRule="exact"/>
        <w:ind w:left="221"/>
        <w:rPr>
          <w:rStyle w:val="15"/>
          <w:rFonts w:ascii="楷体_GB2312" w:hAnsi="楷体" w:eastAsia="楷体_GB2312" w:cs="宋体"/>
          <w:bCs/>
          <w:sz w:val="28"/>
          <w:szCs w:val="28"/>
        </w:rPr>
      </w:pPr>
      <w:r>
        <w:fldChar w:fldCharType="begin"/>
      </w:r>
      <w:r>
        <w:instrText xml:space="preserve"> HYPERLINK \l "_Toc123230706" </w:instrText>
      </w:r>
      <w:r>
        <w:fldChar w:fldCharType="separate"/>
      </w:r>
      <w:r>
        <w:rPr>
          <w:rStyle w:val="15"/>
          <w:rFonts w:ascii="楷体_GB2312" w:hAnsi="楷体" w:eastAsia="楷体_GB2312" w:cs="宋体"/>
          <w:bCs/>
          <w:sz w:val="28"/>
          <w:szCs w:val="28"/>
        </w:rPr>
        <w:t>第二节 跨省转移</w:t>
      </w:r>
      <w:r>
        <w:rPr>
          <w:rStyle w:val="15"/>
          <w:rFonts w:ascii="楷体_GB2312" w:hAnsi="楷体" w:eastAsia="楷体_GB2312" w:cs="宋体"/>
          <w:bCs/>
          <w:sz w:val="28"/>
          <w:szCs w:val="28"/>
        </w:rPr>
        <w:tab/>
      </w:r>
      <w:r>
        <w:rPr>
          <w:rStyle w:val="15"/>
          <w:rFonts w:ascii="楷体_GB2312" w:hAnsi="楷体" w:eastAsia="楷体_GB2312" w:cs="宋体"/>
          <w:bCs/>
          <w:sz w:val="28"/>
          <w:szCs w:val="28"/>
        </w:rPr>
        <w:fldChar w:fldCharType="begin"/>
      </w:r>
      <w:r>
        <w:rPr>
          <w:rStyle w:val="15"/>
          <w:rFonts w:ascii="楷体_GB2312" w:hAnsi="楷体" w:eastAsia="楷体_GB2312" w:cs="宋体"/>
          <w:bCs/>
          <w:sz w:val="28"/>
          <w:szCs w:val="28"/>
        </w:rPr>
        <w:instrText xml:space="preserve"> PAGEREF _Toc123230706 \h </w:instrText>
      </w:r>
      <w:r>
        <w:rPr>
          <w:rStyle w:val="15"/>
          <w:rFonts w:ascii="楷体_GB2312" w:hAnsi="楷体" w:eastAsia="楷体_GB2312" w:cs="宋体"/>
          <w:bCs/>
          <w:sz w:val="28"/>
          <w:szCs w:val="28"/>
        </w:rPr>
        <w:fldChar w:fldCharType="separate"/>
      </w:r>
      <w:r>
        <w:rPr>
          <w:rStyle w:val="15"/>
          <w:rFonts w:ascii="楷体_GB2312" w:hAnsi="楷体" w:eastAsia="楷体_GB2312" w:cs="宋体"/>
          <w:bCs/>
          <w:sz w:val="28"/>
          <w:szCs w:val="28"/>
        </w:rPr>
        <w:t>10</w:t>
      </w:r>
      <w:r>
        <w:rPr>
          <w:rStyle w:val="15"/>
          <w:rFonts w:ascii="楷体_GB2312" w:hAnsi="楷体" w:eastAsia="楷体_GB2312" w:cs="宋体"/>
          <w:bCs/>
          <w:sz w:val="28"/>
          <w:szCs w:val="28"/>
        </w:rPr>
        <w:fldChar w:fldCharType="end"/>
      </w:r>
      <w:r>
        <w:rPr>
          <w:rStyle w:val="15"/>
          <w:rFonts w:ascii="楷体_GB2312" w:hAnsi="楷体" w:eastAsia="楷体_GB2312" w:cs="宋体"/>
          <w:bCs/>
          <w:sz w:val="28"/>
          <w:szCs w:val="28"/>
        </w:rPr>
        <w:fldChar w:fldCharType="end"/>
      </w:r>
    </w:p>
    <w:p>
      <w:pPr>
        <w:pStyle w:val="12"/>
        <w:tabs>
          <w:tab w:val="right" w:leader="dot" w:pos="9060"/>
        </w:tabs>
        <w:spacing w:after="0" w:line="580" w:lineRule="exact"/>
        <w:ind w:left="221"/>
        <w:rPr>
          <w:rStyle w:val="15"/>
          <w:rFonts w:ascii="黑体" w:hAnsi="黑体" w:eastAsia="黑体"/>
          <w:sz w:val="28"/>
          <w:szCs w:val="28"/>
        </w:rPr>
      </w:pPr>
      <w:r>
        <w:fldChar w:fldCharType="begin"/>
      </w:r>
      <w:r>
        <w:instrText xml:space="preserve"> HYPERLINK \l "_Toc123230707" </w:instrText>
      </w:r>
      <w:r>
        <w:fldChar w:fldCharType="separate"/>
      </w:r>
      <w:r>
        <w:rPr>
          <w:rStyle w:val="15"/>
          <w:rFonts w:ascii="黑体" w:hAnsi="黑体" w:eastAsia="黑体"/>
          <w:sz w:val="28"/>
          <w:szCs w:val="28"/>
        </w:rPr>
        <w:t>第六章 待遇审核与支付</w:t>
      </w:r>
      <w:r>
        <w:rPr>
          <w:rStyle w:val="15"/>
          <w:rFonts w:ascii="黑体" w:hAnsi="黑体" w:eastAsia="黑体"/>
          <w:sz w:val="28"/>
          <w:szCs w:val="28"/>
        </w:rPr>
        <w:tab/>
      </w:r>
      <w:r>
        <w:rPr>
          <w:rStyle w:val="15"/>
          <w:rFonts w:ascii="黑体" w:hAnsi="黑体" w:eastAsia="黑体"/>
          <w:sz w:val="28"/>
          <w:szCs w:val="28"/>
        </w:rPr>
        <w:fldChar w:fldCharType="begin"/>
      </w:r>
      <w:r>
        <w:rPr>
          <w:rStyle w:val="15"/>
          <w:rFonts w:ascii="黑体" w:hAnsi="黑体" w:eastAsia="黑体"/>
          <w:sz w:val="28"/>
          <w:szCs w:val="28"/>
        </w:rPr>
        <w:instrText xml:space="preserve"> PAGEREF _Toc123230707 \h </w:instrText>
      </w:r>
      <w:r>
        <w:rPr>
          <w:rStyle w:val="15"/>
          <w:rFonts w:ascii="黑体" w:hAnsi="黑体" w:eastAsia="黑体"/>
          <w:sz w:val="28"/>
          <w:szCs w:val="28"/>
        </w:rPr>
        <w:fldChar w:fldCharType="separate"/>
      </w:r>
      <w:r>
        <w:rPr>
          <w:rStyle w:val="15"/>
          <w:rFonts w:ascii="黑体" w:hAnsi="黑体" w:eastAsia="黑体"/>
          <w:sz w:val="28"/>
          <w:szCs w:val="28"/>
        </w:rPr>
        <w:t>12</w:t>
      </w:r>
      <w:r>
        <w:rPr>
          <w:rStyle w:val="15"/>
          <w:rFonts w:ascii="黑体" w:hAnsi="黑体" w:eastAsia="黑体"/>
          <w:sz w:val="28"/>
          <w:szCs w:val="28"/>
        </w:rPr>
        <w:fldChar w:fldCharType="end"/>
      </w:r>
      <w:r>
        <w:rPr>
          <w:rStyle w:val="15"/>
          <w:rFonts w:ascii="黑体" w:hAnsi="黑体" w:eastAsia="黑体"/>
          <w:sz w:val="28"/>
          <w:szCs w:val="28"/>
        </w:rPr>
        <w:fldChar w:fldCharType="end"/>
      </w:r>
    </w:p>
    <w:p>
      <w:pPr>
        <w:pStyle w:val="12"/>
        <w:tabs>
          <w:tab w:val="right" w:leader="dot" w:pos="9060"/>
        </w:tabs>
        <w:spacing w:after="0" w:line="580" w:lineRule="exact"/>
        <w:ind w:left="221"/>
        <w:rPr>
          <w:rStyle w:val="15"/>
          <w:rFonts w:ascii="楷体_GB2312" w:hAnsi="楷体" w:eastAsia="楷体_GB2312" w:cs="宋体"/>
          <w:bCs/>
          <w:sz w:val="28"/>
          <w:szCs w:val="28"/>
        </w:rPr>
      </w:pPr>
      <w:r>
        <w:fldChar w:fldCharType="begin"/>
      </w:r>
      <w:r>
        <w:instrText xml:space="preserve"> HYPERLINK \l "_Toc123230708" </w:instrText>
      </w:r>
      <w:r>
        <w:fldChar w:fldCharType="separate"/>
      </w:r>
      <w:r>
        <w:rPr>
          <w:rStyle w:val="15"/>
          <w:rFonts w:ascii="楷体_GB2312" w:hAnsi="楷体" w:eastAsia="楷体_GB2312" w:cs="宋体"/>
          <w:bCs/>
          <w:sz w:val="28"/>
          <w:szCs w:val="28"/>
        </w:rPr>
        <w:t>第一节 失业保险金</w:t>
      </w:r>
      <w:r>
        <w:rPr>
          <w:rStyle w:val="15"/>
          <w:rFonts w:ascii="楷体_GB2312" w:hAnsi="楷体" w:eastAsia="楷体_GB2312" w:cs="宋体"/>
          <w:bCs/>
          <w:sz w:val="28"/>
          <w:szCs w:val="28"/>
        </w:rPr>
        <w:tab/>
      </w:r>
      <w:r>
        <w:rPr>
          <w:rStyle w:val="15"/>
          <w:rFonts w:ascii="楷体_GB2312" w:hAnsi="楷体" w:eastAsia="楷体_GB2312" w:cs="宋体"/>
          <w:bCs/>
          <w:sz w:val="28"/>
          <w:szCs w:val="28"/>
        </w:rPr>
        <w:fldChar w:fldCharType="begin"/>
      </w:r>
      <w:r>
        <w:rPr>
          <w:rStyle w:val="15"/>
          <w:rFonts w:ascii="楷体_GB2312" w:hAnsi="楷体" w:eastAsia="楷体_GB2312" w:cs="宋体"/>
          <w:bCs/>
          <w:sz w:val="28"/>
          <w:szCs w:val="28"/>
        </w:rPr>
        <w:instrText xml:space="preserve"> PAGEREF _Toc123230708 \h </w:instrText>
      </w:r>
      <w:r>
        <w:rPr>
          <w:rStyle w:val="15"/>
          <w:rFonts w:ascii="楷体_GB2312" w:hAnsi="楷体" w:eastAsia="楷体_GB2312" w:cs="宋体"/>
          <w:bCs/>
          <w:sz w:val="28"/>
          <w:szCs w:val="28"/>
        </w:rPr>
        <w:fldChar w:fldCharType="separate"/>
      </w:r>
      <w:r>
        <w:rPr>
          <w:rStyle w:val="15"/>
          <w:rFonts w:ascii="楷体_GB2312" w:hAnsi="楷体" w:eastAsia="楷体_GB2312" w:cs="宋体"/>
          <w:bCs/>
          <w:sz w:val="28"/>
          <w:szCs w:val="28"/>
        </w:rPr>
        <w:t>12</w:t>
      </w:r>
      <w:r>
        <w:rPr>
          <w:rStyle w:val="15"/>
          <w:rFonts w:ascii="楷体_GB2312" w:hAnsi="楷体" w:eastAsia="楷体_GB2312" w:cs="宋体"/>
          <w:bCs/>
          <w:sz w:val="28"/>
          <w:szCs w:val="28"/>
        </w:rPr>
        <w:fldChar w:fldCharType="end"/>
      </w:r>
      <w:r>
        <w:rPr>
          <w:rStyle w:val="15"/>
          <w:rFonts w:ascii="楷体_GB2312" w:hAnsi="楷体" w:eastAsia="楷体_GB2312" w:cs="宋体"/>
          <w:bCs/>
          <w:sz w:val="28"/>
          <w:szCs w:val="28"/>
        </w:rPr>
        <w:fldChar w:fldCharType="end"/>
      </w:r>
    </w:p>
    <w:p>
      <w:pPr>
        <w:pStyle w:val="12"/>
        <w:tabs>
          <w:tab w:val="right" w:leader="dot" w:pos="9060"/>
        </w:tabs>
        <w:spacing w:after="0" w:line="580" w:lineRule="exact"/>
        <w:ind w:left="221"/>
        <w:rPr>
          <w:rStyle w:val="15"/>
          <w:rFonts w:ascii="楷体_GB2312" w:hAnsi="楷体" w:eastAsia="楷体_GB2312" w:cs="宋体"/>
          <w:bCs/>
          <w:sz w:val="28"/>
          <w:szCs w:val="28"/>
        </w:rPr>
      </w:pPr>
      <w:r>
        <w:fldChar w:fldCharType="begin"/>
      </w:r>
      <w:r>
        <w:instrText xml:space="preserve"> HYPERLINK \l "_Toc123230709" </w:instrText>
      </w:r>
      <w:r>
        <w:fldChar w:fldCharType="separate"/>
      </w:r>
      <w:r>
        <w:rPr>
          <w:rStyle w:val="15"/>
          <w:rFonts w:ascii="楷体_GB2312" w:hAnsi="楷体" w:eastAsia="楷体_GB2312" w:cs="宋体"/>
          <w:bCs/>
          <w:sz w:val="28"/>
          <w:szCs w:val="28"/>
        </w:rPr>
        <w:t>第二节 医疗保险参保缴费</w:t>
      </w:r>
      <w:r>
        <w:rPr>
          <w:rStyle w:val="15"/>
          <w:rFonts w:ascii="楷体_GB2312" w:hAnsi="楷体" w:eastAsia="楷体_GB2312" w:cs="宋体"/>
          <w:bCs/>
          <w:sz w:val="28"/>
          <w:szCs w:val="28"/>
        </w:rPr>
        <w:tab/>
      </w:r>
      <w:r>
        <w:rPr>
          <w:rStyle w:val="15"/>
          <w:rFonts w:ascii="楷体_GB2312" w:hAnsi="楷体" w:eastAsia="楷体_GB2312" w:cs="宋体"/>
          <w:bCs/>
          <w:sz w:val="28"/>
          <w:szCs w:val="28"/>
        </w:rPr>
        <w:fldChar w:fldCharType="begin"/>
      </w:r>
      <w:r>
        <w:rPr>
          <w:rStyle w:val="15"/>
          <w:rFonts w:ascii="楷体_GB2312" w:hAnsi="楷体" w:eastAsia="楷体_GB2312" w:cs="宋体"/>
          <w:bCs/>
          <w:sz w:val="28"/>
          <w:szCs w:val="28"/>
        </w:rPr>
        <w:instrText xml:space="preserve"> PAGEREF _Toc123230709 \h </w:instrText>
      </w:r>
      <w:r>
        <w:rPr>
          <w:rStyle w:val="15"/>
          <w:rFonts w:ascii="楷体_GB2312" w:hAnsi="楷体" w:eastAsia="楷体_GB2312" w:cs="宋体"/>
          <w:bCs/>
          <w:sz w:val="28"/>
          <w:szCs w:val="28"/>
        </w:rPr>
        <w:fldChar w:fldCharType="separate"/>
      </w:r>
      <w:r>
        <w:rPr>
          <w:rStyle w:val="15"/>
          <w:rFonts w:ascii="楷体_GB2312" w:hAnsi="楷体" w:eastAsia="楷体_GB2312" w:cs="宋体"/>
          <w:bCs/>
          <w:sz w:val="28"/>
          <w:szCs w:val="28"/>
        </w:rPr>
        <w:t>16</w:t>
      </w:r>
      <w:r>
        <w:rPr>
          <w:rStyle w:val="15"/>
          <w:rFonts w:ascii="楷体_GB2312" w:hAnsi="楷体" w:eastAsia="楷体_GB2312" w:cs="宋体"/>
          <w:bCs/>
          <w:sz w:val="28"/>
          <w:szCs w:val="28"/>
        </w:rPr>
        <w:fldChar w:fldCharType="end"/>
      </w:r>
      <w:r>
        <w:rPr>
          <w:rStyle w:val="15"/>
          <w:rFonts w:ascii="楷体_GB2312" w:hAnsi="楷体" w:eastAsia="楷体_GB2312" w:cs="宋体"/>
          <w:bCs/>
          <w:sz w:val="28"/>
          <w:szCs w:val="28"/>
        </w:rPr>
        <w:fldChar w:fldCharType="end"/>
      </w:r>
    </w:p>
    <w:p>
      <w:pPr>
        <w:pStyle w:val="12"/>
        <w:tabs>
          <w:tab w:val="right" w:leader="dot" w:pos="9060"/>
        </w:tabs>
        <w:spacing w:after="0" w:line="580" w:lineRule="exact"/>
        <w:ind w:left="221"/>
        <w:rPr>
          <w:rStyle w:val="15"/>
          <w:rFonts w:ascii="楷体_GB2312" w:hAnsi="楷体" w:eastAsia="楷体_GB2312" w:cs="宋体"/>
          <w:bCs/>
          <w:sz w:val="28"/>
          <w:szCs w:val="28"/>
        </w:rPr>
      </w:pPr>
      <w:r>
        <w:fldChar w:fldCharType="begin"/>
      </w:r>
      <w:r>
        <w:instrText xml:space="preserve"> HYPERLINK \l "_Toc123230710" </w:instrText>
      </w:r>
      <w:r>
        <w:fldChar w:fldCharType="separate"/>
      </w:r>
      <w:r>
        <w:rPr>
          <w:rStyle w:val="15"/>
          <w:rFonts w:ascii="楷体_GB2312" w:hAnsi="楷体" w:eastAsia="楷体_GB2312" w:cs="宋体"/>
          <w:bCs/>
          <w:sz w:val="28"/>
          <w:szCs w:val="28"/>
        </w:rPr>
        <w:t>第三节 丧葬补助金和抚恤金</w:t>
      </w:r>
      <w:r>
        <w:rPr>
          <w:rStyle w:val="15"/>
          <w:rFonts w:ascii="楷体_GB2312" w:hAnsi="楷体" w:eastAsia="楷体_GB2312" w:cs="宋体"/>
          <w:bCs/>
          <w:sz w:val="28"/>
          <w:szCs w:val="28"/>
        </w:rPr>
        <w:tab/>
      </w:r>
      <w:r>
        <w:rPr>
          <w:rStyle w:val="15"/>
          <w:rFonts w:ascii="楷体_GB2312" w:hAnsi="楷体" w:eastAsia="楷体_GB2312" w:cs="宋体"/>
          <w:bCs/>
          <w:sz w:val="28"/>
          <w:szCs w:val="28"/>
        </w:rPr>
        <w:fldChar w:fldCharType="begin"/>
      </w:r>
      <w:r>
        <w:rPr>
          <w:rStyle w:val="15"/>
          <w:rFonts w:ascii="楷体_GB2312" w:hAnsi="楷体" w:eastAsia="楷体_GB2312" w:cs="宋体"/>
          <w:bCs/>
          <w:sz w:val="28"/>
          <w:szCs w:val="28"/>
        </w:rPr>
        <w:instrText xml:space="preserve"> PAGEREF _Toc123230710 \h </w:instrText>
      </w:r>
      <w:r>
        <w:rPr>
          <w:rStyle w:val="15"/>
          <w:rFonts w:ascii="楷体_GB2312" w:hAnsi="楷体" w:eastAsia="楷体_GB2312" w:cs="宋体"/>
          <w:bCs/>
          <w:sz w:val="28"/>
          <w:szCs w:val="28"/>
        </w:rPr>
        <w:fldChar w:fldCharType="separate"/>
      </w:r>
      <w:r>
        <w:rPr>
          <w:rStyle w:val="15"/>
          <w:rFonts w:ascii="楷体_GB2312" w:hAnsi="楷体" w:eastAsia="楷体_GB2312" w:cs="宋体"/>
          <w:bCs/>
          <w:sz w:val="28"/>
          <w:szCs w:val="28"/>
        </w:rPr>
        <w:t>17</w:t>
      </w:r>
      <w:r>
        <w:rPr>
          <w:rStyle w:val="15"/>
          <w:rFonts w:ascii="楷体_GB2312" w:hAnsi="楷体" w:eastAsia="楷体_GB2312" w:cs="宋体"/>
          <w:bCs/>
          <w:sz w:val="28"/>
          <w:szCs w:val="28"/>
        </w:rPr>
        <w:fldChar w:fldCharType="end"/>
      </w:r>
      <w:r>
        <w:rPr>
          <w:rStyle w:val="15"/>
          <w:rFonts w:ascii="楷体_GB2312" w:hAnsi="楷体" w:eastAsia="楷体_GB2312" w:cs="宋体"/>
          <w:bCs/>
          <w:sz w:val="28"/>
          <w:szCs w:val="28"/>
        </w:rPr>
        <w:fldChar w:fldCharType="end"/>
      </w:r>
    </w:p>
    <w:p>
      <w:pPr>
        <w:pStyle w:val="12"/>
        <w:tabs>
          <w:tab w:val="right" w:leader="dot" w:pos="9060"/>
        </w:tabs>
        <w:spacing w:after="0" w:line="580" w:lineRule="exact"/>
        <w:ind w:left="221"/>
        <w:rPr>
          <w:rStyle w:val="15"/>
          <w:rFonts w:ascii="楷体_GB2312" w:hAnsi="楷体" w:eastAsia="楷体_GB2312" w:cs="宋体"/>
          <w:bCs/>
          <w:sz w:val="28"/>
          <w:szCs w:val="28"/>
        </w:rPr>
      </w:pPr>
      <w:r>
        <w:fldChar w:fldCharType="begin"/>
      </w:r>
      <w:r>
        <w:instrText xml:space="preserve"> HYPERLINK \l "_Toc123230711" </w:instrText>
      </w:r>
      <w:r>
        <w:fldChar w:fldCharType="separate"/>
      </w:r>
      <w:r>
        <w:rPr>
          <w:rStyle w:val="15"/>
          <w:rFonts w:ascii="楷体_GB2312" w:hAnsi="楷体" w:eastAsia="楷体_GB2312" w:cs="宋体"/>
          <w:bCs/>
          <w:sz w:val="28"/>
          <w:szCs w:val="28"/>
        </w:rPr>
        <w:t>第四节 职业培训补贴</w:t>
      </w:r>
      <w:r>
        <w:rPr>
          <w:rStyle w:val="15"/>
          <w:rFonts w:ascii="楷体_GB2312" w:hAnsi="楷体" w:eastAsia="楷体_GB2312" w:cs="宋体"/>
          <w:bCs/>
          <w:sz w:val="28"/>
          <w:szCs w:val="28"/>
        </w:rPr>
        <w:tab/>
      </w:r>
      <w:r>
        <w:rPr>
          <w:rStyle w:val="15"/>
          <w:rFonts w:ascii="楷体_GB2312" w:hAnsi="楷体" w:eastAsia="楷体_GB2312" w:cs="宋体"/>
          <w:bCs/>
          <w:sz w:val="28"/>
          <w:szCs w:val="28"/>
        </w:rPr>
        <w:fldChar w:fldCharType="begin"/>
      </w:r>
      <w:r>
        <w:rPr>
          <w:rStyle w:val="15"/>
          <w:rFonts w:ascii="楷体_GB2312" w:hAnsi="楷体" w:eastAsia="楷体_GB2312" w:cs="宋体"/>
          <w:bCs/>
          <w:sz w:val="28"/>
          <w:szCs w:val="28"/>
        </w:rPr>
        <w:instrText xml:space="preserve"> PAGEREF _Toc123230711 \h </w:instrText>
      </w:r>
      <w:r>
        <w:rPr>
          <w:rStyle w:val="15"/>
          <w:rFonts w:ascii="楷体_GB2312" w:hAnsi="楷体" w:eastAsia="楷体_GB2312" w:cs="宋体"/>
          <w:bCs/>
          <w:sz w:val="28"/>
          <w:szCs w:val="28"/>
        </w:rPr>
        <w:fldChar w:fldCharType="separate"/>
      </w:r>
      <w:r>
        <w:rPr>
          <w:rStyle w:val="15"/>
          <w:rFonts w:ascii="楷体_GB2312" w:hAnsi="楷体" w:eastAsia="楷体_GB2312" w:cs="宋体"/>
          <w:bCs/>
          <w:sz w:val="28"/>
          <w:szCs w:val="28"/>
        </w:rPr>
        <w:t>18</w:t>
      </w:r>
      <w:r>
        <w:rPr>
          <w:rStyle w:val="15"/>
          <w:rFonts w:ascii="楷体_GB2312" w:hAnsi="楷体" w:eastAsia="楷体_GB2312" w:cs="宋体"/>
          <w:bCs/>
          <w:sz w:val="28"/>
          <w:szCs w:val="28"/>
        </w:rPr>
        <w:fldChar w:fldCharType="end"/>
      </w:r>
      <w:r>
        <w:rPr>
          <w:rStyle w:val="15"/>
          <w:rFonts w:ascii="楷体_GB2312" w:hAnsi="楷体" w:eastAsia="楷体_GB2312" w:cs="宋体"/>
          <w:bCs/>
          <w:sz w:val="28"/>
          <w:szCs w:val="28"/>
        </w:rPr>
        <w:fldChar w:fldCharType="end"/>
      </w:r>
    </w:p>
    <w:p>
      <w:pPr>
        <w:pStyle w:val="12"/>
        <w:tabs>
          <w:tab w:val="right" w:leader="dot" w:pos="9060"/>
        </w:tabs>
        <w:spacing w:after="0" w:line="580" w:lineRule="exact"/>
        <w:ind w:left="221"/>
        <w:rPr>
          <w:rStyle w:val="15"/>
          <w:rFonts w:ascii="楷体_GB2312" w:hAnsi="楷体" w:eastAsia="楷体_GB2312" w:cs="宋体"/>
          <w:bCs/>
          <w:sz w:val="28"/>
          <w:szCs w:val="28"/>
        </w:rPr>
      </w:pPr>
      <w:r>
        <w:fldChar w:fldCharType="begin"/>
      </w:r>
      <w:r>
        <w:instrText xml:space="preserve"> HYPERLINK \l "_Toc123230712" </w:instrText>
      </w:r>
      <w:r>
        <w:fldChar w:fldCharType="separate"/>
      </w:r>
      <w:r>
        <w:rPr>
          <w:rStyle w:val="15"/>
          <w:rFonts w:ascii="楷体_GB2312" w:hAnsi="楷体" w:eastAsia="楷体_GB2312" w:cs="宋体"/>
          <w:bCs/>
          <w:sz w:val="28"/>
          <w:szCs w:val="28"/>
        </w:rPr>
        <w:t>第五节 职业介绍补贴</w:t>
      </w:r>
      <w:r>
        <w:rPr>
          <w:rStyle w:val="15"/>
          <w:rFonts w:ascii="楷体_GB2312" w:hAnsi="楷体" w:eastAsia="楷体_GB2312" w:cs="宋体"/>
          <w:bCs/>
          <w:sz w:val="28"/>
          <w:szCs w:val="28"/>
        </w:rPr>
        <w:tab/>
      </w:r>
      <w:r>
        <w:rPr>
          <w:rStyle w:val="15"/>
          <w:rFonts w:ascii="楷体_GB2312" w:hAnsi="楷体" w:eastAsia="楷体_GB2312" w:cs="宋体"/>
          <w:bCs/>
          <w:sz w:val="28"/>
          <w:szCs w:val="28"/>
        </w:rPr>
        <w:fldChar w:fldCharType="begin"/>
      </w:r>
      <w:r>
        <w:rPr>
          <w:rStyle w:val="15"/>
          <w:rFonts w:ascii="楷体_GB2312" w:hAnsi="楷体" w:eastAsia="楷体_GB2312" w:cs="宋体"/>
          <w:bCs/>
          <w:sz w:val="28"/>
          <w:szCs w:val="28"/>
        </w:rPr>
        <w:instrText xml:space="preserve"> PAGEREF _Toc123230712 \h </w:instrText>
      </w:r>
      <w:r>
        <w:rPr>
          <w:rStyle w:val="15"/>
          <w:rFonts w:ascii="楷体_GB2312" w:hAnsi="楷体" w:eastAsia="楷体_GB2312" w:cs="宋体"/>
          <w:bCs/>
          <w:sz w:val="28"/>
          <w:szCs w:val="28"/>
        </w:rPr>
        <w:fldChar w:fldCharType="separate"/>
      </w:r>
      <w:r>
        <w:rPr>
          <w:rStyle w:val="15"/>
          <w:rFonts w:ascii="楷体_GB2312" w:hAnsi="楷体" w:eastAsia="楷体_GB2312" w:cs="宋体"/>
          <w:bCs/>
          <w:sz w:val="28"/>
          <w:szCs w:val="28"/>
        </w:rPr>
        <w:t>18</w:t>
      </w:r>
      <w:r>
        <w:rPr>
          <w:rStyle w:val="15"/>
          <w:rFonts w:ascii="楷体_GB2312" w:hAnsi="楷体" w:eastAsia="楷体_GB2312" w:cs="宋体"/>
          <w:bCs/>
          <w:sz w:val="28"/>
          <w:szCs w:val="28"/>
        </w:rPr>
        <w:fldChar w:fldCharType="end"/>
      </w:r>
      <w:r>
        <w:rPr>
          <w:rStyle w:val="15"/>
          <w:rFonts w:ascii="楷体_GB2312" w:hAnsi="楷体" w:eastAsia="楷体_GB2312" w:cs="宋体"/>
          <w:bCs/>
          <w:sz w:val="28"/>
          <w:szCs w:val="28"/>
        </w:rPr>
        <w:fldChar w:fldCharType="end"/>
      </w:r>
    </w:p>
    <w:p>
      <w:pPr>
        <w:pStyle w:val="12"/>
        <w:tabs>
          <w:tab w:val="right" w:leader="dot" w:pos="9060"/>
        </w:tabs>
        <w:spacing w:after="0" w:line="580" w:lineRule="exact"/>
        <w:ind w:left="221"/>
        <w:rPr>
          <w:rStyle w:val="15"/>
          <w:rFonts w:ascii="楷体_GB2312" w:hAnsi="楷体" w:eastAsia="楷体_GB2312" w:cs="宋体"/>
          <w:bCs/>
          <w:sz w:val="28"/>
          <w:szCs w:val="28"/>
        </w:rPr>
      </w:pPr>
      <w:r>
        <w:fldChar w:fldCharType="begin"/>
      </w:r>
      <w:r>
        <w:instrText xml:space="preserve"> HYPERLINK \l "_Toc123230713" </w:instrText>
      </w:r>
      <w:r>
        <w:fldChar w:fldCharType="separate"/>
      </w:r>
      <w:r>
        <w:rPr>
          <w:rStyle w:val="15"/>
          <w:rFonts w:ascii="楷体_GB2312" w:hAnsi="楷体" w:eastAsia="楷体_GB2312" w:cs="宋体"/>
          <w:bCs/>
          <w:sz w:val="28"/>
          <w:szCs w:val="28"/>
        </w:rPr>
        <w:t>第六节 价格临时补贴</w:t>
      </w:r>
      <w:r>
        <w:rPr>
          <w:rStyle w:val="15"/>
          <w:rFonts w:ascii="楷体_GB2312" w:hAnsi="楷体" w:eastAsia="楷体_GB2312" w:cs="宋体"/>
          <w:bCs/>
          <w:sz w:val="28"/>
          <w:szCs w:val="28"/>
        </w:rPr>
        <w:tab/>
      </w:r>
      <w:r>
        <w:rPr>
          <w:rStyle w:val="15"/>
          <w:rFonts w:ascii="楷体_GB2312" w:hAnsi="楷体" w:eastAsia="楷体_GB2312" w:cs="宋体"/>
          <w:bCs/>
          <w:sz w:val="28"/>
          <w:szCs w:val="28"/>
        </w:rPr>
        <w:fldChar w:fldCharType="begin"/>
      </w:r>
      <w:r>
        <w:rPr>
          <w:rStyle w:val="15"/>
          <w:rFonts w:ascii="楷体_GB2312" w:hAnsi="楷体" w:eastAsia="楷体_GB2312" w:cs="宋体"/>
          <w:bCs/>
          <w:sz w:val="28"/>
          <w:szCs w:val="28"/>
        </w:rPr>
        <w:instrText xml:space="preserve"> PAGEREF _Toc123230713 \h </w:instrText>
      </w:r>
      <w:r>
        <w:rPr>
          <w:rStyle w:val="15"/>
          <w:rFonts w:ascii="楷体_GB2312" w:hAnsi="楷体" w:eastAsia="楷体_GB2312" w:cs="宋体"/>
          <w:bCs/>
          <w:sz w:val="28"/>
          <w:szCs w:val="28"/>
        </w:rPr>
        <w:fldChar w:fldCharType="separate"/>
      </w:r>
      <w:r>
        <w:rPr>
          <w:rStyle w:val="15"/>
          <w:rFonts w:ascii="楷体_GB2312" w:hAnsi="楷体" w:eastAsia="楷体_GB2312" w:cs="宋体"/>
          <w:bCs/>
          <w:sz w:val="28"/>
          <w:szCs w:val="28"/>
        </w:rPr>
        <w:t>18</w:t>
      </w:r>
      <w:r>
        <w:rPr>
          <w:rStyle w:val="15"/>
          <w:rFonts w:ascii="楷体_GB2312" w:hAnsi="楷体" w:eastAsia="楷体_GB2312" w:cs="宋体"/>
          <w:bCs/>
          <w:sz w:val="28"/>
          <w:szCs w:val="28"/>
        </w:rPr>
        <w:fldChar w:fldCharType="end"/>
      </w:r>
      <w:r>
        <w:rPr>
          <w:rStyle w:val="15"/>
          <w:rFonts w:ascii="楷体_GB2312" w:hAnsi="楷体" w:eastAsia="楷体_GB2312" w:cs="宋体"/>
          <w:bCs/>
          <w:sz w:val="28"/>
          <w:szCs w:val="28"/>
        </w:rPr>
        <w:fldChar w:fldCharType="end"/>
      </w:r>
    </w:p>
    <w:p>
      <w:pPr>
        <w:pStyle w:val="12"/>
        <w:tabs>
          <w:tab w:val="right" w:leader="dot" w:pos="9060"/>
        </w:tabs>
        <w:spacing w:after="0" w:line="580" w:lineRule="exact"/>
        <w:ind w:left="221"/>
        <w:rPr>
          <w:rStyle w:val="15"/>
          <w:rFonts w:ascii="楷体_GB2312" w:hAnsi="楷体" w:eastAsia="楷体_GB2312" w:cs="宋体"/>
          <w:bCs/>
          <w:sz w:val="28"/>
          <w:szCs w:val="28"/>
        </w:rPr>
      </w:pPr>
      <w:r>
        <w:fldChar w:fldCharType="begin"/>
      </w:r>
      <w:r>
        <w:instrText xml:space="preserve"> HYPERLINK \l "_Toc123230714" </w:instrText>
      </w:r>
      <w:r>
        <w:fldChar w:fldCharType="separate"/>
      </w:r>
      <w:r>
        <w:rPr>
          <w:rStyle w:val="15"/>
          <w:rFonts w:ascii="楷体_GB2312" w:hAnsi="楷体" w:eastAsia="楷体_GB2312" w:cs="宋体"/>
          <w:bCs/>
          <w:sz w:val="28"/>
          <w:szCs w:val="28"/>
        </w:rPr>
        <w:t>第七节 稳岗返还</w:t>
      </w:r>
      <w:r>
        <w:rPr>
          <w:rStyle w:val="15"/>
          <w:rFonts w:ascii="楷体_GB2312" w:hAnsi="楷体" w:eastAsia="楷体_GB2312" w:cs="宋体"/>
          <w:bCs/>
          <w:sz w:val="28"/>
          <w:szCs w:val="28"/>
        </w:rPr>
        <w:tab/>
      </w:r>
      <w:r>
        <w:rPr>
          <w:rStyle w:val="15"/>
          <w:rFonts w:ascii="楷体_GB2312" w:hAnsi="楷体" w:eastAsia="楷体_GB2312" w:cs="宋体"/>
          <w:bCs/>
          <w:sz w:val="28"/>
          <w:szCs w:val="28"/>
        </w:rPr>
        <w:fldChar w:fldCharType="begin"/>
      </w:r>
      <w:r>
        <w:rPr>
          <w:rStyle w:val="15"/>
          <w:rFonts w:ascii="楷体_GB2312" w:hAnsi="楷体" w:eastAsia="楷体_GB2312" w:cs="宋体"/>
          <w:bCs/>
          <w:sz w:val="28"/>
          <w:szCs w:val="28"/>
        </w:rPr>
        <w:instrText xml:space="preserve"> PAGEREF _Toc123230714 \h </w:instrText>
      </w:r>
      <w:r>
        <w:rPr>
          <w:rStyle w:val="15"/>
          <w:rFonts w:ascii="楷体_GB2312" w:hAnsi="楷体" w:eastAsia="楷体_GB2312" w:cs="宋体"/>
          <w:bCs/>
          <w:sz w:val="28"/>
          <w:szCs w:val="28"/>
        </w:rPr>
        <w:fldChar w:fldCharType="separate"/>
      </w:r>
      <w:r>
        <w:rPr>
          <w:rStyle w:val="15"/>
          <w:rFonts w:ascii="楷体_GB2312" w:hAnsi="楷体" w:eastAsia="楷体_GB2312" w:cs="宋体"/>
          <w:bCs/>
          <w:sz w:val="28"/>
          <w:szCs w:val="28"/>
        </w:rPr>
        <w:t>19</w:t>
      </w:r>
      <w:r>
        <w:rPr>
          <w:rStyle w:val="15"/>
          <w:rFonts w:ascii="楷体_GB2312" w:hAnsi="楷体" w:eastAsia="楷体_GB2312" w:cs="宋体"/>
          <w:bCs/>
          <w:sz w:val="28"/>
          <w:szCs w:val="28"/>
        </w:rPr>
        <w:fldChar w:fldCharType="end"/>
      </w:r>
      <w:r>
        <w:rPr>
          <w:rStyle w:val="15"/>
          <w:rFonts w:ascii="楷体_GB2312" w:hAnsi="楷体" w:eastAsia="楷体_GB2312" w:cs="宋体"/>
          <w:bCs/>
          <w:sz w:val="28"/>
          <w:szCs w:val="28"/>
        </w:rPr>
        <w:fldChar w:fldCharType="end"/>
      </w:r>
    </w:p>
    <w:p>
      <w:pPr>
        <w:pStyle w:val="12"/>
        <w:tabs>
          <w:tab w:val="right" w:leader="dot" w:pos="9060"/>
        </w:tabs>
        <w:spacing w:after="0" w:line="580" w:lineRule="exact"/>
        <w:ind w:left="221"/>
        <w:rPr>
          <w:rStyle w:val="15"/>
          <w:rFonts w:ascii="楷体_GB2312" w:hAnsi="楷体" w:eastAsia="楷体_GB2312" w:cs="宋体"/>
          <w:bCs/>
          <w:sz w:val="28"/>
          <w:szCs w:val="28"/>
        </w:rPr>
      </w:pPr>
      <w:r>
        <w:fldChar w:fldCharType="begin"/>
      </w:r>
      <w:r>
        <w:instrText xml:space="preserve"> HYPERLINK \l "_Toc123230715" </w:instrText>
      </w:r>
      <w:r>
        <w:fldChar w:fldCharType="separate"/>
      </w:r>
      <w:r>
        <w:rPr>
          <w:rStyle w:val="15"/>
          <w:rFonts w:ascii="楷体_GB2312" w:hAnsi="楷体" w:eastAsia="楷体_GB2312" w:cs="宋体"/>
          <w:bCs/>
          <w:sz w:val="28"/>
          <w:szCs w:val="28"/>
        </w:rPr>
        <w:t>第八节 职业技能提升补贴</w:t>
      </w:r>
      <w:r>
        <w:rPr>
          <w:rStyle w:val="15"/>
          <w:rFonts w:ascii="楷体_GB2312" w:hAnsi="楷体" w:eastAsia="楷体_GB2312" w:cs="宋体"/>
          <w:bCs/>
          <w:sz w:val="28"/>
          <w:szCs w:val="28"/>
        </w:rPr>
        <w:tab/>
      </w:r>
      <w:r>
        <w:rPr>
          <w:rStyle w:val="15"/>
          <w:rFonts w:ascii="楷体_GB2312" w:hAnsi="楷体" w:eastAsia="楷体_GB2312" w:cs="宋体"/>
          <w:bCs/>
          <w:sz w:val="28"/>
          <w:szCs w:val="28"/>
        </w:rPr>
        <w:fldChar w:fldCharType="begin"/>
      </w:r>
      <w:r>
        <w:rPr>
          <w:rStyle w:val="15"/>
          <w:rFonts w:ascii="楷体_GB2312" w:hAnsi="楷体" w:eastAsia="楷体_GB2312" w:cs="宋体"/>
          <w:bCs/>
          <w:sz w:val="28"/>
          <w:szCs w:val="28"/>
        </w:rPr>
        <w:instrText xml:space="preserve"> PAGEREF _Toc123230715 \h </w:instrText>
      </w:r>
      <w:r>
        <w:rPr>
          <w:rStyle w:val="15"/>
          <w:rFonts w:ascii="楷体_GB2312" w:hAnsi="楷体" w:eastAsia="楷体_GB2312" w:cs="宋体"/>
          <w:bCs/>
          <w:sz w:val="28"/>
          <w:szCs w:val="28"/>
        </w:rPr>
        <w:fldChar w:fldCharType="separate"/>
      </w:r>
      <w:r>
        <w:rPr>
          <w:rStyle w:val="15"/>
          <w:rFonts w:ascii="楷体_GB2312" w:hAnsi="楷体" w:eastAsia="楷体_GB2312" w:cs="宋体"/>
          <w:bCs/>
          <w:sz w:val="28"/>
          <w:szCs w:val="28"/>
        </w:rPr>
        <w:t>19</w:t>
      </w:r>
      <w:r>
        <w:rPr>
          <w:rStyle w:val="15"/>
          <w:rFonts w:ascii="楷体_GB2312" w:hAnsi="楷体" w:eastAsia="楷体_GB2312" w:cs="宋体"/>
          <w:bCs/>
          <w:sz w:val="28"/>
          <w:szCs w:val="28"/>
        </w:rPr>
        <w:fldChar w:fldCharType="end"/>
      </w:r>
      <w:r>
        <w:rPr>
          <w:rStyle w:val="15"/>
          <w:rFonts w:ascii="楷体_GB2312" w:hAnsi="楷体" w:eastAsia="楷体_GB2312" w:cs="宋体"/>
          <w:bCs/>
          <w:sz w:val="28"/>
          <w:szCs w:val="28"/>
        </w:rPr>
        <w:fldChar w:fldCharType="end"/>
      </w:r>
    </w:p>
    <w:p>
      <w:pPr>
        <w:pStyle w:val="12"/>
        <w:tabs>
          <w:tab w:val="right" w:leader="dot" w:pos="9060"/>
        </w:tabs>
        <w:spacing w:after="0" w:line="580" w:lineRule="exact"/>
        <w:ind w:left="221"/>
        <w:rPr>
          <w:rStyle w:val="15"/>
          <w:rFonts w:ascii="楷体_GB2312" w:hAnsi="楷体" w:eastAsia="楷体_GB2312" w:cs="宋体"/>
          <w:bCs/>
          <w:sz w:val="28"/>
          <w:szCs w:val="28"/>
        </w:rPr>
      </w:pPr>
      <w:r>
        <w:fldChar w:fldCharType="begin"/>
      </w:r>
      <w:r>
        <w:instrText xml:space="preserve"> HYPERLINK \l "_Toc123230716" </w:instrText>
      </w:r>
      <w:r>
        <w:fldChar w:fldCharType="separate"/>
      </w:r>
      <w:r>
        <w:rPr>
          <w:rStyle w:val="15"/>
          <w:rFonts w:ascii="楷体_GB2312" w:hAnsi="楷体" w:eastAsia="楷体_GB2312" w:cs="宋体"/>
          <w:bCs/>
          <w:sz w:val="28"/>
          <w:szCs w:val="28"/>
        </w:rPr>
        <w:t>第九节 待遇支付</w:t>
      </w:r>
      <w:r>
        <w:rPr>
          <w:rStyle w:val="15"/>
          <w:rFonts w:ascii="楷体_GB2312" w:hAnsi="楷体" w:eastAsia="楷体_GB2312" w:cs="宋体"/>
          <w:bCs/>
          <w:sz w:val="28"/>
          <w:szCs w:val="28"/>
        </w:rPr>
        <w:tab/>
      </w:r>
      <w:r>
        <w:rPr>
          <w:rStyle w:val="15"/>
          <w:rFonts w:ascii="楷体_GB2312" w:hAnsi="楷体" w:eastAsia="楷体_GB2312" w:cs="宋体"/>
          <w:bCs/>
          <w:sz w:val="28"/>
          <w:szCs w:val="28"/>
        </w:rPr>
        <w:fldChar w:fldCharType="begin"/>
      </w:r>
      <w:r>
        <w:rPr>
          <w:rStyle w:val="15"/>
          <w:rFonts w:ascii="楷体_GB2312" w:hAnsi="楷体" w:eastAsia="楷体_GB2312" w:cs="宋体"/>
          <w:bCs/>
          <w:sz w:val="28"/>
          <w:szCs w:val="28"/>
        </w:rPr>
        <w:instrText xml:space="preserve"> PAGEREF _Toc123230716 \h </w:instrText>
      </w:r>
      <w:r>
        <w:rPr>
          <w:rStyle w:val="15"/>
          <w:rFonts w:ascii="楷体_GB2312" w:hAnsi="楷体" w:eastAsia="楷体_GB2312" w:cs="宋体"/>
          <w:bCs/>
          <w:sz w:val="28"/>
          <w:szCs w:val="28"/>
        </w:rPr>
        <w:fldChar w:fldCharType="separate"/>
      </w:r>
      <w:r>
        <w:rPr>
          <w:rStyle w:val="15"/>
          <w:rFonts w:ascii="楷体_GB2312" w:hAnsi="楷体" w:eastAsia="楷体_GB2312" w:cs="宋体"/>
          <w:bCs/>
          <w:sz w:val="28"/>
          <w:szCs w:val="28"/>
        </w:rPr>
        <w:t>21</w:t>
      </w:r>
      <w:r>
        <w:rPr>
          <w:rStyle w:val="15"/>
          <w:rFonts w:ascii="楷体_GB2312" w:hAnsi="楷体" w:eastAsia="楷体_GB2312" w:cs="宋体"/>
          <w:bCs/>
          <w:sz w:val="28"/>
          <w:szCs w:val="28"/>
        </w:rPr>
        <w:fldChar w:fldCharType="end"/>
      </w:r>
      <w:r>
        <w:rPr>
          <w:rStyle w:val="15"/>
          <w:rFonts w:ascii="楷体_GB2312" w:hAnsi="楷体" w:eastAsia="楷体_GB2312" w:cs="宋体"/>
          <w:bCs/>
          <w:sz w:val="28"/>
          <w:szCs w:val="28"/>
        </w:rPr>
        <w:fldChar w:fldCharType="end"/>
      </w:r>
    </w:p>
    <w:p>
      <w:pPr>
        <w:pStyle w:val="12"/>
        <w:tabs>
          <w:tab w:val="right" w:leader="dot" w:pos="9060"/>
        </w:tabs>
        <w:spacing w:after="0" w:line="580" w:lineRule="exact"/>
        <w:ind w:left="221"/>
        <w:rPr>
          <w:rStyle w:val="15"/>
          <w:rFonts w:ascii="楷体_GB2312" w:hAnsi="楷体" w:eastAsia="楷体_GB2312" w:cs="宋体"/>
          <w:bCs/>
          <w:sz w:val="28"/>
          <w:szCs w:val="28"/>
        </w:rPr>
      </w:pPr>
      <w:r>
        <w:fldChar w:fldCharType="begin"/>
      </w:r>
      <w:r>
        <w:instrText xml:space="preserve"> HYPERLINK \l "_Toc123230717" </w:instrText>
      </w:r>
      <w:r>
        <w:fldChar w:fldCharType="separate"/>
      </w:r>
      <w:r>
        <w:rPr>
          <w:rStyle w:val="15"/>
          <w:rFonts w:ascii="楷体_GB2312" w:hAnsi="楷体" w:eastAsia="楷体_GB2312" w:cs="宋体"/>
          <w:bCs/>
          <w:sz w:val="28"/>
          <w:szCs w:val="28"/>
        </w:rPr>
        <w:t>第十节 待遇追回</w:t>
      </w:r>
      <w:r>
        <w:rPr>
          <w:rStyle w:val="15"/>
          <w:rFonts w:ascii="楷体_GB2312" w:hAnsi="楷体" w:eastAsia="楷体_GB2312" w:cs="宋体"/>
          <w:bCs/>
          <w:sz w:val="28"/>
          <w:szCs w:val="28"/>
        </w:rPr>
        <w:tab/>
      </w:r>
      <w:r>
        <w:rPr>
          <w:rStyle w:val="15"/>
          <w:rFonts w:ascii="楷体_GB2312" w:hAnsi="楷体" w:eastAsia="楷体_GB2312" w:cs="宋体"/>
          <w:bCs/>
          <w:sz w:val="28"/>
          <w:szCs w:val="28"/>
        </w:rPr>
        <w:fldChar w:fldCharType="begin"/>
      </w:r>
      <w:r>
        <w:rPr>
          <w:rStyle w:val="15"/>
          <w:rFonts w:ascii="楷体_GB2312" w:hAnsi="楷体" w:eastAsia="楷体_GB2312" w:cs="宋体"/>
          <w:bCs/>
          <w:sz w:val="28"/>
          <w:szCs w:val="28"/>
        </w:rPr>
        <w:instrText xml:space="preserve"> PAGEREF _Toc123230717 \h </w:instrText>
      </w:r>
      <w:r>
        <w:rPr>
          <w:rStyle w:val="15"/>
          <w:rFonts w:ascii="楷体_GB2312" w:hAnsi="楷体" w:eastAsia="楷体_GB2312" w:cs="宋体"/>
          <w:bCs/>
          <w:sz w:val="28"/>
          <w:szCs w:val="28"/>
        </w:rPr>
        <w:fldChar w:fldCharType="separate"/>
      </w:r>
      <w:r>
        <w:rPr>
          <w:rStyle w:val="15"/>
          <w:rFonts w:ascii="楷体_GB2312" w:hAnsi="楷体" w:eastAsia="楷体_GB2312" w:cs="宋体"/>
          <w:bCs/>
          <w:sz w:val="28"/>
          <w:szCs w:val="28"/>
        </w:rPr>
        <w:t>22</w:t>
      </w:r>
      <w:r>
        <w:rPr>
          <w:rStyle w:val="15"/>
          <w:rFonts w:ascii="楷体_GB2312" w:hAnsi="楷体" w:eastAsia="楷体_GB2312" w:cs="宋体"/>
          <w:bCs/>
          <w:sz w:val="28"/>
          <w:szCs w:val="28"/>
        </w:rPr>
        <w:fldChar w:fldCharType="end"/>
      </w:r>
      <w:r>
        <w:rPr>
          <w:rStyle w:val="15"/>
          <w:rFonts w:ascii="楷体_GB2312" w:hAnsi="楷体" w:eastAsia="楷体_GB2312" w:cs="宋体"/>
          <w:bCs/>
          <w:sz w:val="28"/>
          <w:szCs w:val="28"/>
        </w:rPr>
        <w:fldChar w:fldCharType="end"/>
      </w:r>
    </w:p>
    <w:p>
      <w:pPr>
        <w:pStyle w:val="12"/>
        <w:tabs>
          <w:tab w:val="right" w:leader="dot" w:pos="9060"/>
        </w:tabs>
        <w:spacing w:after="0" w:line="580" w:lineRule="exact"/>
        <w:ind w:left="221"/>
        <w:rPr>
          <w:rFonts w:ascii="黑体" w:hAnsi="黑体" w:eastAsia="黑体" w:cstheme="minorBidi"/>
          <w:kern w:val="2"/>
          <w:sz w:val="24"/>
          <w:szCs w:val="28"/>
        </w:rPr>
      </w:pPr>
      <w:r>
        <w:fldChar w:fldCharType="begin"/>
      </w:r>
      <w:r>
        <w:instrText xml:space="preserve"> HYPERLINK \l "_Toc123230718" </w:instrText>
      </w:r>
      <w:r>
        <w:fldChar w:fldCharType="separate"/>
      </w:r>
      <w:r>
        <w:rPr>
          <w:rStyle w:val="15"/>
          <w:rFonts w:ascii="黑体" w:hAnsi="黑体" w:eastAsia="黑体"/>
          <w:sz w:val="28"/>
          <w:szCs w:val="28"/>
        </w:rPr>
        <w:t>第七章 基金管理</w:t>
      </w:r>
      <w:r>
        <w:rPr>
          <w:rFonts w:ascii="黑体" w:hAnsi="黑体" w:eastAsia="黑体"/>
          <w:sz w:val="28"/>
          <w:szCs w:val="28"/>
        </w:rPr>
        <w:tab/>
      </w:r>
      <w:r>
        <w:rPr>
          <w:rFonts w:ascii="黑体" w:hAnsi="黑体" w:eastAsia="黑体"/>
          <w:sz w:val="28"/>
          <w:szCs w:val="28"/>
        </w:rPr>
        <w:fldChar w:fldCharType="begin"/>
      </w:r>
      <w:r>
        <w:rPr>
          <w:rFonts w:ascii="黑体" w:hAnsi="黑体" w:eastAsia="黑体"/>
          <w:sz w:val="28"/>
          <w:szCs w:val="28"/>
        </w:rPr>
        <w:instrText xml:space="preserve"> PAGEREF _Toc123230718 \h </w:instrText>
      </w:r>
      <w:r>
        <w:rPr>
          <w:rFonts w:ascii="黑体" w:hAnsi="黑体" w:eastAsia="黑体"/>
          <w:sz w:val="28"/>
          <w:szCs w:val="28"/>
        </w:rPr>
        <w:fldChar w:fldCharType="separate"/>
      </w:r>
      <w:r>
        <w:rPr>
          <w:rFonts w:ascii="黑体" w:hAnsi="黑体" w:eastAsia="黑体"/>
          <w:sz w:val="28"/>
          <w:szCs w:val="28"/>
        </w:rPr>
        <w:t>22</w:t>
      </w:r>
      <w:r>
        <w:rPr>
          <w:rFonts w:ascii="黑体" w:hAnsi="黑体" w:eastAsia="黑体"/>
          <w:sz w:val="28"/>
          <w:szCs w:val="28"/>
        </w:rPr>
        <w:fldChar w:fldCharType="end"/>
      </w:r>
      <w:r>
        <w:rPr>
          <w:rFonts w:ascii="黑体" w:hAnsi="黑体" w:eastAsia="黑体"/>
          <w:sz w:val="28"/>
          <w:szCs w:val="28"/>
        </w:rPr>
        <w:fldChar w:fldCharType="end"/>
      </w:r>
    </w:p>
    <w:p>
      <w:pPr>
        <w:pStyle w:val="12"/>
        <w:tabs>
          <w:tab w:val="right" w:leader="dot" w:pos="9060"/>
        </w:tabs>
        <w:spacing w:after="0" w:line="580" w:lineRule="exact"/>
        <w:ind w:left="221"/>
        <w:rPr>
          <w:rFonts w:ascii="黑体" w:hAnsi="黑体" w:eastAsia="黑体" w:cstheme="minorBidi"/>
          <w:kern w:val="2"/>
          <w:sz w:val="24"/>
          <w:szCs w:val="28"/>
        </w:rPr>
      </w:pPr>
      <w:r>
        <w:fldChar w:fldCharType="begin"/>
      </w:r>
      <w:r>
        <w:instrText xml:space="preserve"> HYPERLINK \l "_Toc123230719" </w:instrText>
      </w:r>
      <w:r>
        <w:fldChar w:fldCharType="separate"/>
      </w:r>
      <w:r>
        <w:rPr>
          <w:rStyle w:val="15"/>
          <w:rFonts w:ascii="黑体" w:hAnsi="黑体" w:eastAsia="黑体"/>
          <w:sz w:val="28"/>
          <w:szCs w:val="28"/>
        </w:rPr>
        <w:t>第八章 统计分析</w:t>
      </w:r>
      <w:r>
        <w:rPr>
          <w:rFonts w:ascii="黑体" w:hAnsi="黑体" w:eastAsia="黑体"/>
          <w:sz w:val="28"/>
          <w:szCs w:val="28"/>
        </w:rPr>
        <w:tab/>
      </w:r>
      <w:r>
        <w:rPr>
          <w:rFonts w:ascii="黑体" w:hAnsi="黑体" w:eastAsia="黑体"/>
          <w:sz w:val="28"/>
          <w:szCs w:val="28"/>
        </w:rPr>
        <w:fldChar w:fldCharType="begin"/>
      </w:r>
      <w:r>
        <w:rPr>
          <w:rFonts w:ascii="黑体" w:hAnsi="黑体" w:eastAsia="黑体"/>
          <w:sz w:val="28"/>
          <w:szCs w:val="28"/>
        </w:rPr>
        <w:instrText xml:space="preserve"> PAGEREF _Toc123230719 \h </w:instrText>
      </w:r>
      <w:r>
        <w:rPr>
          <w:rFonts w:ascii="黑体" w:hAnsi="黑体" w:eastAsia="黑体"/>
          <w:sz w:val="28"/>
          <w:szCs w:val="28"/>
        </w:rPr>
        <w:fldChar w:fldCharType="separate"/>
      </w:r>
      <w:r>
        <w:rPr>
          <w:rFonts w:ascii="黑体" w:hAnsi="黑体" w:eastAsia="黑体"/>
          <w:sz w:val="28"/>
          <w:szCs w:val="28"/>
        </w:rPr>
        <w:t>23</w:t>
      </w:r>
      <w:r>
        <w:rPr>
          <w:rFonts w:ascii="黑体" w:hAnsi="黑体" w:eastAsia="黑体"/>
          <w:sz w:val="28"/>
          <w:szCs w:val="28"/>
        </w:rPr>
        <w:fldChar w:fldCharType="end"/>
      </w:r>
      <w:r>
        <w:rPr>
          <w:rFonts w:ascii="黑体" w:hAnsi="黑体" w:eastAsia="黑体"/>
          <w:sz w:val="28"/>
          <w:szCs w:val="28"/>
        </w:rPr>
        <w:fldChar w:fldCharType="end"/>
      </w:r>
    </w:p>
    <w:p>
      <w:pPr>
        <w:pStyle w:val="12"/>
        <w:tabs>
          <w:tab w:val="right" w:leader="dot" w:pos="9060"/>
        </w:tabs>
        <w:spacing w:after="0" w:line="580" w:lineRule="exact"/>
        <w:ind w:left="221"/>
        <w:rPr>
          <w:rFonts w:ascii="黑体" w:hAnsi="黑体" w:eastAsia="黑体" w:cstheme="minorBidi"/>
          <w:kern w:val="2"/>
          <w:sz w:val="24"/>
          <w:szCs w:val="28"/>
        </w:rPr>
      </w:pPr>
      <w:r>
        <w:fldChar w:fldCharType="begin"/>
      </w:r>
      <w:r>
        <w:instrText xml:space="preserve"> HYPERLINK \l "_Toc123230720" </w:instrText>
      </w:r>
      <w:r>
        <w:fldChar w:fldCharType="separate"/>
      </w:r>
      <w:r>
        <w:rPr>
          <w:rStyle w:val="15"/>
          <w:rFonts w:ascii="黑体" w:hAnsi="黑体" w:eastAsia="黑体"/>
          <w:sz w:val="28"/>
          <w:szCs w:val="28"/>
        </w:rPr>
        <w:t>第九章 档案管理</w:t>
      </w:r>
      <w:r>
        <w:rPr>
          <w:rFonts w:ascii="黑体" w:hAnsi="黑体" w:eastAsia="黑体"/>
          <w:sz w:val="28"/>
          <w:szCs w:val="28"/>
        </w:rPr>
        <w:tab/>
      </w:r>
      <w:r>
        <w:rPr>
          <w:rFonts w:ascii="黑体" w:hAnsi="黑体" w:eastAsia="黑体"/>
          <w:sz w:val="28"/>
          <w:szCs w:val="28"/>
        </w:rPr>
        <w:fldChar w:fldCharType="begin"/>
      </w:r>
      <w:r>
        <w:rPr>
          <w:rFonts w:ascii="黑体" w:hAnsi="黑体" w:eastAsia="黑体"/>
          <w:sz w:val="28"/>
          <w:szCs w:val="28"/>
        </w:rPr>
        <w:instrText xml:space="preserve"> PAGEREF _Toc123230720 \h </w:instrText>
      </w:r>
      <w:r>
        <w:rPr>
          <w:rFonts w:ascii="黑体" w:hAnsi="黑体" w:eastAsia="黑体"/>
          <w:sz w:val="28"/>
          <w:szCs w:val="28"/>
        </w:rPr>
        <w:fldChar w:fldCharType="separate"/>
      </w:r>
      <w:r>
        <w:rPr>
          <w:rFonts w:ascii="黑体" w:hAnsi="黑体" w:eastAsia="黑体"/>
          <w:sz w:val="28"/>
          <w:szCs w:val="28"/>
        </w:rPr>
        <w:t>23</w:t>
      </w:r>
      <w:r>
        <w:rPr>
          <w:rFonts w:ascii="黑体" w:hAnsi="黑体" w:eastAsia="黑体"/>
          <w:sz w:val="28"/>
          <w:szCs w:val="28"/>
        </w:rPr>
        <w:fldChar w:fldCharType="end"/>
      </w:r>
      <w:r>
        <w:rPr>
          <w:rFonts w:ascii="黑体" w:hAnsi="黑体" w:eastAsia="黑体"/>
          <w:sz w:val="28"/>
          <w:szCs w:val="28"/>
        </w:rPr>
        <w:fldChar w:fldCharType="end"/>
      </w:r>
    </w:p>
    <w:p>
      <w:pPr>
        <w:pStyle w:val="12"/>
        <w:tabs>
          <w:tab w:val="right" w:leader="dot" w:pos="9060"/>
        </w:tabs>
        <w:spacing w:after="0" w:line="580" w:lineRule="exact"/>
        <w:ind w:left="221"/>
        <w:rPr>
          <w:rFonts w:ascii="黑体" w:hAnsi="黑体" w:eastAsia="黑体" w:cstheme="minorBidi"/>
          <w:kern w:val="2"/>
          <w:sz w:val="24"/>
          <w:szCs w:val="28"/>
        </w:rPr>
      </w:pPr>
      <w:r>
        <w:fldChar w:fldCharType="begin"/>
      </w:r>
      <w:r>
        <w:instrText xml:space="preserve"> HYPERLINK \l "_Toc123230721" </w:instrText>
      </w:r>
      <w:r>
        <w:fldChar w:fldCharType="separate"/>
      </w:r>
      <w:r>
        <w:rPr>
          <w:rStyle w:val="15"/>
          <w:rFonts w:ascii="黑体" w:hAnsi="黑体" w:eastAsia="黑体"/>
          <w:sz w:val="28"/>
          <w:szCs w:val="28"/>
        </w:rPr>
        <w:t>第十章 稽核内控</w:t>
      </w:r>
      <w:r>
        <w:rPr>
          <w:rFonts w:ascii="黑体" w:hAnsi="黑体" w:eastAsia="黑体"/>
          <w:sz w:val="28"/>
          <w:szCs w:val="28"/>
        </w:rPr>
        <w:tab/>
      </w:r>
      <w:r>
        <w:rPr>
          <w:rFonts w:ascii="黑体" w:hAnsi="黑体" w:eastAsia="黑体"/>
          <w:sz w:val="28"/>
          <w:szCs w:val="28"/>
        </w:rPr>
        <w:fldChar w:fldCharType="begin"/>
      </w:r>
      <w:r>
        <w:rPr>
          <w:rFonts w:ascii="黑体" w:hAnsi="黑体" w:eastAsia="黑体"/>
          <w:sz w:val="28"/>
          <w:szCs w:val="28"/>
        </w:rPr>
        <w:instrText xml:space="preserve"> PAGEREF _Toc123230721 \h </w:instrText>
      </w:r>
      <w:r>
        <w:rPr>
          <w:rFonts w:ascii="黑体" w:hAnsi="黑体" w:eastAsia="黑体"/>
          <w:sz w:val="28"/>
          <w:szCs w:val="28"/>
        </w:rPr>
        <w:fldChar w:fldCharType="separate"/>
      </w:r>
      <w:r>
        <w:rPr>
          <w:rFonts w:ascii="黑体" w:hAnsi="黑体" w:eastAsia="黑体"/>
          <w:sz w:val="28"/>
          <w:szCs w:val="28"/>
        </w:rPr>
        <w:t>25</w:t>
      </w:r>
      <w:r>
        <w:rPr>
          <w:rFonts w:ascii="黑体" w:hAnsi="黑体" w:eastAsia="黑体"/>
          <w:sz w:val="28"/>
          <w:szCs w:val="28"/>
        </w:rPr>
        <w:fldChar w:fldCharType="end"/>
      </w:r>
      <w:r>
        <w:rPr>
          <w:rFonts w:ascii="黑体" w:hAnsi="黑体" w:eastAsia="黑体"/>
          <w:sz w:val="28"/>
          <w:szCs w:val="28"/>
        </w:rPr>
        <w:fldChar w:fldCharType="end"/>
      </w:r>
    </w:p>
    <w:p>
      <w:pPr>
        <w:pStyle w:val="12"/>
        <w:tabs>
          <w:tab w:val="right" w:leader="dot" w:pos="9060"/>
        </w:tabs>
        <w:spacing w:after="0" w:line="580" w:lineRule="exact"/>
        <w:ind w:left="221"/>
        <w:rPr>
          <w:rFonts w:ascii="黑体" w:hAnsi="黑体" w:eastAsia="黑体" w:cstheme="minorBidi"/>
          <w:kern w:val="2"/>
          <w:sz w:val="24"/>
          <w:szCs w:val="28"/>
        </w:rPr>
      </w:pPr>
      <w:r>
        <w:fldChar w:fldCharType="begin"/>
      </w:r>
      <w:r>
        <w:instrText xml:space="preserve"> HYPERLINK \l "_Toc123230722" </w:instrText>
      </w:r>
      <w:r>
        <w:fldChar w:fldCharType="separate"/>
      </w:r>
      <w:r>
        <w:rPr>
          <w:rStyle w:val="15"/>
          <w:rFonts w:ascii="黑体" w:hAnsi="黑体" w:eastAsia="黑体"/>
          <w:sz w:val="28"/>
          <w:szCs w:val="28"/>
        </w:rPr>
        <w:t>第十一章 其他</w:t>
      </w:r>
      <w:r>
        <w:rPr>
          <w:rFonts w:ascii="黑体" w:hAnsi="黑体" w:eastAsia="黑体"/>
          <w:sz w:val="28"/>
          <w:szCs w:val="28"/>
        </w:rPr>
        <w:tab/>
      </w:r>
      <w:r>
        <w:rPr>
          <w:rFonts w:ascii="黑体" w:hAnsi="黑体" w:eastAsia="黑体"/>
          <w:sz w:val="28"/>
          <w:szCs w:val="28"/>
        </w:rPr>
        <w:fldChar w:fldCharType="begin"/>
      </w:r>
      <w:r>
        <w:rPr>
          <w:rFonts w:ascii="黑体" w:hAnsi="黑体" w:eastAsia="黑体"/>
          <w:sz w:val="28"/>
          <w:szCs w:val="28"/>
        </w:rPr>
        <w:instrText xml:space="preserve"> PAGEREF _Toc123230722 \h </w:instrText>
      </w:r>
      <w:r>
        <w:rPr>
          <w:rFonts w:ascii="黑体" w:hAnsi="黑体" w:eastAsia="黑体"/>
          <w:sz w:val="28"/>
          <w:szCs w:val="28"/>
        </w:rPr>
        <w:fldChar w:fldCharType="separate"/>
      </w:r>
      <w:r>
        <w:rPr>
          <w:rFonts w:ascii="黑体" w:hAnsi="黑体" w:eastAsia="黑体"/>
          <w:sz w:val="28"/>
          <w:szCs w:val="28"/>
        </w:rPr>
        <w:t>26</w:t>
      </w:r>
      <w:r>
        <w:rPr>
          <w:rFonts w:ascii="黑体" w:hAnsi="黑体" w:eastAsia="黑体"/>
          <w:sz w:val="28"/>
          <w:szCs w:val="28"/>
        </w:rPr>
        <w:fldChar w:fldCharType="end"/>
      </w:r>
      <w:r>
        <w:rPr>
          <w:rFonts w:ascii="黑体" w:hAnsi="黑体" w:eastAsia="黑体"/>
          <w:sz w:val="28"/>
          <w:szCs w:val="28"/>
        </w:rPr>
        <w:fldChar w:fldCharType="end"/>
      </w:r>
    </w:p>
    <w:p>
      <w:pPr>
        <w:widowControl/>
        <w:spacing w:line="560" w:lineRule="exact"/>
        <w:contextualSpacing/>
        <w:rPr>
          <w:rFonts w:ascii="黑体" w:hAnsi="黑体" w:eastAsia="黑体"/>
          <w:sz w:val="40"/>
          <w:szCs w:val="44"/>
        </w:rPr>
        <w:sectPr>
          <w:footerReference r:id="rId4" w:type="default"/>
          <w:pgSz w:w="11906" w:h="16838"/>
          <w:pgMar w:top="2098" w:right="1531" w:bottom="1814" w:left="1531" w:header="851" w:footer="1587" w:gutter="0"/>
          <w:pgNumType w:fmt="decimal"/>
          <w:cols w:space="0" w:num="1"/>
          <w:rtlGutter w:val="0"/>
          <w:docGrid w:type="lines" w:linePitch="445" w:charSpace="0"/>
        </w:sectPr>
      </w:pPr>
      <w:r>
        <w:rPr>
          <w:rFonts w:ascii="黑体" w:hAnsi="黑体" w:eastAsia="黑体"/>
          <w:sz w:val="24"/>
          <w:szCs w:val="96"/>
        </w:rPr>
        <w:fldChar w:fldCharType="end"/>
      </w:r>
      <w:r>
        <w:rPr>
          <w:rFonts w:hint="eastAsia" w:ascii="黑体" w:hAnsi="黑体" w:eastAsia="黑体"/>
          <w:sz w:val="40"/>
          <w:szCs w:val="44"/>
        </w:rPr>
        <w:tab/>
      </w:r>
    </w:p>
    <w:p>
      <w:pPr>
        <w:pStyle w:val="46"/>
        <w:keepNext w:val="0"/>
        <w:keepLines w:val="0"/>
        <w:spacing w:line="580" w:lineRule="exact"/>
        <w:jc w:val="center"/>
        <w:rPr>
          <w:rFonts w:hint="eastAsia"/>
        </w:rPr>
      </w:pPr>
      <w:bookmarkStart w:id="25" w:name="_Toc5485"/>
      <w:bookmarkStart w:id="26" w:name="_Toc27846"/>
      <w:bookmarkStart w:id="27" w:name="_Toc123230689"/>
      <w:bookmarkStart w:id="28" w:name="_Toc24589"/>
      <w:bookmarkStart w:id="29" w:name="_Toc18125"/>
      <w:bookmarkStart w:id="30" w:name="_Toc93577715"/>
      <w:bookmarkStart w:id="31" w:name="_Toc7080"/>
      <w:bookmarkStart w:id="32" w:name="_Toc8904"/>
      <w:bookmarkStart w:id="33" w:name="_Toc3414"/>
      <w:bookmarkStart w:id="34" w:name="_Toc30394"/>
      <w:bookmarkStart w:id="35" w:name="_Toc103852015"/>
      <w:bookmarkStart w:id="36" w:name="_Toc8737"/>
      <w:bookmarkStart w:id="37" w:name="_Toc31918"/>
      <w:bookmarkStart w:id="38" w:name="_Toc17319"/>
      <w:r>
        <w:rPr>
          <w:rFonts w:hint="eastAsia"/>
        </w:rPr>
        <w:br w:type="page"/>
      </w:r>
    </w:p>
    <w:p>
      <w:pPr>
        <w:pStyle w:val="46"/>
        <w:keepNext w:val="0"/>
        <w:keepLines w:val="0"/>
        <w:pageBreakBefore w:val="0"/>
        <w:widowControl w:val="0"/>
        <w:kinsoku/>
        <w:wordWrap/>
        <w:overflowPunct/>
        <w:topLinePunct w:val="0"/>
        <w:autoSpaceDN/>
        <w:bidi w:val="0"/>
        <w:adjustRightInd/>
        <w:snapToGrid/>
        <w:spacing w:before="0" w:after="0" w:line="580" w:lineRule="exact"/>
        <w:ind w:right="0" w:rightChars="0"/>
        <w:jc w:val="center"/>
        <w:textAlignment w:val="auto"/>
      </w:pPr>
      <w:r>
        <w:rPr>
          <w:rFonts w:hint="eastAsia"/>
        </w:rPr>
        <w:t>第一章</w:t>
      </w:r>
      <w:r>
        <w:rPr>
          <w:rFonts w:hint="eastAsia"/>
          <w:lang w:val="en-US" w:eastAsia="zh-CN"/>
        </w:rPr>
        <w:t xml:space="preserve">  </w:t>
      </w:r>
      <w:r>
        <w:rPr>
          <w:rFonts w:hint="eastAsia"/>
        </w:rPr>
        <w:t>总</w:t>
      </w:r>
      <w:r>
        <w:rPr>
          <w:rFonts w:hint="eastAsia"/>
          <w:lang w:val="en-US" w:eastAsia="zh-CN"/>
        </w:rPr>
        <w:t xml:space="preserve">  </w:t>
      </w:r>
      <w:r>
        <w:rPr>
          <w:rFonts w:hint="eastAsia"/>
        </w:rPr>
        <w:t>则</w:t>
      </w:r>
      <w:bookmarkEnd w:id="25"/>
      <w:bookmarkEnd w:id="26"/>
      <w:bookmarkEnd w:id="27"/>
      <w:bookmarkEnd w:id="28"/>
      <w:bookmarkEnd w:id="29"/>
      <w:bookmarkEnd w:id="30"/>
      <w:bookmarkEnd w:id="31"/>
      <w:bookmarkEnd w:id="32"/>
      <w:bookmarkEnd w:id="33"/>
      <w:bookmarkEnd w:id="34"/>
      <w:bookmarkEnd w:id="35"/>
      <w:bookmarkEnd w:id="36"/>
      <w:bookmarkEnd w:id="37"/>
      <w:bookmarkEnd w:id="38"/>
    </w:p>
    <w:p>
      <w:pPr>
        <w:pStyle w:val="33"/>
        <w:keepNext w:val="0"/>
        <w:keepLines w:val="0"/>
        <w:pageBreakBefore w:val="0"/>
        <w:widowControl w:val="0"/>
        <w:kinsoku/>
        <w:wordWrap/>
        <w:overflowPunct/>
        <w:topLinePunct w:val="0"/>
        <w:autoSpaceDN/>
        <w:bidi w:val="0"/>
        <w:adjustRightInd/>
        <w:snapToGrid/>
        <w:spacing w:line="580" w:lineRule="exact"/>
        <w:ind w:right="0" w:rightChars="0" w:firstLine="0" w:firstLineChars="0"/>
        <w:jc w:val="both"/>
        <w:textAlignment w:val="auto"/>
        <w:outlineLvl w:val="0"/>
        <w:rPr>
          <w:rFonts w:ascii="仿宋" w:hAnsi="仿宋" w:eastAsia="仿宋_GB2312"/>
          <w:sz w:val="32"/>
          <w:szCs w:val="32"/>
        </w:rPr>
      </w:pPr>
    </w:p>
    <w:p>
      <w:pPr>
        <w:pStyle w:val="35"/>
        <w:keepNext w:val="0"/>
        <w:keepLines w:val="0"/>
        <w:pageBreakBefore w:val="0"/>
        <w:widowControl w:val="0"/>
        <w:numPr>
          <w:ilvl w:val="0"/>
          <w:numId w:val="2"/>
        </w:numPr>
        <w:kinsoku/>
        <w:wordWrap/>
        <w:overflowPunct/>
        <w:topLinePunct w:val="0"/>
        <w:autoSpaceDN/>
        <w:bidi w:val="0"/>
        <w:adjustRightInd/>
        <w:snapToGrid/>
        <w:spacing w:after="0" w:line="580" w:lineRule="exact"/>
        <w:ind w:left="0" w:right="0" w:rightChars="0" w:firstLine="640" w:firstLineChars="200"/>
        <w:jc w:val="both"/>
        <w:textAlignment w:val="auto"/>
        <w:rPr>
          <w:rStyle w:val="22"/>
        </w:rPr>
      </w:pPr>
      <w:r>
        <w:rPr>
          <w:rStyle w:val="22"/>
          <w:rFonts w:hint="eastAsia"/>
        </w:rPr>
        <w:t>为加强失业保险</w:t>
      </w:r>
      <w:r>
        <w:rPr>
          <w:rStyle w:val="22"/>
          <w:rFonts w:hint="eastAsia"/>
          <w:lang w:val="en-US" w:eastAsia="zh-CN"/>
        </w:rPr>
        <w:t>经办</w:t>
      </w:r>
      <w:r>
        <w:rPr>
          <w:rStyle w:val="22"/>
          <w:rFonts w:hint="eastAsia"/>
        </w:rPr>
        <w:t>业务管理，规范和统一我省失业保险省级统筹经办服务管理，依据《中华人民共和国社会保险法》《失业保险条例》《社会保险费征缴暂行条例》《失业保险金申领发放办法》《山东省失业保险规定》和《山东省人民政府关于失业保险省级统筹的实施意见》等有关规定，制定本规程。</w:t>
      </w:r>
    </w:p>
    <w:p>
      <w:pPr>
        <w:pStyle w:val="35"/>
        <w:keepNext w:val="0"/>
        <w:keepLines w:val="0"/>
        <w:pageBreakBefore w:val="0"/>
        <w:widowControl w:val="0"/>
        <w:numPr>
          <w:ilvl w:val="0"/>
          <w:numId w:val="2"/>
        </w:numPr>
        <w:kinsoku/>
        <w:wordWrap/>
        <w:overflowPunct/>
        <w:topLinePunct w:val="0"/>
        <w:autoSpaceDN/>
        <w:bidi w:val="0"/>
        <w:adjustRightInd/>
        <w:snapToGrid/>
        <w:spacing w:after="0" w:line="580" w:lineRule="exact"/>
        <w:ind w:left="0" w:right="0" w:rightChars="0" w:firstLine="640" w:firstLineChars="200"/>
        <w:jc w:val="both"/>
        <w:textAlignment w:val="auto"/>
        <w:rPr>
          <w:rStyle w:val="22"/>
        </w:rPr>
      </w:pPr>
      <w:r>
        <w:rPr>
          <w:rStyle w:val="22"/>
          <w:rFonts w:hint="eastAsia"/>
        </w:rPr>
        <w:t>本规程所指失业保险经办业务包括登记管理、征缴管理、缴费记录、关系转移接续、待遇审核与支付、基金管理、统计分析、档案管理、稽核内控等内容。</w:t>
      </w:r>
    </w:p>
    <w:p>
      <w:pPr>
        <w:pStyle w:val="35"/>
        <w:keepNext w:val="0"/>
        <w:keepLines w:val="0"/>
        <w:pageBreakBefore w:val="0"/>
        <w:widowControl w:val="0"/>
        <w:numPr>
          <w:ilvl w:val="0"/>
          <w:numId w:val="2"/>
        </w:numPr>
        <w:kinsoku/>
        <w:wordWrap/>
        <w:overflowPunct/>
        <w:topLinePunct w:val="0"/>
        <w:autoSpaceDN/>
        <w:bidi w:val="0"/>
        <w:adjustRightInd/>
        <w:snapToGrid/>
        <w:spacing w:after="0" w:line="580" w:lineRule="exact"/>
        <w:ind w:left="0" w:right="0" w:rightChars="0" w:firstLine="640" w:firstLineChars="200"/>
        <w:jc w:val="both"/>
        <w:textAlignment w:val="auto"/>
        <w:rPr>
          <w:rStyle w:val="22"/>
        </w:rPr>
      </w:pPr>
      <w:r>
        <w:rPr>
          <w:rStyle w:val="22"/>
          <w:rFonts w:hint="eastAsia"/>
        </w:rPr>
        <w:t>本规程所指失业保险经办机构为人力资源社会保障部门指定办理失业保险业务的机构和部门。</w:t>
      </w:r>
    </w:p>
    <w:p>
      <w:pPr>
        <w:pStyle w:val="35"/>
        <w:keepNext w:val="0"/>
        <w:keepLines w:val="0"/>
        <w:pageBreakBefore w:val="0"/>
        <w:widowControl w:val="0"/>
        <w:numPr>
          <w:ilvl w:val="0"/>
          <w:numId w:val="2"/>
        </w:numPr>
        <w:kinsoku/>
        <w:wordWrap/>
        <w:overflowPunct/>
        <w:topLinePunct w:val="0"/>
        <w:autoSpaceDN/>
        <w:bidi w:val="0"/>
        <w:adjustRightInd/>
        <w:snapToGrid/>
        <w:spacing w:after="0" w:line="580" w:lineRule="exact"/>
        <w:ind w:left="0" w:right="0" w:rightChars="0" w:firstLine="640" w:firstLineChars="200"/>
        <w:jc w:val="both"/>
        <w:textAlignment w:val="auto"/>
        <w:rPr>
          <w:rStyle w:val="22"/>
        </w:rPr>
      </w:pPr>
      <w:r>
        <w:rPr>
          <w:rStyle w:val="22"/>
          <w:rFonts w:hint="eastAsia"/>
        </w:rPr>
        <w:t>本规程所指职工、失业人员为依据《中华人民共</w:t>
      </w:r>
      <w:r>
        <w:rPr>
          <w:rStyle w:val="22"/>
          <w:rFonts w:hint="eastAsia" w:eastAsia="仿宋_GB2312"/>
          <w:lang w:eastAsia="zh-CN"/>
        </w:rPr>
        <w:t>和</w:t>
      </w:r>
      <w:bookmarkStart w:id="373" w:name="_GoBack"/>
      <w:bookmarkEnd w:id="373"/>
      <w:r>
        <w:rPr>
          <w:rStyle w:val="22"/>
          <w:rFonts w:hint="eastAsia"/>
        </w:rPr>
        <w:t>国社会保险法》参加失业保险的人员。</w:t>
      </w:r>
    </w:p>
    <w:p>
      <w:pPr>
        <w:pStyle w:val="35"/>
        <w:keepNext w:val="0"/>
        <w:keepLines w:val="0"/>
        <w:pageBreakBefore w:val="0"/>
        <w:widowControl w:val="0"/>
        <w:numPr>
          <w:ilvl w:val="0"/>
          <w:numId w:val="2"/>
        </w:numPr>
        <w:kinsoku/>
        <w:wordWrap/>
        <w:overflowPunct/>
        <w:topLinePunct w:val="0"/>
        <w:autoSpaceDN/>
        <w:bidi w:val="0"/>
        <w:adjustRightInd/>
        <w:snapToGrid/>
        <w:spacing w:after="0" w:line="580" w:lineRule="exact"/>
        <w:ind w:left="0" w:right="0" w:rightChars="0" w:firstLine="640" w:firstLineChars="200"/>
        <w:jc w:val="both"/>
        <w:textAlignment w:val="auto"/>
        <w:rPr>
          <w:rStyle w:val="22"/>
        </w:rPr>
      </w:pPr>
      <w:r>
        <w:rPr>
          <w:rStyle w:val="22"/>
          <w:rFonts w:hint="eastAsia"/>
        </w:rPr>
        <w:t>各级失业保险经办机构要按照本规程明确岗位职责，确保业务经办的规范、安全、便捷、高效。</w:t>
      </w:r>
    </w:p>
    <w:p>
      <w:pPr>
        <w:pStyle w:val="35"/>
        <w:keepNext w:val="0"/>
        <w:keepLines w:val="0"/>
        <w:pageBreakBefore w:val="0"/>
        <w:widowControl w:val="0"/>
        <w:numPr>
          <w:ilvl w:val="0"/>
          <w:numId w:val="2"/>
        </w:numPr>
        <w:kinsoku/>
        <w:wordWrap/>
        <w:overflowPunct/>
        <w:topLinePunct w:val="0"/>
        <w:autoSpaceDN/>
        <w:bidi w:val="0"/>
        <w:adjustRightInd/>
        <w:snapToGrid/>
        <w:spacing w:after="0" w:line="580" w:lineRule="exact"/>
        <w:ind w:left="0" w:right="0" w:rightChars="0" w:firstLine="640" w:firstLineChars="200"/>
        <w:jc w:val="both"/>
        <w:textAlignment w:val="auto"/>
        <w:rPr>
          <w:rStyle w:val="22"/>
        </w:rPr>
      </w:pPr>
      <w:r>
        <w:rPr>
          <w:rStyle w:val="22"/>
          <w:rFonts w:hint="eastAsia"/>
        </w:rPr>
        <w:t>省级加强对各市的业务指导，各市指导所辖各级失业保险经办机构开展业务经办。按照“谁办理、谁负责”的原则，各级各部门对其办理业务的合法性、准确性负责。</w:t>
      </w:r>
      <w:bookmarkStart w:id="39" w:name="_Toc27834"/>
      <w:bookmarkStart w:id="40" w:name="_Toc17646"/>
      <w:bookmarkStart w:id="41" w:name="_Toc103852016"/>
      <w:bookmarkStart w:id="42" w:name="_Toc93577716"/>
      <w:bookmarkStart w:id="43" w:name="_Toc12932"/>
    </w:p>
    <w:p>
      <w:pPr>
        <w:pStyle w:val="35"/>
        <w:keepNext w:val="0"/>
        <w:keepLines w:val="0"/>
        <w:pageBreakBefore w:val="0"/>
        <w:widowControl w:val="0"/>
        <w:kinsoku/>
        <w:wordWrap/>
        <w:overflowPunct/>
        <w:topLinePunct w:val="0"/>
        <w:autoSpaceDN/>
        <w:bidi w:val="0"/>
        <w:adjustRightInd/>
        <w:snapToGrid/>
        <w:spacing w:after="0" w:line="580" w:lineRule="exact"/>
        <w:ind w:right="0" w:rightChars="0"/>
        <w:jc w:val="both"/>
        <w:textAlignment w:val="auto"/>
        <w:rPr>
          <w:rStyle w:val="22"/>
        </w:rPr>
      </w:pPr>
    </w:p>
    <w:p>
      <w:pPr>
        <w:pStyle w:val="46"/>
        <w:keepNext w:val="0"/>
        <w:keepLines w:val="0"/>
        <w:pageBreakBefore w:val="0"/>
        <w:widowControl w:val="0"/>
        <w:kinsoku/>
        <w:wordWrap/>
        <w:overflowPunct/>
        <w:topLinePunct w:val="0"/>
        <w:autoSpaceDN/>
        <w:bidi w:val="0"/>
        <w:adjustRightInd/>
        <w:snapToGrid/>
        <w:spacing w:before="0" w:after="0" w:line="580" w:lineRule="exact"/>
        <w:ind w:right="0" w:rightChars="0"/>
        <w:jc w:val="center"/>
        <w:textAlignment w:val="auto"/>
      </w:pPr>
      <w:bookmarkStart w:id="44" w:name="_Toc31800"/>
      <w:bookmarkStart w:id="45" w:name="_Toc2057"/>
      <w:bookmarkStart w:id="46" w:name="_Toc7449"/>
      <w:bookmarkStart w:id="47" w:name="_Toc10890"/>
      <w:bookmarkStart w:id="48" w:name="_Toc123230690"/>
      <w:bookmarkStart w:id="49" w:name="_Toc10378"/>
      <w:bookmarkStart w:id="50" w:name="_Toc26448"/>
      <w:bookmarkStart w:id="51" w:name="_Toc1993"/>
      <w:bookmarkStart w:id="52" w:name="_Toc9741"/>
      <w:r>
        <w:rPr>
          <w:rFonts w:hint="eastAsia"/>
        </w:rPr>
        <w:t>第二章 登记管理</w:t>
      </w:r>
      <w:bookmarkEnd w:id="44"/>
      <w:bookmarkEnd w:id="45"/>
      <w:bookmarkEnd w:id="46"/>
      <w:bookmarkEnd w:id="47"/>
      <w:bookmarkEnd w:id="48"/>
      <w:bookmarkEnd w:id="49"/>
    </w:p>
    <w:p>
      <w:pPr>
        <w:pStyle w:val="33"/>
        <w:keepNext w:val="0"/>
        <w:keepLines w:val="0"/>
        <w:pageBreakBefore w:val="0"/>
        <w:widowControl w:val="0"/>
        <w:kinsoku/>
        <w:wordWrap/>
        <w:overflowPunct/>
        <w:topLinePunct w:val="0"/>
        <w:autoSpaceDN/>
        <w:bidi w:val="0"/>
        <w:adjustRightInd/>
        <w:snapToGrid/>
        <w:spacing w:line="580" w:lineRule="exact"/>
        <w:ind w:right="0" w:rightChars="0" w:firstLine="0" w:firstLineChars="0"/>
        <w:jc w:val="center"/>
        <w:textAlignment w:val="auto"/>
        <w:rPr>
          <w:rFonts w:ascii="仿宋" w:hAnsi="仿宋" w:eastAsia="仿宋_GB2312"/>
          <w:sz w:val="32"/>
          <w:szCs w:val="32"/>
        </w:rPr>
      </w:pPr>
    </w:p>
    <w:p>
      <w:pPr>
        <w:keepNext w:val="0"/>
        <w:keepLines w:val="0"/>
        <w:pageBreakBefore w:val="0"/>
        <w:widowControl w:val="0"/>
        <w:kinsoku/>
        <w:wordWrap/>
        <w:overflowPunct/>
        <w:topLinePunct w:val="0"/>
        <w:autoSpaceDN/>
        <w:bidi w:val="0"/>
        <w:adjustRightInd/>
        <w:snapToGrid/>
        <w:spacing w:line="580" w:lineRule="exact"/>
        <w:ind w:right="0" w:rightChars="0"/>
        <w:jc w:val="center"/>
        <w:textAlignment w:val="auto"/>
        <w:outlineLvl w:val="1"/>
        <w:rPr>
          <w:rFonts w:ascii="楷体_GB2312" w:hAnsi="宋体" w:eastAsia="楷体_GB2312" w:cs="宋体"/>
          <w:bCs/>
          <w:kern w:val="0"/>
          <w:sz w:val="32"/>
          <w:szCs w:val="32"/>
        </w:rPr>
      </w:pPr>
      <w:bookmarkStart w:id="53" w:name="_Toc7507"/>
      <w:bookmarkStart w:id="54" w:name="_Toc18950"/>
      <w:bookmarkStart w:id="55" w:name="_Toc21340"/>
      <w:bookmarkStart w:id="56" w:name="_Toc21895"/>
      <w:bookmarkStart w:id="57" w:name="_Toc9668"/>
      <w:bookmarkStart w:id="58" w:name="_Toc123230691"/>
      <w:r>
        <w:rPr>
          <w:rFonts w:hint="eastAsia" w:ascii="楷体_GB2312" w:hAnsi="宋体" w:eastAsia="楷体_GB2312" w:cs="宋体"/>
          <w:bCs/>
          <w:kern w:val="0"/>
          <w:sz w:val="32"/>
          <w:szCs w:val="32"/>
        </w:rPr>
        <w:t>第一节 单位参保登记</w:t>
      </w:r>
      <w:bookmarkEnd w:id="53"/>
      <w:bookmarkEnd w:id="54"/>
      <w:bookmarkEnd w:id="55"/>
      <w:bookmarkEnd w:id="56"/>
      <w:bookmarkEnd w:id="57"/>
      <w:bookmarkEnd w:id="58"/>
    </w:p>
    <w:p>
      <w:pPr>
        <w:pStyle w:val="35"/>
        <w:keepNext w:val="0"/>
        <w:keepLines w:val="0"/>
        <w:pageBreakBefore w:val="0"/>
        <w:widowControl w:val="0"/>
        <w:numPr>
          <w:ilvl w:val="0"/>
          <w:numId w:val="2"/>
        </w:numPr>
        <w:kinsoku/>
        <w:wordWrap/>
        <w:overflowPunct/>
        <w:topLinePunct w:val="0"/>
        <w:autoSpaceDN/>
        <w:bidi w:val="0"/>
        <w:adjustRightInd/>
        <w:snapToGrid/>
        <w:spacing w:after="0" w:line="580" w:lineRule="exact"/>
        <w:ind w:left="0" w:right="0" w:rightChars="0" w:firstLine="640" w:firstLineChars="200"/>
        <w:jc w:val="both"/>
        <w:textAlignment w:val="auto"/>
        <w:rPr>
          <w:rStyle w:val="22"/>
        </w:rPr>
      </w:pPr>
      <w:r>
        <w:rPr>
          <w:rStyle w:val="22"/>
          <w:rFonts w:hint="eastAsia"/>
        </w:rPr>
        <w:t>社会保险经办机构按照市场监督管理、民政、司法、编制部门等登记机关的共享信息，为用人单位（包括企业、机关事业单位、社会团体、基金会、各类事务所、民办非企业单位以及有雇工的城镇个体工商户，下同）办理社会保险登记。暂无法通过共享信息办理参保登记的，社会保险经办机构根据用人单位提供的登记证书或批准成立的文件等材料，办理社会保险登记。</w:t>
      </w:r>
    </w:p>
    <w:p>
      <w:pPr>
        <w:keepNext w:val="0"/>
        <w:keepLines w:val="0"/>
        <w:pageBreakBefore w:val="0"/>
        <w:widowControl w:val="0"/>
        <w:kinsoku/>
        <w:wordWrap/>
        <w:overflowPunct/>
        <w:topLinePunct w:val="0"/>
        <w:autoSpaceDN/>
        <w:bidi w:val="0"/>
        <w:adjustRightInd/>
        <w:snapToGrid/>
        <w:spacing w:line="580" w:lineRule="exact"/>
        <w:ind w:right="0" w:rightChars="0"/>
        <w:jc w:val="center"/>
        <w:textAlignment w:val="auto"/>
        <w:outlineLvl w:val="1"/>
        <w:rPr>
          <w:rFonts w:ascii="楷体_GB2312" w:hAnsi="宋体" w:eastAsia="楷体_GB2312" w:cs="宋体"/>
          <w:bCs/>
          <w:kern w:val="0"/>
          <w:sz w:val="32"/>
          <w:szCs w:val="32"/>
        </w:rPr>
      </w:pPr>
      <w:bookmarkStart w:id="59" w:name="_Toc29489"/>
      <w:bookmarkStart w:id="60" w:name="_Toc26625"/>
      <w:bookmarkStart w:id="61" w:name="_Toc123230692"/>
      <w:bookmarkStart w:id="62" w:name="_Toc11714"/>
      <w:bookmarkStart w:id="63" w:name="_Toc22927"/>
      <w:bookmarkStart w:id="64" w:name="_Toc777"/>
      <w:r>
        <w:rPr>
          <w:rFonts w:hint="eastAsia" w:ascii="楷体_GB2312" w:hAnsi="宋体" w:eastAsia="楷体_GB2312" w:cs="宋体"/>
          <w:bCs/>
          <w:kern w:val="0"/>
          <w:sz w:val="32"/>
          <w:szCs w:val="32"/>
        </w:rPr>
        <w:t>第二节 单位信息变更登记</w:t>
      </w:r>
      <w:bookmarkEnd w:id="59"/>
      <w:bookmarkEnd w:id="60"/>
      <w:bookmarkEnd w:id="61"/>
      <w:bookmarkEnd w:id="62"/>
      <w:bookmarkEnd w:id="63"/>
      <w:bookmarkEnd w:id="64"/>
    </w:p>
    <w:p>
      <w:pPr>
        <w:pStyle w:val="35"/>
        <w:keepNext w:val="0"/>
        <w:keepLines w:val="0"/>
        <w:pageBreakBefore w:val="0"/>
        <w:widowControl w:val="0"/>
        <w:numPr>
          <w:ilvl w:val="0"/>
          <w:numId w:val="2"/>
        </w:numPr>
        <w:kinsoku/>
        <w:wordWrap/>
        <w:overflowPunct/>
        <w:topLinePunct w:val="0"/>
        <w:autoSpaceDN/>
        <w:bidi w:val="0"/>
        <w:adjustRightInd/>
        <w:snapToGrid/>
        <w:spacing w:after="0" w:line="580" w:lineRule="exact"/>
        <w:ind w:left="0" w:right="0" w:rightChars="0" w:firstLine="640" w:firstLineChars="200"/>
        <w:jc w:val="both"/>
        <w:textAlignment w:val="auto"/>
        <w:rPr>
          <w:rStyle w:val="22"/>
        </w:rPr>
      </w:pPr>
      <w:r>
        <w:rPr>
          <w:rStyle w:val="22"/>
          <w:rFonts w:hint="eastAsia"/>
        </w:rPr>
        <w:t>社会保险经办机构依据市场监督管理、民政、司法、编制部门等登记机关共享信息，自动变更登记。</w:t>
      </w:r>
    </w:p>
    <w:p>
      <w:pPr>
        <w:pStyle w:val="35"/>
        <w:keepNext w:val="0"/>
        <w:keepLines w:val="0"/>
        <w:pageBreakBefore w:val="0"/>
        <w:widowControl w:val="0"/>
        <w:numPr>
          <w:ilvl w:val="0"/>
          <w:numId w:val="2"/>
        </w:numPr>
        <w:kinsoku/>
        <w:wordWrap/>
        <w:overflowPunct/>
        <w:topLinePunct w:val="0"/>
        <w:autoSpaceDN/>
        <w:bidi w:val="0"/>
        <w:adjustRightInd/>
        <w:snapToGrid/>
        <w:spacing w:after="0" w:line="580" w:lineRule="exact"/>
        <w:ind w:left="0" w:right="0" w:rightChars="0" w:firstLine="640" w:firstLineChars="200"/>
        <w:jc w:val="both"/>
        <w:textAlignment w:val="auto"/>
        <w:rPr>
          <w:rStyle w:val="22"/>
        </w:rPr>
      </w:pPr>
      <w:r>
        <w:rPr>
          <w:rStyle w:val="22"/>
          <w:rFonts w:hint="eastAsia"/>
        </w:rPr>
        <w:t>参保单位现场申请参保登记变更，需提交（或现场打印确认）《单位（项目）基本信息变更表》。审核填写内容无误的，即时变更新的登记信息。</w:t>
      </w:r>
    </w:p>
    <w:p>
      <w:pPr>
        <w:pStyle w:val="35"/>
        <w:keepNext w:val="0"/>
        <w:keepLines w:val="0"/>
        <w:pageBreakBefore w:val="0"/>
        <w:widowControl w:val="0"/>
        <w:numPr>
          <w:ilvl w:val="0"/>
          <w:numId w:val="2"/>
        </w:numPr>
        <w:kinsoku/>
        <w:wordWrap/>
        <w:overflowPunct/>
        <w:topLinePunct w:val="0"/>
        <w:autoSpaceDN/>
        <w:bidi w:val="0"/>
        <w:adjustRightInd/>
        <w:snapToGrid/>
        <w:spacing w:after="0" w:line="580" w:lineRule="exact"/>
        <w:ind w:left="0" w:right="0" w:rightChars="0" w:firstLine="640" w:firstLineChars="200"/>
        <w:jc w:val="both"/>
        <w:textAlignment w:val="auto"/>
        <w:rPr>
          <w:rStyle w:val="22"/>
        </w:rPr>
      </w:pPr>
      <w:r>
        <w:rPr>
          <w:rStyle w:val="22"/>
          <w:rFonts w:hint="eastAsia"/>
        </w:rPr>
        <w:t>参保单位社会保险登记事项变更的内容包括除统一社会信用代码以外的全部登记内容。</w:t>
      </w:r>
    </w:p>
    <w:p>
      <w:pPr>
        <w:keepNext w:val="0"/>
        <w:keepLines w:val="0"/>
        <w:pageBreakBefore w:val="0"/>
        <w:widowControl w:val="0"/>
        <w:kinsoku/>
        <w:wordWrap/>
        <w:overflowPunct/>
        <w:topLinePunct w:val="0"/>
        <w:autoSpaceDN/>
        <w:bidi w:val="0"/>
        <w:adjustRightInd/>
        <w:snapToGrid/>
        <w:spacing w:line="580" w:lineRule="exact"/>
        <w:ind w:right="0" w:rightChars="0"/>
        <w:jc w:val="center"/>
        <w:textAlignment w:val="auto"/>
        <w:outlineLvl w:val="1"/>
        <w:rPr>
          <w:rFonts w:ascii="楷体_GB2312" w:hAnsi="宋体" w:eastAsia="楷体_GB2312" w:cs="宋体"/>
          <w:bCs/>
          <w:kern w:val="0"/>
          <w:sz w:val="32"/>
          <w:szCs w:val="32"/>
        </w:rPr>
      </w:pPr>
      <w:bookmarkStart w:id="65" w:name="_Toc13770"/>
      <w:bookmarkStart w:id="66" w:name="_Toc7953"/>
      <w:bookmarkStart w:id="67" w:name="_Toc123230693"/>
      <w:bookmarkStart w:id="68" w:name="_Toc12327"/>
      <w:bookmarkStart w:id="69" w:name="_Toc4661"/>
      <w:bookmarkStart w:id="70" w:name="_Toc7326"/>
      <w:r>
        <w:rPr>
          <w:rFonts w:hint="eastAsia" w:ascii="楷体_GB2312" w:hAnsi="宋体" w:eastAsia="楷体_GB2312" w:cs="宋体"/>
          <w:bCs/>
          <w:kern w:val="0"/>
          <w:sz w:val="32"/>
          <w:szCs w:val="32"/>
        </w:rPr>
        <w:t>第三节 单位注销登记</w:t>
      </w:r>
      <w:bookmarkEnd w:id="65"/>
      <w:bookmarkEnd w:id="66"/>
      <w:bookmarkEnd w:id="67"/>
      <w:bookmarkEnd w:id="68"/>
      <w:bookmarkEnd w:id="69"/>
      <w:bookmarkEnd w:id="70"/>
    </w:p>
    <w:p>
      <w:pPr>
        <w:pStyle w:val="35"/>
        <w:keepNext w:val="0"/>
        <w:keepLines w:val="0"/>
        <w:pageBreakBefore w:val="0"/>
        <w:widowControl w:val="0"/>
        <w:numPr>
          <w:ilvl w:val="0"/>
          <w:numId w:val="2"/>
        </w:numPr>
        <w:kinsoku/>
        <w:wordWrap/>
        <w:overflowPunct/>
        <w:topLinePunct w:val="0"/>
        <w:autoSpaceDN/>
        <w:bidi w:val="0"/>
        <w:adjustRightInd/>
        <w:snapToGrid/>
        <w:spacing w:after="0" w:line="580" w:lineRule="exact"/>
        <w:ind w:left="0" w:right="0" w:rightChars="0" w:firstLine="640" w:firstLineChars="200"/>
        <w:jc w:val="both"/>
        <w:textAlignment w:val="auto"/>
        <w:rPr>
          <w:rFonts w:ascii="仿宋_GB2312" w:hAnsi="仿宋_GB2312" w:eastAsia="仿宋_GB2312" w:cs="仿宋_GB2312"/>
          <w:sz w:val="32"/>
          <w:szCs w:val="32"/>
        </w:rPr>
      </w:pPr>
      <w:r>
        <w:rPr>
          <w:rStyle w:val="22"/>
          <w:rFonts w:hint="eastAsia"/>
        </w:rPr>
        <w:t>参保单位在办理注销社会保险登记前，应当结清应缴纳的失业保险费、滞纳金和罚款。社会保险经办机构按照市场监督管理、民政、司法、编制部门等登记机关共享信息，符合注销登记条件的，自动办理注销登记；暂不符合注销登记条件的，增加预注销标识；暂无法通过共享信息办理注销登记的，社会保险经办机构依据参保单位申请办理注销登记。</w:t>
      </w:r>
      <w:bookmarkStart w:id="71" w:name="_Toc4443"/>
      <w:bookmarkStart w:id="72" w:name="_Toc26606"/>
      <w:bookmarkStart w:id="73" w:name="_Toc8603"/>
      <w:bookmarkStart w:id="74" w:name="_Toc29508"/>
      <w:bookmarkStart w:id="75" w:name="_Toc14085"/>
    </w:p>
    <w:p>
      <w:pPr>
        <w:keepNext w:val="0"/>
        <w:keepLines w:val="0"/>
        <w:pageBreakBefore w:val="0"/>
        <w:widowControl w:val="0"/>
        <w:kinsoku/>
        <w:wordWrap/>
        <w:overflowPunct/>
        <w:topLinePunct w:val="0"/>
        <w:autoSpaceDN/>
        <w:bidi w:val="0"/>
        <w:adjustRightInd/>
        <w:snapToGrid/>
        <w:spacing w:line="580" w:lineRule="exact"/>
        <w:ind w:right="0" w:rightChars="0"/>
        <w:jc w:val="center"/>
        <w:textAlignment w:val="auto"/>
        <w:outlineLvl w:val="1"/>
        <w:rPr>
          <w:rFonts w:ascii="楷体_GB2312" w:hAnsi="宋体" w:eastAsia="楷体_GB2312" w:cs="宋体"/>
          <w:bCs/>
          <w:kern w:val="0"/>
          <w:sz w:val="32"/>
          <w:szCs w:val="32"/>
        </w:rPr>
      </w:pPr>
      <w:bookmarkStart w:id="76" w:name="_Toc123230694"/>
      <w:r>
        <w:rPr>
          <w:rFonts w:hint="eastAsia" w:ascii="楷体_GB2312" w:hAnsi="宋体" w:eastAsia="楷体_GB2312" w:cs="宋体"/>
          <w:bCs/>
          <w:kern w:val="0"/>
          <w:sz w:val="32"/>
          <w:szCs w:val="32"/>
        </w:rPr>
        <w:t>第四节 人员参保登记</w:t>
      </w:r>
      <w:bookmarkEnd w:id="71"/>
      <w:bookmarkEnd w:id="72"/>
      <w:bookmarkEnd w:id="73"/>
      <w:bookmarkEnd w:id="74"/>
      <w:bookmarkEnd w:id="75"/>
      <w:bookmarkEnd w:id="76"/>
    </w:p>
    <w:p>
      <w:pPr>
        <w:pStyle w:val="35"/>
        <w:keepNext w:val="0"/>
        <w:keepLines w:val="0"/>
        <w:pageBreakBefore w:val="0"/>
        <w:widowControl w:val="0"/>
        <w:numPr>
          <w:ilvl w:val="0"/>
          <w:numId w:val="2"/>
        </w:numPr>
        <w:kinsoku/>
        <w:wordWrap/>
        <w:overflowPunct/>
        <w:topLinePunct w:val="0"/>
        <w:autoSpaceDN/>
        <w:bidi w:val="0"/>
        <w:adjustRightInd/>
        <w:snapToGrid/>
        <w:spacing w:after="0" w:line="580" w:lineRule="exact"/>
        <w:ind w:left="0" w:right="0" w:rightChars="0" w:firstLine="640" w:firstLineChars="200"/>
        <w:jc w:val="both"/>
        <w:textAlignment w:val="auto"/>
        <w:rPr>
          <w:rStyle w:val="22"/>
        </w:rPr>
      </w:pPr>
      <w:r>
        <w:rPr>
          <w:rStyle w:val="22"/>
          <w:rFonts w:hint="eastAsia"/>
        </w:rPr>
        <w:t>用人单位应当自用工之日起</w:t>
      </w:r>
      <w:r>
        <w:rPr>
          <w:rStyle w:val="22"/>
          <w:rFonts w:hint="eastAsia"/>
          <w:lang w:val="en-US" w:eastAsia="zh-CN" w:bidi="ar-SA"/>
        </w:rPr>
        <w:t>30</w:t>
      </w:r>
      <w:r>
        <w:rPr>
          <w:rStyle w:val="22"/>
          <w:rFonts w:hint="eastAsia"/>
        </w:rPr>
        <w:t>日内为其职工办理失业保险参保登记。</w:t>
      </w:r>
    </w:p>
    <w:p>
      <w:pPr>
        <w:keepNext w:val="0"/>
        <w:keepLines w:val="0"/>
        <w:pageBreakBefore w:val="0"/>
        <w:widowControl w:val="0"/>
        <w:kinsoku/>
        <w:wordWrap/>
        <w:overflowPunct/>
        <w:topLinePunct w:val="0"/>
        <w:autoSpaceDN/>
        <w:bidi w:val="0"/>
        <w:adjustRightInd/>
        <w:snapToGrid/>
        <w:spacing w:line="580" w:lineRule="exact"/>
        <w:ind w:right="0" w:rightChars="0"/>
        <w:jc w:val="center"/>
        <w:textAlignment w:val="auto"/>
        <w:outlineLvl w:val="1"/>
        <w:rPr>
          <w:rFonts w:ascii="楷体_GB2312" w:hAnsi="宋体" w:eastAsia="楷体_GB2312" w:cs="宋体"/>
          <w:bCs/>
          <w:kern w:val="0"/>
          <w:sz w:val="32"/>
          <w:szCs w:val="32"/>
        </w:rPr>
      </w:pPr>
      <w:bookmarkStart w:id="77" w:name="_Toc123230695"/>
      <w:bookmarkStart w:id="78" w:name="_Toc15575"/>
      <w:bookmarkStart w:id="79" w:name="_Toc22990"/>
      <w:bookmarkStart w:id="80" w:name="_Toc2873"/>
      <w:bookmarkStart w:id="81" w:name="_Toc14743"/>
      <w:bookmarkStart w:id="82" w:name="_Toc18489"/>
      <w:r>
        <w:rPr>
          <w:rFonts w:hint="eastAsia" w:ascii="楷体_GB2312" w:hAnsi="宋体" w:eastAsia="楷体_GB2312" w:cs="宋体"/>
          <w:bCs/>
          <w:kern w:val="0"/>
          <w:sz w:val="32"/>
          <w:szCs w:val="32"/>
        </w:rPr>
        <w:t>第五节 人员信息变更登记</w:t>
      </w:r>
      <w:bookmarkEnd w:id="77"/>
      <w:bookmarkEnd w:id="78"/>
      <w:bookmarkEnd w:id="79"/>
      <w:bookmarkEnd w:id="80"/>
      <w:bookmarkEnd w:id="81"/>
      <w:bookmarkEnd w:id="82"/>
    </w:p>
    <w:p>
      <w:pPr>
        <w:pStyle w:val="35"/>
        <w:keepNext w:val="0"/>
        <w:keepLines w:val="0"/>
        <w:pageBreakBefore w:val="0"/>
        <w:widowControl w:val="0"/>
        <w:numPr>
          <w:ilvl w:val="0"/>
          <w:numId w:val="2"/>
        </w:numPr>
        <w:kinsoku/>
        <w:wordWrap/>
        <w:overflowPunct/>
        <w:topLinePunct w:val="0"/>
        <w:autoSpaceDN/>
        <w:bidi w:val="0"/>
        <w:adjustRightInd/>
        <w:snapToGrid/>
        <w:spacing w:after="0" w:line="580" w:lineRule="exact"/>
        <w:ind w:left="0" w:right="0" w:rightChars="0" w:firstLine="640" w:firstLineChars="200"/>
        <w:jc w:val="both"/>
        <w:textAlignment w:val="auto"/>
        <w:rPr>
          <w:rStyle w:val="22"/>
        </w:rPr>
      </w:pPr>
      <w:r>
        <w:rPr>
          <w:rStyle w:val="22"/>
          <w:rFonts w:hint="eastAsia"/>
        </w:rPr>
        <w:t>参保人员登记信息发生变化的，用人单位应及时申请办理变更登记。</w:t>
      </w:r>
    </w:p>
    <w:p>
      <w:pPr>
        <w:keepNext w:val="0"/>
        <w:keepLines w:val="0"/>
        <w:pageBreakBefore w:val="0"/>
        <w:widowControl w:val="0"/>
        <w:kinsoku/>
        <w:wordWrap/>
        <w:overflowPunct/>
        <w:topLinePunct w:val="0"/>
        <w:autoSpaceDN/>
        <w:bidi w:val="0"/>
        <w:adjustRightInd/>
        <w:snapToGrid/>
        <w:spacing w:line="580" w:lineRule="exact"/>
        <w:ind w:right="0" w:rightChars="0"/>
        <w:jc w:val="both"/>
        <w:textAlignment w:val="auto"/>
        <w:rPr>
          <w:rFonts w:ascii="仿宋_GB2312" w:hAnsi="仿宋_GB2312" w:eastAsia="PMingLiU" w:cs="仿宋_GB2312"/>
          <w:sz w:val="32"/>
          <w:szCs w:val="32"/>
          <w:lang w:val="zh-TW" w:eastAsia="zh-TW" w:bidi="zh-TW"/>
        </w:rPr>
      </w:pPr>
    </w:p>
    <w:p>
      <w:pPr>
        <w:pStyle w:val="46"/>
        <w:keepNext w:val="0"/>
        <w:keepLines w:val="0"/>
        <w:pageBreakBefore w:val="0"/>
        <w:widowControl w:val="0"/>
        <w:kinsoku/>
        <w:wordWrap/>
        <w:overflowPunct/>
        <w:topLinePunct w:val="0"/>
        <w:autoSpaceDN/>
        <w:bidi w:val="0"/>
        <w:adjustRightInd/>
        <w:snapToGrid/>
        <w:spacing w:before="0" w:after="0" w:line="580" w:lineRule="exact"/>
        <w:ind w:right="0" w:rightChars="0"/>
        <w:jc w:val="center"/>
        <w:textAlignment w:val="auto"/>
      </w:pPr>
      <w:bookmarkStart w:id="83" w:name="_Toc26700"/>
      <w:bookmarkStart w:id="84" w:name="_Toc10814"/>
      <w:bookmarkStart w:id="85" w:name="_Toc123230696"/>
      <w:bookmarkStart w:id="86" w:name="_Toc9691"/>
      <w:bookmarkStart w:id="87" w:name="_Toc8461"/>
      <w:bookmarkStart w:id="88" w:name="_Toc8596"/>
      <w:r>
        <w:rPr>
          <w:rFonts w:hint="eastAsia"/>
        </w:rPr>
        <w:t>第三章 征缴管理</w:t>
      </w:r>
      <w:bookmarkEnd w:id="83"/>
      <w:bookmarkEnd w:id="84"/>
      <w:bookmarkEnd w:id="85"/>
      <w:bookmarkEnd w:id="86"/>
      <w:bookmarkEnd w:id="87"/>
      <w:bookmarkEnd w:id="88"/>
    </w:p>
    <w:p>
      <w:pPr>
        <w:keepNext w:val="0"/>
        <w:keepLines w:val="0"/>
        <w:pageBreakBefore w:val="0"/>
        <w:widowControl w:val="0"/>
        <w:kinsoku/>
        <w:wordWrap/>
        <w:overflowPunct/>
        <w:topLinePunct w:val="0"/>
        <w:autoSpaceDN/>
        <w:bidi w:val="0"/>
        <w:adjustRightInd/>
        <w:snapToGrid/>
        <w:spacing w:line="580" w:lineRule="exact"/>
        <w:ind w:right="0" w:rightChars="0"/>
        <w:jc w:val="center"/>
        <w:textAlignment w:val="auto"/>
        <w:outlineLvl w:val="1"/>
        <w:rPr>
          <w:rFonts w:ascii="楷体_GB2312" w:hAnsi="宋体" w:eastAsia="楷体_GB2312" w:cs="宋体"/>
          <w:bCs/>
          <w:kern w:val="0"/>
          <w:sz w:val="32"/>
          <w:szCs w:val="32"/>
        </w:rPr>
      </w:pPr>
      <w:bookmarkStart w:id="89" w:name="_Toc1179"/>
      <w:bookmarkStart w:id="90" w:name="_Toc2361"/>
      <w:bookmarkStart w:id="91" w:name="_Toc9210"/>
      <w:bookmarkStart w:id="92" w:name="_Toc7526"/>
      <w:bookmarkStart w:id="93" w:name="_Toc123230697"/>
      <w:bookmarkStart w:id="94" w:name="_Toc3568"/>
      <w:r>
        <w:rPr>
          <w:rFonts w:hint="eastAsia" w:ascii="楷体_GB2312" w:hAnsi="宋体" w:eastAsia="楷体_GB2312" w:cs="宋体"/>
          <w:bCs/>
          <w:kern w:val="0"/>
          <w:sz w:val="32"/>
          <w:szCs w:val="32"/>
        </w:rPr>
        <w:t>第一节 申报审核</w:t>
      </w:r>
      <w:bookmarkEnd w:id="89"/>
      <w:bookmarkEnd w:id="90"/>
      <w:bookmarkEnd w:id="91"/>
      <w:bookmarkEnd w:id="92"/>
      <w:bookmarkEnd w:id="93"/>
      <w:bookmarkEnd w:id="94"/>
    </w:p>
    <w:p>
      <w:pPr>
        <w:pStyle w:val="35"/>
        <w:keepNext w:val="0"/>
        <w:keepLines w:val="0"/>
        <w:pageBreakBefore w:val="0"/>
        <w:widowControl w:val="0"/>
        <w:numPr>
          <w:ilvl w:val="0"/>
          <w:numId w:val="2"/>
        </w:numPr>
        <w:kinsoku/>
        <w:wordWrap/>
        <w:overflowPunct/>
        <w:topLinePunct w:val="0"/>
        <w:autoSpaceDN/>
        <w:bidi w:val="0"/>
        <w:adjustRightInd/>
        <w:snapToGrid/>
        <w:spacing w:after="0" w:line="580" w:lineRule="exact"/>
        <w:ind w:left="0" w:right="0" w:rightChars="0" w:firstLine="640" w:firstLineChars="200"/>
        <w:jc w:val="both"/>
        <w:textAlignment w:val="auto"/>
        <w:rPr>
          <w:rStyle w:val="22"/>
        </w:rPr>
      </w:pPr>
      <w:r>
        <w:rPr>
          <w:rStyle w:val="22"/>
          <w:rFonts w:hint="eastAsia"/>
        </w:rPr>
        <w:t>用人单位应当按月办理失业保险缴费申报。</w:t>
      </w:r>
    </w:p>
    <w:p>
      <w:pPr>
        <w:keepNext w:val="0"/>
        <w:keepLines w:val="0"/>
        <w:pageBreakBefore w:val="0"/>
        <w:widowControl w:val="0"/>
        <w:numPr>
          <w:ilvl w:val="0"/>
          <w:numId w:val="2"/>
        </w:numPr>
        <w:kinsoku/>
        <w:wordWrap/>
        <w:overflowPunct/>
        <w:topLinePunct w:val="0"/>
        <w:autoSpaceDN/>
        <w:bidi w:val="0"/>
        <w:adjustRightInd/>
        <w:snapToGrid/>
        <w:spacing w:line="580" w:lineRule="exact"/>
        <w:ind w:right="0" w:rightChars="0" w:firstLine="640" w:firstLineChars="200"/>
        <w:jc w:val="both"/>
        <w:textAlignment w:val="auto"/>
        <w:rPr>
          <w:rFonts w:ascii="仿宋_GB2312" w:hAnsi="仿宋" w:eastAsia="仿宋_GB2312" w:cs="CESI仿宋-GB13000"/>
          <w:sz w:val="32"/>
          <w:szCs w:val="32"/>
        </w:rPr>
      </w:pPr>
      <w:r>
        <w:rPr>
          <w:rFonts w:hint="eastAsia" w:ascii="仿宋_GB2312" w:hAnsi="仿宋" w:eastAsia="仿宋_GB2312" w:cs="仿宋"/>
          <w:sz w:val="32"/>
          <w:szCs w:val="32"/>
        </w:rPr>
        <w:t>失业保险费由用人单位和职工分别按照本单位工资总额和本人工资的一定比例缴纳</w:t>
      </w:r>
      <w:r>
        <w:rPr>
          <w:rFonts w:ascii="仿宋_GB2312" w:hAnsi="仿宋" w:eastAsia="仿宋_GB2312" w:cs="仿宋"/>
          <w:sz w:val="32"/>
          <w:szCs w:val="32"/>
        </w:rPr>
        <w:t>，</w:t>
      </w:r>
      <w:r>
        <w:rPr>
          <w:rFonts w:hint="eastAsia" w:ascii="仿宋_GB2312" w:hAnsi="仿宋" w:eastAsia="仿宋_GB2312" w:cs="仿宋"/>
          <w:sz w:val="32"/>
          <w:szCs w:val="32"/>
        </w:rPr>
        <w:t>以全省上年度全口径城镇单位就业人员平均工资</w:t>
      </w:r>
      <w:r>
        <w:rPr>
          <w:rFonts w:ascii="仿宋_GB2312" w:hAnsi="仿宋" w:eastAsia="仿宋_GB2312" w:cs="仿宋"/>
          <w:sz w:val="32"/>
          <w:szCs w:val="32"/>
        </w:rPr>
        <w:t>的</w:t>
      </w:r>
      <w:r>
        <w:rPr>
          <w:rStyle w:val="22"/>
        </w:rPr>
        <w:t>300%</w:t>
      </w:r>
      <w:r>
        <w:rPr>
          <w:rFonts w:ascii="仿宋_GB2312" w:hAnsi="仿宋" w:eastAsia="仿宋_GB2312" w:cs="仿宋"/>
          <w:sz w:val="32"/>
          <w:szCs w:val="32"/>
        </w:rPr>
        <w:t>和</w:t>
      </w:r>
      <w:r>
        <w:rPr>
          <w:rStyle w:val="22"/>
        </w:rPr>
        <w:t>60%</w:t>
      </w:r>
      <w:r>
        <w:rPr>
          <w:rFonts w:hint="eastAsia" w:ascii="仿宋_GB2312" w:hAnsi="仿宋" w:eastAsia="仿宋_GB2312" w:cs="仿宋"/>
          <w:sz w:val="32"/>
          <w:szCs w:val="32"/>
        </w:rPr>
        <w:t>核定个人缴费基数上下限，按个人缴费工资之和核定</w:t>
      </w:r>
      <w:r>
        <w:rPr>
          <w:rFonts w:ascii="仿宋_GB2312" w:hAnsi="仿宋" w:eastAsia="仿宋_GB2312" w:cs="仿宋"/>
          <w:sz w:val="32"/>
          <w:szCs w:val="32"/>
        </w:rPr>
        <w:t>单位缴费基数</w:t>
      </w:r>
      <w:r>
        <w:rPr>
          <w:rFonts w:hint="eastAsia" w:ascii="仿宋_GB2312" w:hAnsi="仿宋" w:eastAsia="仿宋_GB2312" w:cs="仿宋"/>
          <w:sz w:val="32"/>
          <w:szCs w:val="32"/>
        </w:rPr>
        <w:t>。阶段性降低失业保险费率期间，</w:t>
      </w:r>
      <w:r>
        <w:rPr>
          <w:rFonts w:hint="eastAsia" w:ascii="仿宋_GB2312" w:hAnsi="仿宋" w:eastAsia="仿宋_GB2312" w:cs="CESI仿宋-GB13000"/>
          <w:sz w:val="32"/>
          <w:szCs w:val="32"/>
        </w:rPr>
        <w:t>单位缴费费率为</w:t>
      </w:r>
      <w:r>
        <w:rPr>
          <w:rStyle w:val="22"/>
          <w:rFonts w:hint="eastAsia"/>
        </w:rPr>
        <w:t>0.7%</w:t>
      </w:r>
      <w:r>
        <w:rPr>
          <w:rFonts w:hint="eastAsia" w:ascii="仿宋_GB2312" w:hAnsi="仿宋" w:eastAsia="仿宋_GB2312" w:cs="CESI仿宋-GB13000"/>
          <w:sz w:val="32"/>
          <w:szCs w:val="32"/>
        </w:rPr>
        <w:t>，职工个人缴费费率为</w:t>
      </w:r>
      <w:r>
        <w:rPr>
          <w:rStyle w:val="22"/>
          <w:rFonts w:hint="eastAsia"/>
        </w:rPr>
        <w:t>0.3%</w:t>
      </w:r>
      <w:r>
        <w:rPr>
          <w:rFonts w:hint="eastAsia" w:ascii="仿宋_GB2312" w:hAnsi="仿宋" w:eastAsia="仿宋_GB2312" w:cs="CESI仿宋-GB13000"/>
          <w:sz w:val="32"/>
          <w:szCs w:val="32"/>
        </w:rPr>
        <w:t>。阶段性降低失业保险费率政策期满后，按照国家规定的失业保险费率标准执行。</w:t>
      </w:r>
    </w:p>
    <w:p>
      <w:pPr>
        <w:keepNext w:val="0"/>
        <w:keepLines w:val="0"/>
        <w:pageBreakBefore w:val="0"/>
        <w:widowControl w:val="0"/>
        <w:kinsoku/>
        <w:wordWrap/>
        <w:overflowPunct/>
        <w:topLinePunct w:val="0"/>
        <w:autoSpaceDN/>
        <w:bidi w:val="0"/>
        <w:adjustRightInd/>
        <w:snapToGrid/>
        <w:spacing w:line="580" w:lineRule="exact"/>
        <w:ind w:right="0" w:rightChars="0"/>
        <w:jc w:val="center"/>
        <w:textAlignment w:val="auto"/>
        <w:outlineLvl w:val="1"/>
        <w:rPr>
          <w:rFonts w:ascii="楷体_GB2312" w:hAnsi="宋体" w:eastAsia="楷体_GB2312" w:cs="宋体"/>
          <w:bCs/>
          <w:kern w:val="0"/>
          <w:sz w:val="32"/>
          <w:szCs w:val="32"/>
        </w:rPr>
      </w:pPr>
      <w:bookmarkStart w:id="95" w:name="_Toc14802"/>
      <w:bookmarkStart w:id="96" w:name="_Toc9750"/>
      <w:bookmarkStart w:id="97" w:name="_Toc31665"/>
      <w:bookmarkStart w:id="98" w:name="_Toc123230698"/>
      <w:bookmarkStart w:id="99" w:name="_Toc2778"/>
      <w:bookmarkStart w:id="100" w:name="_Toc5585"/>
      <w:r>
        <w:rPr>
          <w:rFonts w:hint="eastAsia" w:ascii="楷体_GB2312" w:hAnsi="宋体" w:eastAsia="楷体_GB2312" w:cs="宋体"/>
          <w:bCs/>
          <w:kern w:val="0"/>
          <w:sz w:val="32"/>
          <w:szCs w:val="32"/>
        </w:rPr>
        <w:t>第二节 缴费</w:t>
      </w:r>
      <w:bookmarkEnd w:id="95"/>
      <w:bookmarkEnd w:id="96"/>
      <w:bookmarkEnd w:id="97"/>
      <w:bookmarkEnd w:id="98"/>
      <w:bookmarkEnd w:id="99"/>
      <w:bookmarkEnd w:id="100"/>
    </w:p>
    <w:p>
      <w:pPr>
        <w:pStyle w:val="35"/>
        <w:keepNext w:val="0"/>
        <w:keepLines w:val="0"/>
        <w:pageBreakBefore w:val="0"/>
        <w:widowControl w:val="0"/>
        <w:numPr>
          <w:ilvl w:val="0"/>
          <w:numId w:val="2"/>
        </w:numPr>
        <w:kinsoku/>
        <w:wordWrap/>
        <w:overflowPunct/>
        <w:topLinePunct w:val="0"/>
        <w:autoSpaceDN/>
        <w:bidi w:val="0"/>
        <w:adjustRightInd/>
        <w:snapToGrid/>
        <w:spacing w:after="0" w:line="580" w:lineRule="exact"/>
        <w:ind w:left="0" w:right="0" w:rightChars="0" w:firstLine="640" w:firstLineChars="200"/>
        <w:jc w:val="both"/>
        <w:textAlignment w:val="auto"/>
        <w:rPr>
          <w:rStyle w:val="22"/>
        </w:rPr>
      </w:pPr>
      <w:r>
        <w:rPr>
          <w:rStyle w:val="22"/>
          <w:rFonts w:hint="eastAsia"/>
        </w:rPr>
        <w:t>用人单位和职工应当足额缴纳失业保险费。职工个人应缴纳的失业保险费，由其用人单位从本人工资中按月代扣代缴。用人单位未按时足额缴纳失业保险费的，除补缴欠费数额外，自欠缴失业保险费的次月</w:t>
      </w:r>
      <w:r>
        <w:rPr>
          <w:rStyle w:val="22"/>
          <w:rFonts w:hint="eastAsia"/>
          <w:lang w:val="en-US" w:eastAsia="zh-CN" w:bidi="ar-SA"/>
        </w:rPr>
        <w:t>1</w:t>
      </w:r>
      <w:r>
        <w:rPr>
          <w:rStyle w:val="22"/>
          <w:rFonts w:hint="eastAsia"/>
        </w:rPr>
        <w:t>日起，按日加收万分之五的滞纳金。滞纳金并入失业保险基金。</w:t>
      </w:r>
    </w:p>
    <w:p>
      <w:pPr>
        <w:pStyle w:val="35"/>
        <w:keepNext w:val="0"/>
        <w:keepLines w:val="0"/>
        <w:pageBreakBefore w:val="0"/>
        <w:widowControl w:val="0"/>
        <w:numPr>
          <w:ilvl w:val="0"/>
          <w:numId w:val="2"/>
        </w:numPr>
        <w:kinsoku/>
        <w:wordWrap/>
        <w:overflowPunct/>
        <w:topLinePunct w:val="0"/>
        <w:autoSpaceDN/>
        <w:bidi w:val="0"/>
        <w:adjustRightInd/>
        <w:snapToGrid/>
        <w:spacing w:after="0" w:line="580" w:lineRule="exact"/>
        <w:ind w:left="0" w:right="0" w:rightChars="0" w:firstLine="640" w:firstLineChars="200"/>
        <w:jc w:val="both"/>
        <w:textAlignment w:val="auto"/>
        <w:rPr>
          <w:rStyle w:val="22"/>
        </w:rPr>
      </w:pPr>
      <w:r>
        <w:rPr>
          <w:rStyle w:val="22"/>
          <w:rFonts w:hint="eastAsia"/>
        </w:rPr>
        <w:t>用人单位可通过支票、网上银行、银行代扣、转账等形式向社会保险费征收机构缴纳失业保险费。</w:t>
      </w:r>
    </w:p>
    <w:p>
      <w:pPr>
        <w:keepNext w:val="0"/>
        <w:keepLines w:val="0"/>
        <w:pageBreakBefore w:val="0"/>
        <w:widowControl w:val="0"/>
        <w:kinsoku/>
        <w:wordWrap/>
        <w:overflowPunct/>
        <w:topLinePunct w:val="0"/>
        <w:autoSpaceDN/>
        <w:bidi w:val="0"/>
        <w:adjustRightInd/>
        <w:snapToGrid/>
        <w:spacing w:line="580" w:lineRule="exact"/>
        <w:ind w:right="0" w:rightChars="0"/>
        <w:jc w:val="center"/>
        <w:textAlignment w:val="auto"/>
        <w:outlineLvl w:val="1"/>
        <w:rPr>
          <w:rFonts w:ascii="楷体_GB2312" w:hAnsi="宋体" w:eastAsia="楷体_GB2312" w:cs="宋体"/>
          <w:bCs/>
          <w:kern w:val="0"/>
          <w:sz w:val="32"/>
          <w:szCs w:val="32"/>
        </w:rPr>
      </w:pPr>
      <w:bookmarkStart w:id="101" w:name="_Toc123230699"/>
      <w:bookmarkStart w:id="102" w:name="_Toc10562"/>
      <w:bookmarkStart w:id="103" w:name="_Toc2013"/>
      <w:bookmarkStart w:id="104" w:name="_Toc25089"/>
      <w:bookmarkStart w:id="105" w:name="_Toc5791"/>
      <w:bookmarkStart w:id="106" w:name="_Toc27363"/>
      <w:r>
        <w:rPr>
          <w:rFonts w:hint="eastAsia" w:ascii="楷体_GB2312" w:hAnsi="宋体" w:eastAsia="楷体_GB2312" w:cs="宋体"/>
          <w:bCs/>
          <w:kern w:val="0"/>
          <w:sz w:val="32"/>
          <w:szCs w:val="32"/>
        </w:rPr>
        <w:t>第三节 退费管理</w:t>
      </w:r>
      <w:bookmarkEnd w:id="101"/>
      <w:bookmarkEnd w:id="102"/>
      <w:bookmarkEnd w:id="103"/>
      <w:bookmarkEnd w:id="104"/>
      <w:bookmarkEnd w:id="105"/>
      <w:bookmarkEnd w:id="106"/>
    </w:p>
    <w:p>
      <w:pPr>
        <w:pStyle w:val="35"/>
        <w:keepNext w:val="0"/>
        <w:keepLines w:val="0"/>
        <w:pageBreakBefore w:val="0"/>
        <w:widowControl w:val="0"/>
        <w:numPr>
          <w:ilvl w:val="0"/>
          <w:numId w:val="2"/>
        </w:numPr>
        <w:kinsoku/>
        <w:wordWrap/>
        <w:overflowPunct/>
        <w:topLinePunct w:val="0"/>
        <w:autoSpaceDN/>
        <w:bidi w:val="0"/>
        <w:adjustRightInd/>
        <w:snapToGrid/>
        <w:spacing w:after="0" w:line="580" w:lineRule="exact"/>
        <w:ind w:left="0" w:right="0" w:rightChars="0" w:firstLine="640" w:firstLineChars="200"/>
        <w:jc w:val="both"/>
        <w:textAlignment w:val="auto"/>
        <w:rPr>
          <w:rStyle w:val="22"/>
        </w:rPr>
      </w:pPr>
      <w:r>
        <w:rPr>
          <w:rStyle w:val="22"/>
          <w:rFonts w:hint="eastAsia"/>
        </w:rPr>
        <w:t>参保单位或个人申请办理失业保险退费的，按有关规定办理。</w:t>
      </w:r>
    </w:p>
    <w:p>
      <w:pPr>
        <w:pStyle w:val="46"/>
        <w:keepNext w:val="0"/>
        <w:keepLines w:val="0"/>
        <w:pageBreakBefore w:val="0"/>
        <w:widowControl w:val="0"/>
        <w:kinsoku/>
        <w:wordWrap/>
        <w:overflowPunct/>
        <w:topLinePunct w:val="0"/>
        <w:autoSpaceDN/>
        <w:bidi w:val="0"/>
        <w:adjustRightInd/>
        <w:snapToGrid/>
        <w:spacing w:before="0" w:after="0" w:line="580" w:lineRule="exact"/>
        <w:ind w:right="0" w:rightChars="0"/>
        <w:jc w:val="both"/>
        <w:textAlignment w:val="auto"/>
      </w:pPr>
      <w:bookmarkStart w:id="107" w:name="_Toc22194"/>
      <w:bookmarkStart w:id="108" w:name="_Toc27043"/>
      <w:bookmarkStart w:id="109" w:name="_Toc9613"/>
      <w:bookmarkStart w:id="110" w:name="_Toc31478"/>
      <w:bookmarkStart w:id="111" w:name="_Toc30442"/>
    </w:p>
    <w:p>
      <w:pPr>
        <w:pStyle w:val="46"/>
        <w:keepNext w:val="0"/>
        <w:keepLines w:val="0"/>
        <w:pageBreakBefore w:val="0"/>
        <w:widowControl w:val="0"/>
        <w:kinsoku/>
        <w:wordWrap/>
        <w:overflowPunct/>
        <w:topLinePunct w:val="0"/>
        <w:autoSpaceDN/>
        <w:bidi w:val="0"/>
        <w:adjustRightInd/>
        <w:snapToGrid/>
        <w:spacing w:before="0" w:after="0" w:line="580" w:lineRule="exact"/>
        <w:ind w:right="0" w:rightChars="0"/>
        <w:jc w:val="center"/>
        <w:textAlignment w:val="auto"/>
      </w:pPr>
      <w:bookmarkStart w:id="112" w:name="_Toc123230700"/>
      <w:r>
        <w:rPr>
          <w:rFonts w:hint="eastAsia"/>
        </w:rPr>
        <w:t>第四章 缴费记录</w:t>
      </w:r>
      <w:bookmarkEnd w:id="107"/>
      <w:bookmarkEnd w:id="108"/>
      <w:bookmarkEnd w:id="109"/>
      <w:bookmarkEnd w:id="110"/>
      <w:bookmarkEnd w:id="111"/>
      <w:bookmarkEnd w:id="112"/>
    </w:p>
    <w:p>
      <w:pPr>
        <w:keepNext w:val="0"/>
        <w:keepLines w:val="0"/>
        <w:pageBreakBefore w:val="0"/>
        <w:widowControl w:val="0"/>
        <w:kinsoku/>
        <w:wordWrap/>
        <w:overflowPunct/>
        <w:topLinePunct w:val="0"/>
        <w:autoSpaceDN/>
        <w:bidi w:val="0"/>
        <w:adjustRightInd/>
        <w:snapToGrid/>
        <w:spacing w:line="580" w:lineRule="exact"/>
        <w:ind w:right="0" w:rightChars="0"/>
        <w:jc w:val="center"/>
        <w:textAlignment w:val="auto"/>
        <w:outlineLvl w:val="1"/>
        <w:rPr>
          <w:rFonts w:ascii="楷体_GB2312" w:hAnsi="宋体" w:eastAsia="楷体_GB2312" w:cs="宋体"/>
          <w:bCs/>
          <w:kern w:val="0"/>
          <w:sz w:val="32"/>
          <w:szCs w:val="32"/>
        </w:rPr>
      </w:pPr>
      <w:bookmarkStart w:id="113" w:name="_Toc7586"/>
      <w:bookmarkStart w:id="114" w:name="_Toc2189"/>
      <w:bookmarkStart w:id="115" w:name="_Toc9773"/>
      <w:bookmarkStart w:id="116" w:name="_Toc10612"/>
      <w:bookmarkStart w:id="117" w:name="_Toc123230701"/>
      <w:bookmarkStart w:id="118" w:name="_Toc27535"/>
      <w:r>
        <w:rPr>
          <w:rFonts w:hint="eastAsia" w:ascii="楷体_GB2312" w:hAnsi="宋体" w:eastAsia="楷体_GB2312" w:cs="宋体"/>
          <w:bCs/>
          <w:kern w:val="0"/>
          <w:sz w:val="32"/>
          <w:szCs w:val="32"/>
        </w:rPr>
        <w:t>第一节 建立记录</w:t>
      </w:r>
      <w:bookmarkEnd w:id="113"/>
      <w:bookmarkEnd w:id="114"/>
      <w:bookmarkEnd w:id="115"/>
      <w:bookmarkEnd w:id="116"/>
      <w:bookmarkEnd w:id="117"/>
      <w:bookmarkEnd w:id="118"/>
    </w:p>
    <w:p>
      <w:pPr>
        <w:pStyle w:val="35"/>
        <w:keepNext w:val="0"/>
        <w:keepLines w:val="0"/>
        <w:pageBreakBefore w:val="0"/>
        <w:widowControl w:val="0"/>
        <w:numPr>
          <w:ilvl w:val="0"/>
          <w:numId w:val="2"/>
        </w:numPr>
        <w:kinsoku/>
        <w:wordWrap/>
        <w:overflowPunct/>
        <w:topLinePunct w:val="0"/>
        <w:autoSpaceDN/>
        <w:bidi w:val="0"/>
        <w:adjustRightInd/>
        <w:snapToGrid/>
        <w:spacing w:after="0" w:line="580" w:lineRule="exact"/>
        <w:ind w:left="0" w:right="0" w:rightChars="0" w:firstLine="640" w:firstLineChars="200"/>
        <w:jc w:val="both"/>
        <w:textAlignment w:val="auto"/>
        <w:rPr>
          <w:rStyle w:val="22"/>
        </w:rPr>
      </w:pPr>
      <w:r>
        <w:rPr>
          <w:rStyle w:val="22"/>
          <w:rFonts w:hint="eastAsia"/>
        </w:rPr>
        <w:t>社会保险经办机构负责建立参保单位及其职工个人基本信息，依据社会保险费征收机构回传信息逐人逐月做好缴费记录，以此作为参保人员失业后享受失业保险待遇的依据。</w:t>
      </w:r>
    </w:p>
    <w:p>
      <w:pPr>
        <w:keepNext w:val="0"/>
        <w:keepLines w:val="0"/>
        <w:pageBreakBefore w:val="0"/>
        <w:widowControl w:val="0"/>
        <w:kinsoku/>
        <w:wordWrap/>
        <w:overflowPunct/>
        <w:topLinePunct w:val="0"/>
        <w:autoSpaceDN/>
        <w:bidi w:val="0"/>
        <w:adjustRightInd/>
        <w:snapToGrid/>
        <w:spacing w:line="580" w:lineRule="exact"/>
        <w:ind w:right="0" w:rightChars="0"/>
        <w:jc w:val="center"/>
        <w:textAlignment w:val="auto"/>
        <w:outlineLvl w:val="1"/>
        <w:rPr>
          <w:rFonts w:ascii="楷体_GB2312" w:hAnsi="宋体" w:eastAsia="楷体_GB2312" w:cs="宋体"/>
          <w:bCs/>
          <w:kern w:val="0"/>
          <w:sz w:val="32"/>
          <w:szCs w:val="32"/>
        </w:rPr>
      </w:pPr>
      <w:bookmarkStart w:id="119" w:name="_Toc620"/>
      <w:bookmarkStart w:id="120" w:name="_Toc123230702"/>
      <w:bookmarkStart w:id="121" w:name="_Toc30075"/>
      <w:bookmarkStart w:id="122" w:name="_Toc31437"/>
      <w:bookmarkStart w:id="123" w:name="_Toc23320"/>
      <w:bookmarkStart w:id="124" w:name="_Toc22184"/>
      <w:r>
        <w:rPr>
          <w:rFonts w:hint="eastAsia" w:ascii="楷体_GB2312" w:hAnsi="宋体" w:eastAsia="楷体_GB2312" w:cs="宋体"/>
          <w:bCs/>
          <w:kern w:val="0"/>
          <w:sz w:val="32"/>
          <w:szCs w:val="32"/>
        </w:rPr>
        <w:t>第二节 查询、使用</w:t>
      </w:r>
      <w:bookmarkEnd w:id="119"/>
      <w:bookmarkEnd w:id="120"/>
      <w:bookmarkEnd w:id="121"/>
      <w:bookmarkEnd w:id="122"/>
      <w:bookmarkEnd w:id="123"/>
      <w:bookmarkEnd w:id="124"/>
    </w:p>
    <w:p>
      <w:pPr>
        <w:pStyle w:val="35"/>
        <w:keepNext w:val="0"/>
        <w:keepLines w:val="0"/>
        <w:pageBreakBefore w:val="0"/>
        <w:widowControl w:val="0"/>
        <w:numPr>
          <w:ilvl w:val="0"/>
          <w:numId w:val="2"/>
        </w:numPr>
        <w:kinsoku/>
        <w:wordWrap/>
        <w:overflowPunct/>
        <w:topLinePunct w:val="0"/>
        <w:autoSpaceDN/>
        <w:bidi w:val="0"/>
        <w:adjustRightInd/>
        <w:snapToGrid/>
        <w:spacing w:after="0" w:line="580" w:lineRule="exact"/>
        <w:ind w:left="0" w:right="0" w:rightChars="0" w:firstLine="640" w:firstLineChars="200"/>
        <w:jc w:val="both"/>
        <w:textAlignment w:val="auto"/>
        <w:rPr>
          <w:rStyle w:val="22"/>
        </w:rPr>
      </w:pPr>
      <w:r>
        <w:rPr>
          <w:rStyle w:val="22"/>
          <w:rFonts w:hint="eastAsia"/>
        </w:rPr>
        <w:t>任何单位和个人不得将参保人员的失业保险缴费记录用于商业交易或者营利活动，也不得违法向他人泄露。</w:t>
      </w:r>
    </w:p>
    <w:p>
      <w:pPr>
        <w:pStyle w:val="35"/>
        <w:keepNext w:val="0"/>
        <w:keepLines w:val="0"/>
        <w:pageBreakBefore w:val="0"/>
        <w:widowControl w:val="0"/>
        <w:numPr>
          <w:ilvl w:val="0"/>
          <w:numId w:val="2"/>
        </w:numPr>
        <w:kinsoku/>
        <w:wordWrap/>
        <w:overflowPunct/>
        <w:topLinePunct w:val="0"/>
        <w:autoSpaceDN/>
        <w:bidi w:val="0"/>
        <w:adjustRightInd/>
        <w:snapToGrid/>
        <w:spacing w:after="0" w:line="580" w:lineRule="exact"/>
        <w:ind w:left="0" w:right="0" w:rightChars="0" w:firstLine="640" w:firstLineChars="200"/>
        <w:jc w:val="both"/>
        <w:textAlignment w:val="auto"/>
        <w:rPr>
          <w:rStyle w:val="22"/>
        </w:rPr>
      </w:pPr>
      <w:r>
        <w:rPr>
          <w:rStyle w:val="22"/>
          <w:rFonts w:hint="eastAsia"/>
        </w:rPr>
        <w:t>参保人员个人可通过经办窗口、网上经办大厅、手机APP、电子社保卡等渠道查询个人</w:t>
      </w:r>
      <w:r>
        <w:rPr>
          <w:rStyle w:val="22"/>
        </w:rPr>
        <w:t>失业</w:t>
      </w:r>
      <w:r>
        <w:rPr>
          <w:rStyle w:val="22"/>
          <w:rFonts w:hint="eastAsia"/>
        </w:rPr>
        <w:t>保险</w:t>
      </w:r>
      <w:r>
        <w:rPr>
          <w:rStyle w:val="22"/>
        </w:rPr>
        <w:t>缴费</w:t>
      </w:r>
      <w:r>
        <w:rPr>
          <w:rStyle w:val="22"/>
          <w:rFonts w:hint="eastAsia"/>
        </w:rPr>
        <w:t>记录。</w:t>
      </w:r>
    </w:p>
    <w:p>
      <w:pPr>
        <w:pStyle w:val="35"/>
        <w:keepNext w:val="0"/>
        <w:keepLines w:val="0"/>
        <w:pageBreakBefore w:val="0"/>
        <w:widowControl w:val="0"/>
        <w:numPr>
          <w:ilvl w:val="0"/>
          <w:numId w:val="2"/>
        </w:numPr>
        <w:kinsoku/>
        <w:wordWrap/>
        <w:overflowPunct/>
        <w:topLinePunct w:val="0"/>
        <w:autoSpaceDN/>
        <w:bidi w:val="0"/>
        <w:adjustRightInd/>
        <w:snapToGrid/>
        <w:spacing w:after="0" w:line="580" w:lineRule="exact"/>
        <w:ind w:left="0" w:right="0" w:rightChars="0" w:firstLine="640" w:firstLineChars="200"/>
        <w:jc w:val="both"/>
        <w:textAlignment w:val="auto"/>
        <w:rPr>
          <w:rStyle w:val="22"/>
        </w:rPr>
      </w:pPr>
      <w:r>
        <w:rPr>
          <w:rStyle w:val="22"/>
          <w:rFonts w:hint="eastAsia"/>
        </w:rPr>
        <w:t>参保人员委托他人向社会保险经办机构查询个人</w:t>
      </w:r>
      <w:r>
        <w:rPr>
          <w:rStyle w:val="22"/>
        </w:rPr>
        <w:t>失业</w:t>
      </w:r>
      <w:r>
        <w:rPr>
          <w:rStyle w:val="22"/>
          <w:rFonts w:hint="eastAsia"/>
        </w:rPr>
        <w:t>保险</w:t>
      </w:r>
      <w:r>
        <w:rPr>
          <w:rStyle w:val="22"/>
        </w:rPr>
        <w:t>缴费</w:t>
      </w:r>
      <w:r>
        <w:rPr>
          <w:rStyle w:val="22"/>
          <w:rFonts w:hint="eastAsia"/>
        </w:rPr>
        <w:t>记录的，被委托人需持本人和被查询人员有效身份证件进行查询。</w:t>
      </w:r>
    </w:p>
    <w:p>
      <w:pPr>
        <w:pStyle w:val="35"/>
        <w:keepNext w:val="0"/>
        <w:keepLines w:val="0"/>
        <w:pageBreakBefore w:val="0"/>
        <w:widowControl w:val="0"/>
        <w:numPr>
          <w:ilvl w:val="0"/>
          <w:numId w:val="2"/>
        </w:numPr>
        <w:kinsoku/>
        <w:wordWrap/>
        <w:overflowPunct/>
        <w:topLinePunct w:val="0"/>
        <w:autoSpaceDN/>
        <w:bidi w:val="0"/>
        <w:adjustRightInd/>
        <w:snapToGrid/>
        <w:spacing w:after="0" w:line="580" w:lineRule="exact"/>
        <w:ind w:left="0" w:right="0" w:rightChars="0" w:firstLine="640" w:firstLineChars="200"/>
        <w:jc w:val="both"/>
        <w:textAlignment w:val="auto"/>
        <w:rPr>
          <w:rStyle w:val="22"/>
        </w:rPr>
      </w:pPr>
      <w:r>
        <w:rPr>
          <w:rStyle w:val="22"/>
          <w:rFonts w:hint="eastAsia"/>
        </w:rPr>
        <w:t>有关行政部门、司法机关等因履行工作职责，或者其他单位经授权依法需要查询缴费信息等失业保险个人权益记录的，可以向社会保险经办机构提出申请，说明查询目的和法律依据。社会保险经办机构应当对查询申请进行审核，符合条件的，依法提供查询服务。</w:t>
      </w:r>
    </w:p>
    <w:p>
      <w:pPr>
        <w:keepNext w:val="0"/>
        <w:keepLines w:val="0"/>
        <w:pageBreakBefore w:val="0"/>
        <w:widowControl w:val="0"/>
        <w:kinsoku/>
        <w:wordWrap/>
        <w:overflowPunct/>
        <w:topLinePunct w:val="0"/>
        <w:autoSpaceDN/>
        <w:bidi w:val="0"/>
        <w:adjustRightInd/>
        <w:snapToGrid/>
        <w:spacing w:line="580" w:lineRule="exact"/>
        <w:ind w:right="0" w:rightChars="0"/>
        <w:jc w:val="center"/>
        <w:textAlignment w:val="auto"/>
        <w:outlineLvl w:val="1"/>
        <w:rPr>
          <w:rFonts w:ascii="楷体_GB2312" w:hAnsi="宋体" w:eastAsia="楷体_GB2312" w:cs="宋体"/>
          <w:bCs/>
          <w:kern w:val="0"/>
          <w:sz w:val="32"/>
          <w:szCs w:val="32"/>
        </w:rPr>
      </w:pPr>
      <w:bookmarkStart w:id="125" w:name="_Toc20917"/>
      <w:bookmarkStart w:id="126" w:name="_Toc10062"/>
      <w:bookmarkStart w:id="127" w:name="_Toc123230703"/>
      <w:bookmarkStart w:id="128" w:name="_Toc28638"/>
      <w:bookmarkStart w:id="129" w:name="_Toc23933"/>
      <w:bookmarkStart w:id="130" w:name="_Toc10823"/>
      <w:r>
        <w:rPr>
          <w:rFonts w:hint="eastAsia" w:ascii="楷体_GB2312" w:hAnsi="宋体" w:eastAsia="楷体_GB2312" w:cs="宋体"/>
          <w:bCs/>
          <w:kern w:val="0"/>
          <w:sz w:val="32"/>
          <w:szCs w:val="32"/>
        </w:rPr>
        <w:t>第三节 缴费记录维护</w:t>
      </w:r>
      <w:bookmarkEnd w:id="125"/>
      <w:bookmarkEnd w:id="126"/>
      <w:bookmarkEnd w:id="127"/>
      <w:bookmarkEnd w:id="128"/>
      <w:bookmarkEnd w:id="129"/>
      <w:bookmarkEnd w:id="130"/>
    </w:p>
    <w:p>
      <w:pPr>
        <w:pStyle w:val="35"/>
        <w:keepNext w:val="0"/>
        <w:keepLines w:val="0"/>
        <w:pageBreakBefore w:val="0"/>
        <w:widowControl w:val="0"/>
        <w:numPr>
          <w:ilvl w:val="0"/>
          <w:numId w:val="2"/>
        </w:numPr>
        <w:kinsoku/>
        <w:wordWrap/>
        <w:overflowPunct/>
        <w:topLinePunct w:val="0"/>
        <w:autoSpaceDN/>
        <w:bidi w:val="0"/>
        <w:adjustRightInd/>
        <w:snapToGrid/>
        <w:spacing w:after="0" w:line="580" w:lineRule="exact"/>
        <w:ind w:left="0" w:right="0" w:rightChars="0" w:firstLine="640" w:firstLineChars="200"/>
        <w:jc w:val="both"/>
        <w:textAlignment w:val="auto"/>
        <w:rPr>
          <w:rStyle w:val="22"/>
        </w:rPr>
      </w:pPr>
      <w:r>
        <w:rPr>
          <w:rStyle w:val="22"/>
          <w:rFonts w:hint="eastAsia"/>
        </w:rPr>
        <w:t>社会保险经办机构对个人缴费数据进行管理和日常维护，检查记录的完整性、合规性，并按照实际情况进行修正和补充。</w:t>
      </w:r>
    </w:p>
    <w:bookmarkEnd w:id="39"/>
    <w:bookmarkEnd w:id="40"/>
    <w:bookmarkEnd w:id="41"/>
    <w:bookmarkEnd w:id="42"/>
    <w:bookmarkEnd w:id="43"/>
    <w:bookmarkEnd w:id="50"/>
    <w:bookmarkEnd w:id="51"/>
    <w:bookmarkEnd w:id="52"/>
    <w:p>
      <w:pPr>
        <w:pStyle w:val="33"/>
        <w:keepNext w:val="0"/>
        <w:keepLines w:val="0"/>
        <w:pageBreakBefore w:val="0"/>
        <w:widowControl w:val="0"/>
        <w:kinsoku/>
        <w:wordWrap/>
        <w:overflowPunct/>
        <w:topLinePunct w:val="0"/>
        <w:autoSpaceDN/>
        <w:bidi w:val="0"/>
        <w:adjustRightInd/>
        <w:snapToGrid/>
        <w:spacing w:line="580" w:lineRule="exact"/>
        <w:ind w:right="0" w:rightChars="0" w:firstLine="0" w:firstLineChars="0"/>
        <w:jc w:val="both"/>
        <w:textAlignment w:val="auto"/>
        <w:outlineLvl w:val="0"/>
        <w:rPr>
          <w:rFonts w:ascii="仿宋_GB2312" w:hAnsi="仿宋_GB2312" w:eastAsia="仿宋_GB2312" w:cs="仿宋_GB2312"/>
          <w:sz w:val="32"/>
          <w:szCs w:val="32"/>
          <w:lang w:val="zh-TW" w:eastAsia="zh-TW" w:bidi="zh-TW"/>
        </w:rPr>
      </w:pPr>
    </w:p>
    <w:p>
      <w:pPr>
        <w:pStyle w:val="46"/>
        <w:keepNext w:val="0"/>
        <w:keepLines w:val="0"/>
        <w:pageBreakBefore w:val="0"/>
        <w:widowControl w:val="0"/>
        <w:kinsoku/>
        <w:wordWrap/>
        <w:overflowPunct/>
        <w:topLinePunct w:val="0"/>
        <w:autoSpaceDN/>
        <w:bidi w:val="0"/>
        <w:adjustRightInd/>
        <w:snapToGrid/>
        <w:spacing w:before="0" w:after="0" w:line="580" w:lineRule="exact"/>
        <w:ind w:right="0" w:rightChars="0"/>
        <w:jc w:val="center"/>
        <w:textAlignment w:val="auto"/>
      </w:pPr>
      <w:bookmarkStart w:id="131" w:name="_Toc25156"/>
      <w:bookmarkStart w:id="132" w:name="_Toc678"/>
      <w:bookmarkStart w:id="133" w:name="_Toc93577733"/>
      <w:bookmarkStart w:id="134" w:name="_Toc103852030"/>
      <w:bookmarkStart w:id="135" w:name="_Toc22041"/>
      <w:bookmarkStart w:id="136" w:name="_Toc32445"/>
      <w:bookmarkStart w:id="137" w:name="_Toc24843"/>
      <w:bookmarkStart w:id="138" w:name="_Toc423"/>
      <w:bookmarkStart w:id="139" w:name="_Toc29761"/>
      <w:bookmarkStart w:id="140" w:name="_Toc123230704"/>
      <w:bookmarkStart w:id="141" w:name="_Toc21326"/>
      <w:bookmarkStart w:id="142" w:name="_Toc16922"/>
      <w:bookmarkStart w:id="143" w:name="_Toc32693"/>
      <w:bookmarkStart w:id="144" w:name="_Toc21014"/>
      <w:r>
        <w:rPr>
          <w:rFonts w:hint="eastAsia"/>
        </w:rPr>
        <w:t>第五章 关系转移接续</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pPr>
        <w:keepNext w:val="0"/>
        <w:keepLines w:val="0"/>
        <w:pageBreakBefore w:val="0"/>
        <w:widowControl w:val="0"/>
        <w:kinsoku/>
        <w:wordWrap/>
        <w:overflowPunct/>
        <w:topLinePunct w:val="0"/>
        <w:autoSpaceDN/>
        <w:bidi w:val="0"/>
        <w:adjustRightInd/>
        <w:snapToGrid/>
        <w:spacing w:line="580" w:lineRule="exact"/>
        <w:ind w:right="0" w:rightChars="0"/>
        <w:jc w:val="center"/>
        <w:textAlignment w:val="auto"/>
        <w:outlineLvl w:val="1"/>
        <w:rPr>
          <w:rFonts w:ascii="楷体_GB2312" w:hAnsi="宋体" w:eastAsia="楷体_GB2312" w:cs="宋体"/>
          <w:bCs/>
          <w:kern w:val="0"/>
          <w:sz w:val="32"/>
          <w:szCs w:val="32"/>
        </w:rPr>
      </w:pPr>
      <w:bookmarkStart w:id="145" w:name="_Toc123230705"/>
      <w:bookmarkStart w:id="146" w:name="_Toc5219"/>
      <w:bookmarkStart w:id="147" w:name="_Toc18949"/>
      <w:bookmarkStart w:id="148" w:name="_Toc93577734"/>
      <w:bookmarkStart w:id="149" w:name="_Toc8101"/>
      <w:bookmarkStart w:id="150" w:name="_Toc3275"/>
      <w:bookmarkStart w:id="151" w:name="_Toc13901"/>
      <w:bookmarkStart w:id="152" w:name="_Toc16881"/>
      <w:bookmarkStart w:id="153" w:name="_Toc16344"/>
      <w:bookmarkStart w:id="154" w:name="_Toc21148"/>
      <w:bookmarkStart w:id="155" w:name="_Toc31550"/>
      <w:bookmarkStart w:id="156" w:name="_Toc31983"/>
      <w:bookmarkStart w:id="157" w:name="_Toc4657"/>
      <w:bookmarkStart w:id="158" w:name="_Toc103852031"/>
      <w:r>
        <w:rPr>
          <w:rFonts w:hint="eastAsia" w:ascii="楷体_GB2312" w:hAnsi="宋体" w:eastAsia="楷体_GB2312" w:cs="宋体"/>
          <w:bCs/>
          <w:kern w:val="0"/>
          <w:sz w:val="32"/>
          <w:szCs w:val="32"/>
        </w:rPr>
        <w:t>第一节 省内转移</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pPr>
        <w:pStyle w:val="35"/>
        <w:keepNext w:val="0"/>
        <w:keepLines w:val="0"/>
        <w:pageBreakBefore w:val="0"/>
        <w:widowControl w:val="0"/>
        <w:numPr>
          <w:ilvl w:val="0"/>
          <w:numId w:val="2"/>
        </w:numPr>
        <w:kinsoku/>
        <w:wordWrap/>
        <w:overflowPunct/>
        <w:topLinePunct w:val="0"/>
        <w:autoSpaceDN/>
        <w:bidi w:val="0"/>
        <w:adjustRightInd/>
        <w:snapToGrid/>
        <w:spacing w:after="0" w:line="580" w:lineRule="exact"/>
        <w:ind w:left="0" w:right="0" w:rightChars="0" w:firstLine="640" w:firstLineChars="200"/>
        <w:jc w:val="both"/>
        <w:textAlignment w:val="auto"/>
        <w:rPr>
          <w:rStyle w:val="22"/>
        </w:rPr>
      </w:pPr>
      <w:r>
        <w:rPr>
          <w:rStyle w:val="22"/>
          <w:rFonts w:hint="eastAsia"/>
        </w:rPr>
        <w:t>参保</w:t>
      </w:r>
      <w:r>
        <w:rPr>
          <w:rStyle w:val="22"/>
        </w:rPr>
        <w:t>人员在省内流动就业的，不办理失业保险关系</w:t>
      </w:r>
      <w:r>
        <w:rPr>
          <w:rStyle w:val="22"/>
          <w:rFonts w:hint="eastAsia"/>
        </w:rPr>
        <w:t>转移</w:t>
      </w:r>
      <w:r>
        <w:rPr>
          <w:rStyle w:val="22"/>
        </w:rPr>
        <w:t>。</w:t>
      </w:r>
    </w:p>
    <w:p>
      <w:pPr>
        <w:pStyle w:val="35"/>
        <w:keepNext w:val="0"/>
        <w:keepLines w:val="0"/>
        <w:pageBreakBefore w:val="0"/>
        <w:widowControl w:val="0"/>
        <w:numPr>
          <w:ilvl w:val="0"/>
          <w:numId w:val="2"/>
        </w:numPr>
        <w:kinsoku/>
        <w:wordWrap/>
        <w:overflowPunct/>
        <w:topLinePunct w:val="0"/>
        <w:autoSpaceDN/>
        <w:bidi w:val="0"/>
        <w:adjustRightInd/>
        <w:snapToGrid/>
        <w:spacing w:after="0" w:line="580" w:lineRule="exact"/>
        <w:ind w:left="0" w:right="0" w:rightChars="0" w:firstLine="640" w:firstLineChars="200"/>
        <w:jc w:val="both"/>
        <w:textAlignment w:val="auto"/>
        <w:rPr>
          <w:rStyle w:val="22"/>
        </w:rPr>
      </w:pPr>
      <w:r>
        <w:rPr>
          <w:rStyle w:val="22"/>
          <w:rFonts w:hint="eastAsia"/>
        </w:rPr>
        <w:t>失业人员</w:t>
      </w:r>
      <w:r>
        <w:rPr>
          <w:rStyle w:val="22"/>
        </w:rPr>
        <w:t>在省内有多个失业保险参保关系</w:t>
      </w:r>
      <w:r>
        <w:rPr>
          <w:rStyle w:val="22"/>
          <w:rFonts w:hint="eastAsia"/>
        </w:rPr>
        <w:t>和</w:t>
      </w:r>
      <w:r>
        <w:rPr>
          <w:rStyle w:val="22"/>
        </w:rPr>
        <w:t>有效缴费记录的，</w:t>
      </w:r>
      <w:r>
        <w:rPr>
          <w:rStyle w:val="22"/>
          <w:rFonts w:hint="eastAsia"/>
        </w:rPr>
        <w:t>失业保险最后参保地或户籍地</w:t>
      </w:r>
      <w:r>
        <w:rPr>
          <w:rStyle w:val="22"/>
          <w:rFonts w:hint="eastAsia"/>
          <w:lang w:val="en-US" w:eastAsia="zh-CN"/>
        </w:rPr>
        <w:t>的</w:t>
      </w:r>
      <w:r>
        <w:rPr>
          <w:rStyle w:val="22"/>
          <w:rFonts w:hint="eastAsia"/>
        </w:rPr>
        <w:t>失业保险经办机构</w:t>
      </w:r>
      <w:r>
        <w:rPr>
          <w:rStyle w:val="22"/>
        </w:rPr>
        <w:t>可</w:t>
      </w:r>
      <w:r>
        <w:rPr>
          <w:rStyle w:val="22"/>
          <w:rFonts w:hint="eastAsia"/>
        </w:rPr>
        <w:t>会同省内</w:t>
      </w:r>
      <w:r>
        <w:rPr>
          <w:rStyle w:val="22"/>
        </w:rPr>
        <w:t>其他参保地</w:t>
      </w:r>
      <w:r>
        <w:rPr>
          <w:rStyle w:val="22"/>
          <w:rFonts w:hint="eastAsia"/>
        </w:rPr>
        <w:t>失业保险经办机构</w:t>
      </w:r>
      <w:r>
        <w:rPr>
          <w:rStyle w:val="22"/>
        </w:rPr>
        <w:t>查验失业人员在省内</w:t>
      </w:r>
      <w:r>
        <w:rPr>
          <w:rFonts w:hint="eastAsia" w:ascii="仿宋_GB2312" w:hAnsi="仿宋" w:eastAsia="仿宋_GB2312" w:cs="仿宋"/>
          <w:sz w:val="32"/>
          <w:szCs w:val="32"/>
        </w:rPr>
        <w:t>不同参保地</w:t>
      </w:r>
      <w:r>
        <w:rPr>
          <w:rStyle w:val="22"/>
          <w:rFonts w:hint="eastAsia"/>
        </w:rPr>
        <w:t>的</w:t>
      </w:r>
      <w:r>
        <w:rPr>
          <w:rStyle w:val="22"/>
        </w:rPr>
        <w:t>缴费情况</w:t>
      </w:r>
      <w:r>
        <w:rPr>
          <w:rStyle w:val="22"/>
          <w:rFonts w:hint="eastAsia"/>
        </w:rPr>
        <w:t>，</w:t>
      </w:r>
      <w:r>
        <w:rPr>
          <w:rStyle w:val="22"/>
        </w:rPr>
        <w:t>合并计算有效缴费记录</w:t>
      </w:r>
      <w:r>
        <w:rPr>
          <w:rStyle w:val="22"/>
          <w:rFonts w:hint="eastAsia"/>
          <w:lang w:eastAsia="zh-CN"/>
        </w:rPr>
        <w:t>，</w:t>
      </w:r>
      <w:r>
        <w:rPr>
          <w:rStyle w:val="22"/>
          <w:rFonts w:hint="eastAsia"/>
          <w:lang w:val="en-US" w:eastAsia="zh-CN"/>
        </w:rPr>
        <w:t>将其作为核定</w:t>
      </w:r>
      <w:r>
        <w:rPr>
          <w:rStyle w:val="22"/>
          <w:rFonts w:hint="eastAsia"/>
        </w:rPr>
        <w:t>失业人员</w:t>
      </w:r>
      <w:r>
        <w:rPr>
          <w:rStyle w:val="22"/>
        </w:rPr>
        <w:t>失业保险金领取期限</w:t>
      </w:r>
      <w:r>
        <w:rPr>
          <w:rStyle w:val="22"/>
          <w:rFonts w:hint="eastAsia"/>
          <w:lang w:val="en-US" w:eastAsia="zh-CN"/>
        </w:rPr>
        <w:t>的依据</w:t>
      </w:r>
      <w:r>
        <w:rPr>
          <w:rStyle w:val="22"/>
          <w:rFonts w:hint="eastAsia"/>
        </w:rPr>
        <w:t>，不转移失业保险费用</w:t>
      </w:r>
      <w:r>
        <w:rPr>
          <w:rStyle w:val="22"/>
        </w:rPr>
        <w:t>。</w:t>
      </w:r>
    </w:p>
    <w:p>
      <w:pPr>
        <w:pStyle w:val="35"/>
        <w:keepNext w:val="0"/>
        <w:keepLines w:val="0"/>
        <w:pageBreakBefore w:val="0"/>
        <w:widowControl w:val="0"/>
        <w:numPr>
          <w:ilvl w:val="0"/>
          <w:numId w:val="2"/>
        </w:numPr>
        <w:kinsoku/>
        <w:wordWrap/>
        <w:overflowPunct/>
        <w:topLinePunct w:val="0"/>
        <w:autoSpaceDN/>
        <w:bidi w:val="0"/>
        <w:adjustRightInd/>
        <w:snapToGrid/>
        <w:spacing w:after="0" w:line="580" w:lineRule="exact"/>
        <w:ind w:left="0" w:right="0" w:rightChars="0" w:firstLine="640" w:firstLineChars="200"/>
        <w:jc w:val="both"/>
        <w:textAlignment w:val="auto"/>
        <w:rPr>
          <w:rStyle w:val="22"/>
        </w:rPr>
      </w:pPr>
      <w:r>
        <w:rPr>
          <w:rStyle w:val="22"/>
          <w:rFonts w:hint="eastAsia"/>
        </w:rPr>
        <w:t>建立</w:t>
      </w:r>
      <w:r>
        <w:rPr>
          <w:rStyle w:val="22"/>
        </w:rPr>
        <w:t>健全争议协调机制。失业</w:t>
      </w:r>
      <w:r>
        <w:rPr>
          <w:rStyle w:val="22"/>
          <w:rFonts w:hint="eastAsia"/>
        </w:rPr>
        <w:t>人员</w:t>
      </w:r>
      <w:r>
        <w:rPr>
          <w:rStyle w:val="22"/>
        </w:rPr>
        <w:t>在申领失业保险</w:t>
      </w:r>
      <w:r>
        <w:rPr>
          <w:rStyle w:val="22"/>
          <w:rFonts w:hint="eastAsia"/>
        </w:rPr>
        <w:t>待遇时</w:t>
      </w:r>
      <w:r>
        <w:rPr>
          <w:rStyle w:val="22"/>
        </w:rPr>
        <w:t>，</w:t>
      </w:r>
      <w:r>
        <w:rPr>
          <w:rStyle w:val="22"/>
          <w:rFonts w:hint="eastAsia"/>
        </w:rPr>
        <w:t>因省内缴费记录等原因对核定的相关</w:t>
      </w:r>
      <w:r>
        <w:rPr>
          <w:rStyle w:val="22"/>
        </w:rPr>
        <w:t>待遇提出异议的，</w:t>
      </w:r>
      <w:r>
        <w:rPr>
          <w:rStyle w:val="22"/>
          <w:rFonts w:hint="eastAsia"/>
        </w:rPr>
        <w:t>失业保险待遇发放地失业保险经办机构作为</w:t>
      </w:r>
      <w:r>
        <w:rPr>
          <w:rStyle w:val="22"/>
        </w:rPr>
        <w:t>责任主体，</w:t>
      </w:r>
      <w:r>
        <w:rPr>
          <w:rStyle w:val="22"/>
          <w:rFonts w:hint="eastAsia"/>
        </w:rPr>
        <w:t>应</w:t>
      </w:r>
      <w:r>
        <w:rPr>
          <w:rStyle w:val="22"/>
        </w:rPr>
        <w:t>积极</w:t>
      </w:r>
      <w:r>
        <w:rPr>
          <w:rStyle w:val="22"/>
          <w:rFonts w:hint="eastAsia"/>
        </w:rPr>
        <w:t>与省内其他</w:t>
      </w:r>
      <w:r>
        <w:rPr>
          <w:rStyle w:val="22"/>
        </w:rPr>
        <w:t>参保地</w:t>
      </w:r>
      <w:r>
        <w:rPr>
          <w:rStyle w:val="22"/>
          <w:rFonts w:hint="eastAsia"/>
        </w:rPr>
        <w:t>失业保险经办机构协商，主动核实情况，</w:t>
      </w:r>
      <w:r>
        <w:rPr>
          <w:rStyle w:val="22"/>
        </w:rPr>
        <w:t>达成一致</w:t>
      </w:r>
      <w:r>
        <w:rPr>
          <w:rStyle w:val="22"/>
          <w:rFonts w:hint="eastAsia"/>
        </w:rPr>
        <w:t>意见的，</w:t>
      </w:r>
      <w:r>
        <w:rPr>
          <w:rStyle w:val="22"/>
        </w:rPr>
        <w:t>及时</w:t>
      </w:r>
      <w:r>
        <w:rPr>
          <w:rStyle w:val="22"/>
          <w:rFonts w:hint="eastAsia"/>
        </w:rPr>
        <w:t>按规定办理并答复</w:t>
      </w:r>
      <w:r>
        <w:rPr>
          <w:rStyle w:val="22"/>
        </w:rPr>
        <w:t>失业人员</w:t>
      </w:r>
      <w:r>
        <w:rPr>
          <w:rStyle w:val="22"/>
          <w:rFonts w:hint="eastAsia"/>
        </w:rPr>
        <w:t>；未</w:t>
      </w:r>
      <w:r>
        <w:rPr>
          <w:rStyle w:val="22"/>
        </w:rPr>
        <w:t>达成一致意见的，由</w:t>
      </w:r>
      <w:r>
        <w:rPr>
          <w:rStyle w:val="22"/>
          <w:rFonts w:hint="eastAsia"/>
        </w:rPr>
        <w:t>失业保险待遇</w:t>
      </w:r>
      <w:r>
        <w:rPr>
          <w:rStyle w:val="22"/>
        </w:rPr>
        <w:t>发放</w:t>
      </w:r>
      <w:r>
        <w:rPr>
          <w:rStyle w:val="22"/>
          <w:rFonts w:hint="eastAsia"/>
        </w:rPr>
        <w:t>地</w:t>
      </w:r>
      <w:r>
        <w:rPr>
          <w:rStyle w:val="22"/>
        </w:rPr>
        <w:t>所属市级</w:t>
      </w:r>
      <w:r>
        <w:rPr>
          <w:rStyle w:val="22"/>
          <w:rFonts w:hint="eastAsia"/>
        </w:rPr>
        <w:t>失业</w:t>
      </w:r>
      <w:r>
        <w:rPr>
          <w:rStyle w:val="22"/>
        </w:rPr>
        <w:t>保险经办机构</w:t>
      </w:r>
      <w:r>
        <w:rPr>
          <w:rStyle w:val="22"/>
          <w:rFonts w:hint="eastAsia"/>
        </w:rPr>
        <w:t>向</w:t>
      </w:r>
      <w:r>
        <w:rPr>
          <w:rStyle w:val="22"/>
        </w:rPr>
        <w:t>省社会保险事业中心提交书面申请</w:t>
      </w:r>
      <w:r>
        <w:rPr>
          <w:rStyle w:val="22"/>
          <w:rFonts w:hint="eastAsia"/>
        </w:rPr>
        <w:t>，省社会保险事业中心负责协调处理。</w:t>
      </w:r>
    </w:p>
    <w:p>
      <w:pPr>
        <w:keepNext w:val="0"/>
        <w:keepLines w:val="0"/>
        <w:pageBreakBefore w:val="0"/>
        <w:widowControl w:val="0"/>
        <w:kinsoku/>
        <w:wordWrap/>
        <w:overflowPunct/>
        <w:topLinePunct w:val="0"/>
        <w:autoSpaceDN/>
        <w:bidi w:val="0"/>
        <w:adjustRightInd/>
        <w:snapToGrid/>
        <w:spacing w:line="580" w:lineRule="exact"/>
        <w:ind w:right="0" w:rightChars="0"/>
        <w:jc w:val="center"/>
        <w:textAlignment w:val="auto"/>
        <w:outlineLvl w:val="1"/>
        <w:rPr>
          <w:rFonts w:ascii="楷体_GB2312" w:hAnsi="宋体" w:eastAsia="楷体_GB2312" w:cs="宋体"/>
          <w:bCs/>
          <w:kern w:val="0"/>
          <w:sz w:val="32"/>
          <w:szCs w:val="32"/>
        </w:rPr>
      </w:pPr>
      <w:bookmarkStart w:id="159" w:name="_Toc10638"/>
      <w:bookmarkStart w:id="160" w:name="_Toc23282"/>
      <w:bookmarkStart w:id="161" w:name="_Toc1693"/>
      <w:bookmarkStart w:id="162" w:name="_Toc103852032"/>
      <w:bookmarkStart w:id="163" w:name="_Toc5997"/>
      <w:bookmarkStart w:id="164" w:name="_Toc31293"/>
      <w:bookmarkStart w:id="165" w:name="_Toc1480"/>
      <w:bookmarkStart w:id="166" w:name="_Toc6416"/>
      <w:bookmarkStart w:id="167" w:name="_Toc32290"/>
      <w:bookmarkStart w:id="168" w:name="_Toc8404"/>
      <w:bookmarkStart w:id="169" w:name="_Toc93577735"/>
      <w:bookmarkStart w:id="170" w:name="_Toc21953"/>
      <w:bookmarkStart w:id="171" w:name="_Toc123230706"/>
      <w:bookmarkStart w:id="172" w:name="_Toc29538"/>
      <w:r>
        <w:rPr>
          <w:rFonts w:hint="eastAsia" w:ascii="楷体_GB2312" w:hAnsi="宋体" w:eastAsia="楷体_GB2312" w:cs="宋体"/>
          <w:bCs/>
          <w:kern w:val="0"/>
          <w:sz w:val="32"/>
          <w:szCs w:val="32"/>
        </w:rPr>
        <w:t>第二节 跨省转移</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lang w:val="zh-TW" w:eastAsia="zh-TW" w:bidi="zh-TW"/>
        </w:rPr>
      </w:pPr>
      <w:r>
        <w:rPr>
          <w:rStyle w:val="22"/>
          <w:rFonts w:hint="eastAsia"/>
        </w:rPr>
        <w:t>职工跨省就业的，失业保险关系应随之转迁，缴费年限累计计算。</w:t>
      </w:r>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Style w:val="22"/>
          <w:rFonts w:hint="eastAsia"/>
        </w:rPr>
        <w:t>失业人员符合领取失业保险金条件，且在多</w:t>
      </w:r>
      <w:r>
        <w:rPr>
          <w:rStyle w:val="22"/>
        </w:rPr>
        <w:t>省</w:t>
      </w:r>
      <w:r>
        <w:rPr>
          <w:rStyle w:val="22"/>
          <w:rFonts w:hint="eastAsia"/>
        </w:rPr>
        <w:t>份</w:t>
      </w:r>
      <w:r>
        <w:rPr>
          <w:rStyle w:val="22"/>
        </w:rPr>
        <w:t>有失业保险参保关系</w:t>
      </w:r>
      <w:r>
        <w:rPr>
          <w:rStyle w:val="22"/>
          <w:rFonts w:hint="eastAsia"/>
        </w:rPr>
        <w:t>和</w:t>
      </w:r>
      <w:r>
        <w:rPr>
          <w:rStyle w:val="22"/>
        </w:rPr>
        <w:t>有效缴费记录的</w:t>
      </w:r>
      <w:r>
        <w:rPr>
          <w:rStyle w:val="22"/>
          <w:rFonts w:hint="eastAsia"/>
        </w:rPr>
        <w:t>，在最后参保地申领失业保险金及其他相关待遇，也可以选择回户籍地申领，待遇发放期间不得中途变更发放地</w:t>
      </w:r>
      <w:r>
        <w:rPr>
          <w:rStyle w:val="22"/>
          <w:rFonts w:hint="eastAsia"/>
          <w:lang w:eastAsia="zh-TW"/>
        </w:rPr>
        <w:t>。</w:t>
      </w:r>
      <w:r>
        <w:rPr>
          <w:rStyle w:val="22"/>
          <w:rFonts w:hint="eastAsia"/>
        </w:rPr>
        <w:t>选择回户籍地申领的</w:t>
      </w:r>
      <w:r>
        <w:rPr>
          <w:rStyle w:val="22"/>
          <w:rFonts w:hint="eastAsia"/>
          <w:lang w:eastAsia="zh-TW"/>
        </w:rPr>
        <w:t>，</w:t>
      </w:r>
      <w:r>
        <w:rPr>
          <w:rStyle w:val="22"/>
          <w:rFonts w:hint="eastAsia"/>
        </w:rPr>
        <w:t>须办理失业保险关系转移。</w:t>
      </w:r>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Style w:val="22"/>
          <w:rFonts w:hint="eastAsia"/>
        </w:rPr>
        <w:t>对于不符合领取失业保险金条件</w:t>
      </w:r>
      <w:r>
        <w:rPr>
          <w:rStyle w:val="22"/>
          <w:rFonts w:hint="eastAsia"/>
          <w:lang w:eastAsia="zh-TW"/>
        </w:rPr>
        <w:t>、</w:t>
      </w:r>
      <w:r>
        <w:rPr>
          <w:rStyle w:val="22"/>
          <w:rFonts w:hint="eastAsia"/>
        </w:rPr>
        <w:t>符合领取失业保险金条件但未申领</w:t>
      </w:r>
      <w:r>
        <w:rPr>
          <w:rStyle w:val="22"/>
          <w:rFonts w:hint="eastAsia"/>
          <w:lang w:eastAsia="zh-TW"/>
        </w:rPr>
        <w:t>，</w:t>
      </w:r>
      <w:r>
        <w:rPr>
          <w:rStyle w:val="22"/>
          <w:rFonts w:hint="eastAsia"/>
        </w:rPr>
        <w:t>以及正在领取失业保险金期间的失业人员</w:t>
      </w:r>
      <w:r>
        <w:rPr>
          <w:rStyle w:val="22"/>
          <w:rFonts w:hint="eastAsia"/>
          <w:lang w:eastAsia="zh-TW"/>
        </w:rPr>
        <w:t>，</w:t>
      </w:r>
      <w:r>
        <w:rPr>
          <w:rStyle w:val="22"/>
          <w:rFonts w:hint="eastAsia"/>
        </w:rPr>
        <w:t>跨省重新就业并参保的</w:t>
      </w:r>
      <w:r>
        <w:rPr>
          <w:rStyle w:val="22"/>
          <w:rFonts w:hint="eastAsia"/>
          <w:lang w:eastAsia="zh-TW"/>
        </w:rPr>
        <w:t>，</w:t>
      </w:r>
      <w:r>
        <w:rPr>
          <w:rStyle w:val="22"/>
          <w:rFonts w:hint="eastAsia"/>
        </w:rPr>
        <w:t>失业保险关系应随之转移至新参保地，缴费年限累计计算。</w:t>
      </w:r>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Style w:val="22"/>
          <w:rFonts w:hint="eastAsia"/>
        </w:rPr>
        <w:t>失业保险关系跨省转迁的，失业保险费用应随失业保险关系相应划转。但在转出地参保缴费不满1年的，只转移失业保险关系，不转移失业保险费用。</w:t>
      </w:r>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Style w:val="22"/>
          <w:rFonts w:hint="eastAsia"/>
        </w:rPr>
        <w:t>需划转的失业保险费用包括失业保险金，领取失业保险金期间基本医疗保险费，领取失业保险金期间接受职业培训、职业介绍的补贴。其中，基本医疗保险费和职业培训、职业介绍补贴按失业人员应享受失业保险金总额的一半计算。</w:t>
      </w:r>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Style w:val="22"/>
          <w:rFonts w:hint="eastAsia"/>
        </w:rPr>
        <w:t>转入地经办机构按照本地区标准，为失业人员核定失业保险金发放期限及其他相关待遇。转出地划转的失业保险费用，不足待遇支付的部分由转入地失业保险基金支付，超出待遇支付的部分并入转入地失业保险基金。</w:t>
      </w:r>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Style w:val="22"/>
          <w:rFonts w:hint="eastAsia"/>
        </w:rPr>
        <w:t>转移失业保险关系包括人员姓名、身份证号码、就业失业状态、参保缴费记录（已核定失业保险金缴费记录和未核定失业保险金缴费记录）、应当领取而尚未领取的失业保险金记录、失业原因、失业保险待遇标准、基金转移金额、转入地和转出地经办机构信息及其他必要信息。</w:t>
      </w:r>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Style w:val="22"/>
          <w:rFonts w:hint="eastAsia"/>
        </w:rPr>
        <w:t>失业保险关系跨省转移接续，既可线下通过经办窗口进行，也可线上进行。具体办理流程：</w:t>
      </w:r>
    </w:p>
    <w:p>
      <w:pPr>
        <w:keepNext w:val="0"/>
        <w:keepLines w:val="0"/>
        <w:pageBreakBefore w:val="0"/>
        <w:widowControl w:val="0"/>
        <w:numPr>
          <w:ilvl w:val="0"/>
          <w:numId w:val="3"/>
        </w:numPr>
        <w:kinsoku/>
        <w:wordWrap/>
        <w:overflowPunct/>
        <w:topLinePunct w:val="0"/>
        <w:autoSpaceDN/>
        <w:bidi w:val="0"/>
        <w:adjustRightInd/>
        <w:snapToGrid/>
        <w:spacing w:line="580" w:lineRule="exact"/>
        <w:ind w:right="0" w:rightChars="0" w:firstLine="640" w:firstLineChars="200"/>
        <w:jc w:val="both"/>
        <w:textAlignment w:val="auto"/>
        <w:rPr>
          <w:rStyle w:val="22"/>
        </w:rPr>
      </w:pPr>
      <w:r>
        <w:rPr>
          <w:rStyle w:val="22"/>
          <w:rFonts w:hint="eastAsia"/>
        </w:rPr>
        <w:t>职工或失业人员可直接到转入地经办机构申请转移失业保险关系，转入地经办机构不得要求申请人再到转出地开具相关证明。对符合条件的，转入地经办机构在收到申请后，应在5个工作日受理并向转出地经办机构发出失业保险关系转移接续联系函，转出地收到联系函后，应在5个工作日内办理转出。对不符合条件的，要说明理由。</w:t>
      </w:r>
    </w:p>
    <w:p>
      <w:pPr>
        <w:keepNext w:val="0"/>
        <w:keepLines w:val="0"/>
        <w:pageBreakBefore w:val="0"/>
        <w:widowControl w:val="0"/>
        <w:numPr>
          <w:ilvl w:val="0"/>
          <w:numId w:val="3"/>
        </w:numPr>
        <w:kinsoku/>
        <w:wordWrap/>
        <w:overflowPunct/>
        <w:topLinePunct w:val="0"/>
        <w:autoSpaceDN/>
        <w:bidi w:val="0"/>
        <w:adjustRightInd/>
        <w:snapToGrid/>
        <w:spacing w:line="580" w:lineRule="exact"/>
        <w:ind w:right="0" w:rightChars="0" w:firstLine="640" w:firstLineChars="200"/>
        <w:jc w:val="both"/>
        <w:textAlignment w:val="auto"/>
        <w:rPr>
          <w:rStyle w:val="22"/>
        </w:rPr>
      </w:pPr>
      <w:r>
        <w:rPr>
          <w:rStyle w:val="22"/>
          <w:rFonts w:hint="eastAsia"/>
        </w:rPr>
        <w:t>转出地经办机构应在失业保险关系转出后的1个月内向转入地划转失业保险费用。失业保险费用划转期间，不影响转入地经办机构按规定为失业人员发放失业保险待遇。转入地经办机构不得以费用未划转到位为由，拒发失业保险待遇。</w:t>
      </w:r>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Style w:val="22"/>
          <w:rFonts w:hint="eastAsia"/>
        </w:rPr>
        <w:t>人员身份以申请人失业保险关系转移前的状态确定。转出地经办机构将参保单位、职工和失业人员有关信息转出后，仍需保留信息备份，注明失业保险关系转入地信息和失业保险费用划转金额及明细。</w:t>
      </w:r>
      <w:bookmarkStart w:id="173" w:name="_Toc93577736"/>
      <w:bookmarkStart w:id="174" w:name="_Toc6781"/>
      <w:bookmarkStart w:id="175" w:name="_Toc29654"/>
      <w:bookmarkStart w:id="176" w:name="_Toc7910"/>
      <w:bookmarkStart w:id="177" w:name="_Toc103852033"/>
      <w:bookmarkStart w:id="178" w:name="_Toc20919"/>
      <w:bookmarkStart w:id="179" w:name="_Toc14786"/>
      <w:bookmarkStart w:id="180" w:name="_Toc1862"/>
    </w:p>
    <w:p>
      <w:pPr>
        <w:pStyle w:val="46"/>
        <w:keepNext w:val="0"/>
        <w:keepLines w:val="0"/>
        <w:pageBreakBefore w:val="0"/>
        <w:widowControl w:val="0"/>
        <w:kinsoku/>
        <w:wordWrap/>
        <w:overflowPunct/>
        <w:topLinePunct w:val="0"/>
        <w:autoSpaceDN/>
        <w:bidi w:val="0"/>
        <w:adjustRightInd/>
        <w:snapToGrid/>
        <w:spacing w:before="0" w:after="0" w:line="580" w:lineRule="exact"/>
        <w:ind w:right="0" w:rightChars="0"/>
        <w:jc w:val="both"/>
        <w:textAlignment w:val="auto"/>
      </w:pPr>
      <w:bookmarkStart w:id="181" w:name="_Toc1791"/>
      <w:bookmarkStart w:id="182" w:name="_Toc18689"/>
      <w:bookmarkStart w:id="183" w:name="_Toc218"/>
      <w:bookmarkStart w:id="184" w:name="_Toc4001"/>
      <w:bookmarkStart w:id="185" w:name="_Toc25005"/>
    </w:p>
    <w:p>
      <w:pPr>
        <w:pStyle w:val="46"/>
        <w:keepNext w:val="0"/>
        <w:keepLines w:val="0"/>
        <w:pageBreakBefore w:val="0"/>
        <w:widowControl w:val="0"/>
        <w:kinsoku/>
        <w:wordWrap/>
        <w:overflowPunct/>
        <w:topLinePunct w:val="0"/>
        <w:autoSpaceDN/>
        <w:bidi w:val="0"/>
        <w:adjustRightInd/>
        <w:snapToGrid/>
        <w:spacing w:before="0" w:after="0" w:line="580" w:lineRule="exact"/>
        <w:ind w:right="0" w:rightChars="0"/>
        <w:jc w:val="center"/>
        <w:textAlignment w:val="auto"/>
      </w:pPr>
      <w:bookmarkStart w:id="186" w:name="_Toc123230707"/>
      <w:r>
        <w:rPr>
          <w:rFonts w:hint="eastAsia"/>
        </w:rPr>
        <w:t>第六章 待遇审核与支付</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Style w:val="22"/>
          <w:rFonts w:hint="eastAsia"/>
        </w:rPr>
        <w:t>通过“全程网办”“就近受理、属地审核、实时反馈”方式先行实现失业保险金及其他相关待遇申领的全省通办，</w:t>
      </w:r>
      <w:r>
        <w:rPr>
          <w:rStyle w:val="22"/>
        </w:rPr>
        <w:t>并</w:t>
      </w:r>
      <w:r>
        <w:rPr>
          <w:rStyle w:val="22"/>
          <w:rFonts w:hint="eastAsia"/>
        </w:rPr>
        <w:t>进一步提升各项失业保险待遇就近申领和异地通办的便捷性。</w:t>
      </w:r>
    </w:p>
    <w:p>
      <w:pPr>
        <w:keepNext w:val="0"/>
        <w:keepLines w:val="0"/>
        <w:pageBreakBefore w:val="0"/>
        <w:widowControl w:val="0"/>
        <w:kinsoku/>
        <w:wordWrap/>
        <w:overflowPunct/>
        <w:topLinePunct w:val="0"/>
        <w:autoSpaceDN/>
        <w:bidi w:val="0"/>
        <w:adjustRightInd/>
        <w:snapToGrid/>
        <w:spacing w:line="580" w:lineRule="exact"/>
        <w:ind w:right="0" w:rightChars="0"/>
        <w:jc w:val="both"/>
        <w:textAlignment w:val="auto"/>
        <w:outlineLvl w:val="1"/>
        <w:rPr>
          <w:rStyle w:val="22"/>
          <w:rFonts w:ascii="楷体_GB2312" w:hAnsi="宋体" w:eastAsia="楷体_GB2312" w:cs="宋体"/>
          <w:bCs/>
          <w:kern w:val="0"/>
        </w:rPr>
      </w:pPr>
      <w:bookmarkStart w:id="187" w:name="_Toc6516"/>
      <w:bookmarkStart w:id="188" w:name="_Toc25540"/>
      <w:bookmarkStart w:id="189" w:name="_Toc28604"/>
      <w:bookmarkStart w:id="190" w:name="_Toc22577"/>
      <w:bookmarkStart w:id="191" w:name="_Toc27852"/>
      <w:bookmarkStart w:id="192" w:name="_Toc123230708"/>
      <w:r>
        <w:rPr>
          <w:rFonts w:hint="eastAsia" w:ascii="楷体_GB2312" w:hAnsi="宋体" w:eastAsia="楷体_GB2312" w:cs="宋体"/>
          <w:bCs/>
          <w:kern w:val="0"/>
          <w:sz w:val="32"/>
          <w:szCs w:val="32"/>
        </w:rPr>
        <w:t>第一节 失业保险金</w:t>
      </w:r>
      <w:bookmarkEnd w:id="187"/>
      <w:bookmarkEnd w:id="188"/>
      <w:bookmarkEnd w:id="189"/>
      <w:bookmarkEnd w:id="190"/>
      <w:bookmarkEnd w:id="191"/>
      <w:bookmarkEnd w:id="192"/>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Style w:val="22"/>
          <w:rFonts w:hint="eastAsia"/>
        </w:rPr>
        <w:t>同时具备下列条件的失业人员，可以申领失业保险金：</w:t>
      </w:r>
    </w:p>
    <w:p>
      <w:pPr>
        <w:keepNext w:val="0"/>
        <w:keepLines w:val="0"/>
        <w:pageBreakBefore w:val="0"/>
        <w:widowControl w:val="0"/>
        <w:numPr>
          <w:ilvl w:val="0"/>
          <w:numId w:val="4"/>
        </w:numPr>
        <w:kinsoku/>
        <w:wordWrap/>
        <w:overflowPunct/>
        <w:topLinePunct w:val="0"/>
        <w:autoSpaceDN/>
        <w:bidi w:val="0"/>
        <w:adjustRightInd/>
        <w:snapToGrid/>
        <w:spacing w:line="580" w:lineRule="exact"/>
        <w:ind w:right="0" w:rightChars="0" w:firstLine="640" w:firstLineChars="200"/>
        <w:jc w:val="both"/>
        <w:textAlignment w:val="auto"/>
        <w:rPr>
          <w:rStyle w:val="22"/>
        </w:rPr>
      </w:pPr>
      <w:r>
        <w:rPr>
          <w:rStyle w:val="22"/>
          <w:rFonts w:hint="eastAsia"/>
        </w:rPr>
        <w:t>按规定参加失业保险，所在单位和本人已按照规定履行缴费义务满1年；</w:t>
      </w:r>
    </w:p>
    <w:p>
      <w:pPr>
        <w:keepNext w:val="0"/>
        <w:keepLines w:val="0"/>
        <w:pageBreakBefore w:val="0"/>
        <w:widowControl w:val="0"/>
        <w:numPr>
          <w:ilvl w:val="0"/>
          <w:numId w:val="4"/>
        </w:numPr>
        <w:kinsoku/>
        <w:wordWrap/>
        <w:overflowPunct/>
        <w:topLinePunct w:val="0"/>
        <w:autoSpaceDN/>
        <w:bidi w:val="0"/>
        <w:adjustRightInd/>
        <w:snapToGrid/>
        <w:spacing w:line="580" w:lineRule="exact"/>
        <w:ind w:right="0" w:rightChars="0" w:firstLine="640" w:firstLineChars="200"/>
        <w:jc w:val="both"/>
        <w:textAlignment w:val="auto"/>
        <w:rPr>
          <w:rStyle w:val="22"/>
        </w:rPr>
      </w:pPr>
      <w:r>
        <w:rPr>
          <w:rStyle w:val="22"/>
          <w:rFonts w:hint="eastAsia"/>
        </w:rPr>
        <w:t>非因本人意愿中断就业；</w:t>
      </w:r>
    </w:p>
    <w:p>
      <w:pPr>
        <w:keepNext w:val="0"/>
        <w:keepLines w:val="0"/>
        <w:pageBreakBefore w:val="0"/>
        <w:widowControl w:val="0"/>
        <w:numPr>
          <w:ilvl w:val="0"/>
          <w:numId w:val="4"/>
        </w:numPr>
        <w:kinsoku/>
        <w:wordWrap/>
        <w:overflowPunct/>
        <w:topLinePunct w:val="0"/>
        <w:autoSpaceDN/>
        <w:bidi w:val="0"/>
        <w:adjustRightInd/>
        <w:snapToGrid/>
        <w:spacing w:line="580" w:lineRule="exact"/>
        <w:ind w:right="0" w:rightChars="0" w:firstLine="640" w:firstLineChars="200"/>
        <w:jc w:val="both"/>
        <w:textAlignment w:val="auto"/>
        <w:rPr>
          <w:rStyle w:val="22"/>
        </w:rPr>
      </w:pPr>
      <w:r>
        <w:rPr>
          <w:rStyle w:val="22"/>
          <w:rFonts w:hint="eastAsia"/>
        </w:rPr>
        <w:t>已办理失业登记，并有求职要求。</w:t>
      </w:r>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Style w:val="22"/>
          <w:rFonts w:hint="eastAsia"/>
        </w:rPr>
        <w:t>全面推行“畅通领、安全办”“失业一件事”，探索</w:t>
      </w:r>
      <w:r>
        <w:rPr>
          <w:rStyle w:val="22"/>
        </w:rPr>
        <w:t>优化</w:t>
      </w:r>
      <w:r>
        <w:rPr>
          <w:rStyle w:val="22"/>
          <w:rFonts w:hint="eastAsia"/>
        </w:rPr>
        <w:t>失业登记和失业保险金申领联动办理。</w:t>
      </w:r>
    </w:p>
    <w:p>
      <w:pPr>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firstLineChars="200"/>
        <w:jc w:val="both"/>
        <w:textAlignment w:val="auto"/>
        <w:rPr>
          <w:rStyle w:val="22"/>
        </w:rPr>
      </w:pPr>
      <w:r>
        <w:rPr>
          <w:rFonts w:hint="eastAsia" w:ascii="仿宋" w:hAnsi="仿宋" w:eastAsia="仿宋_GB2312" w:cs="仿宋"/>
          <w:sz w:val="32"/>
          <w:szCs w:val="32"/>
        </w:rPr>
        <w:t>失业人员符合领取失业保险金条件的，原则上在最后参保地申领失业保险金及其他相关待遇，也可以选择回户籍地申领，最后参保地或户籍地作为失业保险待遇发放地，为失业人员</w:t>
      </w:r>
      <w:r>
        <w:rPr>
          <w:rStyle w:val="22"/>
        </w:rPr>
        <w:t>核定失业保险金领取期限</w:t>
      </w:r>
      <w:r>
        <w:rPr>
          <w:rStyle w:val="22"/>
          <w:rFonts w:hint="eastAsia"/>
        </w:rPr>
        <w:t>，按发放地待遇标准发放，</w:t>
      </w:r>
      <w:r>
        <w:rPr>
          <w:rFonts w:hint="eastAsia" w:ascii="仿宋" w:hAnsi="仿宋" w:eastAsia="仿宋_GB2312" w:cs="仿宋"/>
          <w:sz w:val="32"/>
          <w:szCs w:val="32"/>
        </w:rPr>
        <w:t>待遇发放期间不得中途变更发放地。</w:t>
      </w:r>
    </w:p>
    <w:p>
      <w:pPr>
        <w:keepNext w:val="0"/>
        <w:keepLines w:val="0"/>
        <w:pageBreakBefore w:val="0"/>
        <w:widowControl w:val="0"/>
        <w:numPr>
          <w:ilvl w:val="255"/>
          <w:numId w:val="0"/>
        </w:numPr>
        <w:kinsoku/>
        <w:wordWrap/>
        <w:overflowPunct/>
        <w:topLinePunct w:val="0"/>
        <w:autoSpaceDN/>
        <w:bidi w:val="0"/>
        <w:adjustRightInd/>
        <w:snapToGrid/>
        <w:spacing w:line="580" w:lineRule="exact"/>
        <w:ind w:right="0" w:rightChars="0" w:firstLine="640" w:firstLineChars="200"/>
        <w:jc w:val="both"/>
        <w:textAlignment w:val="auto"/>
        <w:rPr>
          <w:rStyle w:val="22"/>
        </w:rPr>
      </w:pPr>
      <w:r>
        <w:rPr>
          <w:rFonts w:hint="eastAsia" w:ascii="仿宋" w:hAnsi="仿宋" w:eastAsia="仿宋_GB2312" w:cs="仿宋"/>
          <w:sz w:val="32"/>
          <w:szCs w:val="32"/>
        </w:rPr>
        <w:t>在省本级参加失业保险的失业人员选择向省社会保险事业中心申领的，由户籍地发放失业保险金及其他相关待遇。</w:t>
      </w:r>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Style w:val="22"/>
          <w:rFonts w:hint="eastAsia"/>
        </w:rPr>
        <w:t>在终止或者解除劳动合同、单位办理社保减员业务后，失业人员可凭社会保障卡或有效身份证件和银行卡，通过国家社会保险公共服务平台等网上平台或电子社保卡签领渠道、手机APP申领失业保险金；不便线上申领的，可选择到最后参保地、省内户籍地（统称属地）或就近（非属地）的失业保险经办机构现场提出申请。</w:t>
      </w:r>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Style w:val="22"/>
          <w:rFonts w:hint="eastAsia"/>
        </w:rPr>
        <w:t>最后参保地或省内户籍地（属地）失业保险经办机构收到失业保险金申请后，在5个工作日内审核领取资格，核定领取失业保险金及其他相关待遇的期限及标准，并按规定予以发放。</w:t>
      </w:r>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Style w:val="22"/>
          <w:rFonts w:hint="eastAsia"/>
        </w:rPr>
        <w:t>非属地失业保险经办机构收到失业保险金申请后，通过山东省社会保险业务通办系统查询失业人员参保缴费及待遇领取记录，对其提供资料和领取资格进行初核，对于通过初核的，当场受理、出具受理回执，通过山东省社会保险业务通办系统填写相关信息、发起申领业务并上传相关资料，系统自动将业务推送至属地失业保险经办机构，由属地失业保险经办机构按流程进行待遇审核与支付，按属地失业保险金标准发放；对未通过初核的，一次性告知未通过原因，包括需补充的材料和申领条件等相关规定。</w:t>
      </w:r>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Style w:val="22"/>
          <w:rFonts w:hint="eastAsia"/>
        </w:rPr>
        <w:t>在审核失业人员是否为非因本人意愿中断就业时，以社保系统中记录的失业（即减员）原因作为依据。</w:t>
      </w:r>
    </w:p>
    <w:p>
      <w:pPr>
        <w:pStyle w:val="33"/>
        <w:keepNext w:val="0"/>
        <w:keepLines w:val="0"/>
        <w:pageBreakBefore w:val="0"/>
        <w:widowControl w:val="0"/>
        <w:numPr>
          <w:ilvl w:val="0"/>
          <w:numId w:val="5"/>
        </w:numPr>
        <w:kinsoku/>
        <w:wordWrap/>
        <w:overflowPunct/>
        <w:topLinePunct w:val="0"/>
        <w:autoSpaceDN/>
        <w:bidi w:val="0"/>
        <w:adjustRightInd/>
        <w:snapToGrid/>
        <w:spacing w:line="580" w:lineRule="exact"/>
        <w:ind w:right="0" w:rightChars="0" w:firstLine="640"/>
        <w:jc w:val="both"/>
        <w:textAlignment w:val="auto"/>
        <w:rPr>
          <w:rStyle w:val="22"/>
        </w:rPr>
      </w:pPr>
      <w:r>
        <w:rPr>
          <w:rStyle w:val="22"/>
          <w:rFonts w:hint="eastAsia"/>
        </w:rPr>
        <w:t>失业人员对于系统记录或用人单位申报的失业原因提出异议的，待其补充有效的证明材料后，根据证明材料记载的失业原因进行审核。</w:t>
      </w:r>
    </w:p>
    <w:p>
      <w:pPr>
        <w:pStyle w:val="33"/>
        <w:keepNext w:val="0"/>
        <w:keepLines w:val="0"/>
        <w:pageBreakBefore w:val="0"/>
        <w:widowControl w:val="0"/>
        <w:numPr>
          <w:ilvl w:val="0"/>
          <w:numId w:val="5"/>
        </w:numPr>
        <w:kinsoku/>
        <w:wordWrap/>
        <w:overflowPunct/>
        <w:topLinePunct w:val="0"/>
        <w:autoSpaceDN/>
        <w:bidi w:val="0"/>
        <w:adjustRightInd/>
        <w:snapToGrid/>
        <w:spacing w:line="580" w:lineRule="exact"/>
        <w:ind w:right="0" w:rightChars="0" w:firstLine="640"/>
        <w:jc w:val="both"/>
        <w:textAlignment w:val="auto"/>
        <w:rPr>
          <w:rStyle w:val="22"/>
        </w:rPr>
      </w:pPr>
      <w:r>
        <w:rPr>
          <w:rStyle w:val="22"/>
          <w:rFonts w:hint="eastAsia"/>
        </w:rPr>
        <w:t>对于社保系统中记录的原因与人力资源社会保障部门内部共享数据记录不一致或因信息记载不全、不规范等无法判断失业人员“非因本人意愿中断就业”的，可采取“告知承诺制”，在失业人员本人提交书面承诺后为其办理申领手续。</w:t>
      </w:r>
    </w:p>
    <w:p>
      <w:pPr>
        <w:pStyle w:val="33"/>
        <w:keepNext w:val="0"/>
        <w:keepLines w:val="0"/>
        <w:pageBreakBefore w:val="0"/>
        <w:widowControl w:val="0"/>
        <w:numPr>
          <w:ilvl w:val="0"/>
          <w:numId w:val="5"/>
        </w:numPr>
        <w:kinsoku/>
        <w:wordWrap/>
        <w:overflowPunct/>
        <w:topLinePunct w:val="0"/>
        <w:autoSpaceDN/>
        <w:bidi w:val="0"/>
        <w:adjustRightInd/>
        <w:snapToGrid/>
        <w:spacing w:line="580" w:lineRule="exact"/>
        <w:ind w:right="0" w:rightChars="0" w:firstLine="640"/>
        <w:jc w:val="both"/>
        <w:textAlignment w:val="auto"/>
        <w:rPr>
          <w:rStyle w:val="22"/>
        </w:rPr>
      </w:pPr>
      <w:r>
        <w:rPr>
          <w:rStyle w:val="22"/>
          <w:rFonts w:hint="eastAsia"/>
        </w:rPr>
        <w:t>对于通过告知承诺方式办理的业务，可由失业保险经办机构发起，人力资源社会保障相关部门和单位联合通过函调、稽核等方式对申领人的承诺内容进行核查。经核实，实际情况与申领人承诺不一致的，失业保险经办机构应及时撤销其申请或终止并追回待遇</w:t>
      </w:r>
      <w:r>
        <w:rPr>
          <w:rStyle w:val="22"/>
        </w:rPr>
        <w:t>。</w:t>
      </w:r>
      <w:r>
        <w:rPr>
          <w:rStyle w:val="22"/>
          <w:rFonts w:hint="eastAsia"/>
        </w:rPr>
        <w:t>对于符合相关规定认定条件的，将其列入社会保险领域严重失信主体名单，并按规定予以联合惩戒。</w:t>
      </w:r>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Fonts w:hint="eastAsia" w:ascii="仿宋" w:hAnsi="仿宋" w:eastAsia="仿宋_GB2312" w:cs="仿宋"/>
          <w:sz w:val="32"/>
          <w:szCs w:val="32"/>
        </w:rPr>
        <w:t>失业保险金标准与最低工资标准挂钩联动，由失业保险经办机构按照失业保险金发放地最低工资标准的90%按</w:t>
      </w:r>
      <w:r>
        <w:rPr>
          <w:rStyle w:val="22"/>
          <w:rFonts w:hint="eastAsia"/>
        </w:rPr>
        <w:t>月计发。</w:t>
      </w:r>
    </w:p>
    <w:p>
      <w:pPr>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firstLineChars="200"/>
        <w:jc w:val="both"/>
        <w:textAlignment w:val="auto"/>
        <w:rPr>
          <w:rStyle w:val="22"/>
        </w:rPr>
      </w:pPr>
      <w:r>
        <w:rPr>
          <w:rStyle w:val="22"/>
          <w:rFonts w:hint="eastAsia"/>
        </w:rPr>
        <w:t>本省行政区域就业后终止（解除）劳动关系的农民合同制工人与城镇企业事业单位职工按相同条件及程序申领并享受失业保险待遇。农民合同制工人一次性生活补助政策停止执行</w:t>
      </w:r>
      <w:r>
        <w:rPr>
          <w:rStyle w:val="22"/>
        </w:rPr>
        <w:t>。</w:t>
      </w:r>
    </w:p>
    <w:p>
      <w:pPr>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firstLineChars="200"/>
        <w:jc w:val="both"/>
        <w:textAlignment w:val="auto"/>
        <w:rPr>
          <w:rStyle w:val="22"/>
        </w:rPr>
      </w:pPr>
      <w:r>
        <w:rPr>
          <w:rStyle w:val="22"/>
          <w:rFonts w:hint="eastAsia"/>
        </w:rPr>
        <w:t>单位按照《山东省失业保险规定》为其原农民合同制工人缴纳失业保险费的时间按70%计算为单位和个人的共同缴费时间，折算后缴费时间不满1个月的部分，按1个月计算。</w:t>
      </w:r>
    </w:p>
    <w:p>
      <w:pPr>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firstLineChars="200"/>
        <w:jc w:val="both"/>
        <w:textAlignment w:val="auto"/>
        <w:rPr>
          <w:rFonts w:ascii="仿宋" w:hAnsi="仿宋" w:eastAsia="仿宋_GB2312" w:cs="仿宋"/>
          <w:sz w:val="32"/>
          <w:szCs w:val="32"/>
        </w:rPr>
      </w:pPr>
      <w:r>
        <w:rPr>
          <w:rFonts w:hint="eastAsia" w:ascii="仿宋" w:hAnsi="仿宋" w:eastAsia="仿宋_GB2312" w:cs="仿宋"/>
          <w:sz w:val="32"/>
          <w:szCs w:val="32"/>
        </w:rPr>
        <w:t>失业人员领取失业保险金的期限，按照用人单位和失业人员本人共同履行失业保险缴费义务的累计缴费时间确定：</w:t>
      </w:r>
    </w:p>
    <w:p>
      <w:pPr>
        <w:keepNext w:val="0"/>
        <w:keepLines w:val="0"/>
        <w:pageBreakBefore w:val="0"/>
        <w:widowControl w:val="0"/>
        <w:numPr>
          <w:ilvl w:val="255"/>
          <w:numId w:val="0"/>
        </w:numPr>
        <w:kinsoku/>
        <w:wordWrap/>
        <w:overflowPunct/>
        <w:topLinePunct w:val="0"/>
        <w:autoSpaceDN/>
        <w:bidi w:val="0"/>
        <w:adjustRightInd/>
        <w:snapToGrid/>
        <w:spacing w:line="580" w:lineRule="exact"/>
        <w:ind w:right="0" w:rightChars="0" w:firstLine="640" w:firstLineChars="200"/>
        <w:jc w:val="both"/>
        <w:textAlignment w:val="auto"/>
        <w:rPr>
          <w:rFonts w:ascii="仿宋" w:hAnsi="仿宋" w:eastAsia="仿宋_GB2312" w:cs="仿宋"/>
          <w:sz w:val="32"/>
          <w:szCs w:val="32"/>
        </w:rPr>
      </w:pPr>
      <w:r>
        <w:rPr>
          <w:rFonts w:hint="eastAsia" w:ascii="仿宋" w:hAnsi="仿宋" w:eastAsia="仿宋_GB2312" w:cs="仿宋"/>
          <w:sz w:val="32"/>
          <w:szCs w:val="32"/>
        </w:rPr>
        <w:t>累计缴费时间满</w:t>
      </w:r>
      <w:r>
        <w:rPr>
          <w:rStyle w:val="22"/>
          <w:rFonts w:hint="eastAsia"/>
        </w:rPr>
        <w:t>1</w:t>
      </w:r>
      <w:r>
        <w:rPr>
          <w:rFonts w:hint="eastAsia" w:ascii="仿宋" w:hAnsi="仿宋" w:eastAsia="仿宋_GB2312" w:cs="仿宋"/>
          <w:sz w:val="32"/>
          <w:szCs w:val="32"/>
        </w:rPr>
        <w:t>年不足</w:t>
      </w:r>
      <w:r>
        <w:rPr>
          <w:rStyle w:val="22"/>
          <w:rFonts w:hint="eastAsia"/>
        </w:rPr>
        <w:t>5</w:t>
      </w:r>
      <w:r>
        <w:rPr>
          <w:rFonts w:hint="eastAsia" w:ascii="仿宋" w:hAnsi="仿宋" w:eastAsia="仿宋_GB2312" w:cs="仿宋"/>
          <w:sz w:val="32"/>
          <w:szCs w:val="32"/>
        </w:rPr>
        <w:t>年的，每满</w:t>
      </w:r>
      <w:r>
        <w:rPr>
          <w:rStyle w:val="22"/>
          <w:rFonts w:hint="eastAsia"/>
        </w:rPr>
        <w:t>1</w:t>
      </w:r>
      <w:r>
        <w:rPr>
          <w:rFonts w:hint="eastAsia" w:ascii="仿宋" w:hAnsi="仿宋" w:eastAsia="仿宋_GB2312" w:cs="仿宋"/>
          <w:sz w:val="32"/>
          <w:szCs w:val="32"/>
        </w:rPr>
        <w:t>年核定</w:t>
      </w:r>
      <w:r>
        <w:rPr>
          <w:rStyle w:val="22"/>
          <w:rFonts w:hint="eastAsia"/>
        </w:rPr>
        <w:t>3</w:t>
      </w:r>
      <w:r>
        <w:rPr>
          <w:rFonts w:hint="eastAsia" w:ascii="仿宋" w:hAnsi="仿宋" w:eastAsia="仿宋_GB2312" w:cs="仿宋"/>
          <w:sz w:val="32"/>
          <w:szCs w:val="32"/>
        </w:rPr>
        <w:t>个月失业保险金</w:t>
      </w:r>
      <w:r>
        <w:rPr>
          <w:rFonts w:ascii="仿宋" w:hAnsi="仿宋" w:eastAsia="仿宋_GB2312" w:cs="仿宋"/>
          <w:sz w:val="32"/>
          <w:szCs w:val="32"/>
        </w:rPr>
        <w:t>，</w:t>
      </w:r>
      <w:r>
        <w:rPr>
          <w:rFonts w:hint="eastAsia" w:ascii="仿宋" w:hAnsi="仿宋" w:eastAsia="仿宋_GB2312" w:cs="仿宋"/>
          <w:sz w:val="32"/>
          <w:szCs w:val="32"/>
        </w:rPr>
        <w:t>最长</w:t>
      </w:r>
      <w:r>
        <w:rPr>
          <w:rFonts w:ascii="仿宋" w:hAnsi="仿宋" w:eastAsia="仿宋_GB2312" w:cs="仿宋"/>
          <w:sz w:val="32"/>
          <w:szCs w:val="32"/>
        </w:rPr>
        <w:t>期限</w:t>
      </w:r>
      <w:r>
        <w:rPr>
          <w:rFonts w:hint="eastAsia" w:ascii="仿宋" w:hAnsi="仿宋" w:eastAsia="仿宋_GB2312" w:cs="仿宋"/>
          <w:sz w:val="32"/>
          <w:szCs w:val="32"/>
        </w:rPr>
        <w:t>为</w:t>
      </w:r>
      <w:r>
        <w:rPr>
          <w:rStyle w:val="22"/>
          <w:rFonts w:hint="eastAsia"/>
        </w:rPr>
        <w:t>12</w:t>
      </w:r>
      <w:r>
        <w:rPr>
          <w:rFonts w:hint="eastAsia" w:ascii="仿宋" w:hAnsi="仿宋" w:eastAsia="仿宋_GB2312" w:cs="仿宋"/>
          <w:sz w:val="32"/>
          <w:szCs w:val="32"/>
        </w:rPr>
        <w:t>个月</w:t>
      </w:r>
      <w:r>
        <w:rPr>
          <w:rFonts w:ascii="仿宋" w:hAnsi="仿宋" w:eastAsia="仿宋_GB2312" w:cs="仿宋"/>
          <w:sz w:val="32"/>
          <w:szCs w:val="32"/>
        </w:rPr>
        <w:t>；</w:t>
      </w:r>
    </w:p>
    <w:p>
      <w:pPr>
        <w:keepNext w:val="0"/>
        <w:keepLines w:val="0"/>
        <w:pageBreakBefore w:val="0"/>
        <w:widowControl w:val="0"/>
        <w:numPr>
          <w:ilvl w:val="255"/>
          <w:numId w:val="0"/>
        </w:numPr>
        <w:kinsoku/>
        <w:wordWrap/>
        <w:overflowPunct/>
        <w:topLinePunct w:val="0"/>
        <w:autoSpaceDN/>
        <w:bidi w:val="0"/>
        <w:adjustRightInd/>
        <w:snapToGrid/>
        <w:spacing w:line="580" w:lineRule="exact"/>
        <w:ind w:right="0" w:rightChars="0" w:firstLine="640" w:firstLineChars="200"/>
        <w:jc w:val="both"/>
        <w:textAlignment w:val="auto"/>
        <w:rPr>
          <w:rFonts w:ascii="仿宋" w:hAnsi="仿宋" w:eastAsia="仿宋_GB2312" w:cs="仿宋"/>
          <w:sz w:val="32"/>
          <w:szCs w:val="32"/>
        </w:rPr>
      </w:pPr>
      <w:r>
        <w:rPr>
          <w:rFonts w:hint="eastAsia" w:ascii="仿宋" w:hAnsi="仿宋" w:eastAsia="仿宋_GB2312" w:cs="仿宋"/>
          <w:sz w:val="32"/>
          <w:szCs w:val="32"/>
        </w:rPr>
        <w:t>累计缴费时间满</w:t>
      </w:r>
      <w:r>
        <w:rPr>
          <w:rStyle w:val="22"/>
          <w:rFonts w:hint="eastAsia"/>
        </w:rPr>
        <w:t>5</w:t>
      </w:r>
      <w:r>
        <w:rPr>
          <w:rFonts w:hint="eastAsia" w:ascii="仿宋" w:hAnsi="仿宋" w:eastAsia="仿宋_GB2312" w:cs="仿宋"/>
          <w:sz w:val="32"/>
          <w:szCs w:val="32"/>
        </w:rPr>
        <w:t>年不足</w:t>
      </w:r>
      <w:r>
        <w:rPr>
          <w:rStyle w:val="22"/>
          <w:rFonts w:hint="eastAsia"/>
        </w:rPr>
        <w:t>10</w:t>
      </w:r>
      <w:r>
        <w:rPr>
          <w:rFonts w:hint="eastAsia" w:ascii="仿宋" w:hAnsi="仿宋" w:eastAsia="仿宋_GB2312" w:cs="仿宋"/>
          <w:sz w:val="32"/>
          <w:szCs w:val="32"/>
        </w:rPr>
        <w:t>年的，核定</w:t>
      </w:r>
      <w:r>
        <w:rPr>
          <w:rStyle w:val="22"/>
          <w:rFonts w:hint="eastAsia"/>
        </w:rPr>
        <w:t>18</w:t>
      </w:r>
      <w:r>
        <w:rPr>
          <w:rFonts w:hint="eastAsia" w:ascii="仿宋" w:hAnsi="仿宋" w:eastAsia="仿宋_GB2312" w:cs="仿宋"/>
          <w:sz w:val="32"/>
          <w:szCs w:val="32"/>
        </w:rPr>
        <w:t>个月失业保险金；</w:t>
      </w:r>
    </w:p>
    <w:p>
      <w:pPr>
        <w:keepNext w:val="0"/>
        <w:keepLines w:val="0"/>
        <w:pageBreakBefore w:val="0"/>
        <w:widowControl w:val="0"/>
        <w:numPr>
          <w:ilvl w:val="255"/>
          <w:numId w:val="0"/>
        </w:numPr>
        <w:kinsoku/>
        <w:wordWrap/>
        <w:overflowPunct/>
        <w:topLinePunct w:val="0"/>
        <w:autoSpaceDN/>
        <w:bidi w:val="0"/>
        <w:adjustRightInd/>
        <w:snapToGrid/>
        <w:spacing w:line="580" w:lineRule="exact"/>
        <w:ind w:right="0" w:rightChars="0" w:firstLine="640" w:firstLineChars="200"/>
        <w:jc w:val="both"/>
        <w:textAlignment w:val="auto"/>
        <w:rPr>
          <w:rFonts w:ascii="仿宋" w:hAnsi="仿宋" w:eastAsia="仿宋_GB2312" w:cs="仿宋"/>
          <w:sz w:val="32"/>
          <w:szCs w:val="32"/>
        </w:rPr>
      </w:pPr>
      <w:r>
        <w:rPr>
          <w:rFonts w:hint="eastAsia" w:ascii="仿宋" w:hAnsi="仿宋" w:eastAsia="仿宋_GB2312" w:cs="仿宋"/>
          <w:sz w:val="32"/>
          <w:szCs w:val="32"/>
        </w:rPr>
        <w:t>累计缴费时间满</w:t>
      </w:r>
      <w:r>
        <w:rPr>
          <w:rStyle w:val="22"/>
          <w:rFonts w:hint="eastAsia"/>
        </w:rPr>
        <w:t>10</w:t>
      </w:r>
      <w:r>
        <w:rPr>
          <w:rFonts w:hint="eastAsia" w:ascii="仿宋" w:hAnsi="仿宋" w:eastAsia="仿宋_GB2312" w:cs="仿宋"/>
          <w:sz w:val="32"/>
          <w:szCs w:val="32"/>
        </w:rPr>
        <w:t>年以上的，核定</w:t>
      </w:r>
      <w:r>
        <w:rPr>
          <w:rStyle w:val="22"/>
          <w:rFonts w:hint="eastAsia"/>
        </w:rPr>
        <w:t>24</w:t>
      </w:r>
      <w:r>
        <w:rPr>
          <w:rFonts w:hint="eastAsia" w:ascii="仿宋" w:hAnsi="仿宋" w:eastAsia="仿宋_GB2312" w:cs="仿宋"/>
          <w:sz w:val="32"/>
          <w:szCs w:val="32"/>
        </w:rPr>
        <w:t>个月失业保险金。</w:t>
      </w:r>
    </w:p>
    <w:p>
      <w:pPr>
        <w:keepNext w:val="0"/>
        <w:keepLines w:val="0"/>
        <w:pageBreakBefore w:val="0"/>
        <w:widowControl w:val="0"/>
        <w:numPr>
          <w:ilvl w:val="255"/>
          <w:numId w:val="0"/>
        </w:numPr>
        <w:kinsoku/>
        <w:wordWrap/>
        <w:overflowPunct/>
        <w:topLinePunct w:val="0"/>
        <w:autoSpaceDN/>
        <w:bidi w:val="0"/>
        <w:adjustRightInd/>
        <w:snapToGrid/>
        <w:spacing w:line="580" w:lineRule="exact"/>
        <w:ind w:right="0" w:rightChars="0" w:firstLine="640" w:firstLineChars="200"/>
        <w:jc w:val="both"/>
        <w:textAlignment w:val="auto"/>
        <w:rPr>
          <w:rFonts w:ascii="仿宋" w:hAnsi="仿宋" w:eastAsia="仿宋_GB2312" w:cs="仿宋"/>
          <w:sz w:val="32"/>
          <w:szCs w:val="32"/>
        </w:rPr>
      </w:pPr>
      <w:r>
        <w:rPr>
          <w:rFonts w:hint="eastAsia" w:ascii="仿宋" w:hAnsi="仿宋" w:eastAsia="仿宋_GB2312" w:cs="仿宋"/>
          <w:sz w:val="32"/>
          <w:szCs w:val="32"/>
        </w:rPr>
        <w:t>只有农民合同制工人失业保险缴费记录且缴纳时间为</w:t>
      </w:r>
      <w:r>
        <w:rPr>
          <w:rStyle w:val="22"/>
          <w:rFonts w:hint="eastAsia"/>
        </w:rPr>
        <w:t>12-17</w:t>
      </w:r>
      <w:r>
        <w:rPr>
          <w:rFonts w:hint="eastAsia" w:ascii="仿宋" w:hAnsi="仿宋" w:eastAsia="仿宋_GB2312" w:cs="仿宋"/>
          <w:sz w:val="32"/>
          <w:szCs w:val="32"/>
        </w:rPr>
        <w:t>个月的，核定</w:t>
      </w:r>
      <w:r>
        <w:rPr>
          <w:rStyle w:val="22"/>
          <w:rFonts w:hint="eastAsia"/>
        </w:rPr>
        <w:t>1</w:t>
      </w:r>
      <w:r>
        <w:rPr>
          <w:rFonts w:hint="eastAsia" w:ascii="仿宋" w:hAnsi="仿宋" w:eastAsia="仿宋_GB2312" w:cs="仿宋"/>
          <w:sz w:val="32"/>
          <w:szCs w:val="32"/>
        </w:rPr>
        <w:t>个月失业保险金。</w:t>
      </w:r>
    </w:p>
    <w:p>
      <w:pPr>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firstLineChars="200"/>
        <w:jc w:val="both"/>
        <w:textAlignment w:val="auto"/>
        <w:rPr>
          <w:rFonts w:ascii="仿宋" w:hAnsi="仿宋" w:eastAsia="仿宋_GB2312" w:cs="仿宋"/>
          <w:sz w:val="32"/>
          <w:szCs w:val="32"/>
        </w:rPr>
      </w:pPr>
      <w:r>
        <w:rPr>
          <w:rFonts w:hint="eastAsia" w:ascii="仿宋" w:hAnsi="仿宋" w:eastAsia="仿宋_GB2312" w:cs="仿宋"/>
          <w:sz w:val="32"/>
          <w:szCs w:val="32"/>
        </w:rPr>
        <w:t>失业人员领取失业保险金后重新就业的，再次失业时，应注意以下事项：</w:t>
      </w:r>
    </w:p>
    <w:p>
      <w:pPr>
        <w:keepNext w:val="0"/>
        <w:keepLines w:val="0"/>
        <w:pageBreakBefore w:val="0"/>
        <w:widowControl w:val="0"/>
        <w:numPr>
          <w:ilvl w:val="0"/>
          <w:numId w:val="6"/>
        </w:numPr>
        <w:kinsoku/>
        <w:wordWrap/>
        <w:overflowPunct/>
        <w:topLinePunct w:val="0"/>
        <w:autoSpaceDN/>
        <w:bidi w:val="0"/>
        <w:adjustRightInd/>
        <w:snapToGrid/>
        <w:spacing w:line="580" w:lineRule="exact"/>
        <w:ind w:right="0" w:rightChars="0" w:firstLine="640"/>
        <w:jc w:val="both"/>
        <w:textAlignment w:val="auto"/>
        <w:rPr>
          <w:rFonts w:ascii="仿宋" w:hAnsi="仿宋" w:eastAsia="仿宋_GB2312" w:cs="仿宋"/>
          <w:sz w:val="32"/>
          <w:szCs w:val="32"/>
        </w:rPr>
      </w:pPr>
      <w:r>
        <w:rPr>
          <w:rFonts w:hint="eastAsia" w:ascii="仿宋" w:hAnsi="仿宋" w:eastAsia="仿宋_GB2312" w:cs="仿宋"/>
          <w:sz w:val="32"/>
          <w:szCs w:val="32"/>
        </w:rPr>
        <w:t>缴费时间重新计算，领取失业保险金的期限应当与前次失业应领取而尚未领取的失业保险金的期限合并计算，但最长不得超过</w:t>
      </w:r>
      <w:r>
        <w:rPr>
          <w:rStyle w:val="22"/>
          <w:rFonts w:hint="eastAsia"/>
        </w:rPr>
        <w:t>24</w:t>
      </w:r>
      <w:r>
        <w:rPr>
          <w:rFonts w:hint="eastAsia" w:ascii="仿宋" w:hAnsi="仿宋" w:eastAsia="仿宋_GB2312" w:cs="仿宋"/>
          <w:sz w:val="32"/>
          <w:szCs w:val="32"/>
        </w:rPr>
        <w:t>个月。</w:t>
      </w:r>
    </w:p>
    <w:p>
      <w:pPr>
        <w:keepNext w:val="0"/>
        <w:keepLines w:val="0"/>
        <w:pageBreakBefore w:val="0"/>
        <w:widowControl w:val="0"/>
        <w:numPr>
          <w:ilvl w:val="0"/>
          <w:numId w:val="6"/>
        </w:numPr>
        <w:kinsoku/>
        <w:wordWrap/>
        <w:overflowPunct/>
        <w:topLinePunct w:val="0"/>
        <w:autoSpaceDN/>
        <w:bidi w:val="0"/>
        <w:adjustRightInd/>
        <w:snapToGrid/>
        <w:spacing w:line="580" w:lineRule="exact"/>
        <w:ind w:right="0" w:rightChars="0" w:firstLine="640"/>
        <w:jc w:val="both"/>
        <w:textAlignment w:val="auto"/>
        <w:rPr>
          <w:rStyle w:val="22"/>
        </w:rPr>
      </w:pPr>
      <w:r>
        <w:rPr>
          <w:rFonts w:hint="eastAsia" w:ascii="仿宋" w:hAnsi="仿宋" w:eastAsia="仿宋_GB2312" w:cs="仿宋"/>
          <w:sz w:val="32"/>
          <w:szCs w:val="32"/>
        </w:rPr>
        <w:t>合并计算领取失业保险金期限时，前次失业时的失业保险</w:t>
      </w:r>
      <w:r>
        <w:rPr>
          <w:rStyle w:val="22"/>
          <w:rFonts w:hint="eastAsia"/>
        </w:rPr>
        <w:t>金标准与现行标准不一致的，按现行标准执行。</w:t>
      </w:r>
    </w:p>
    <w:p>
      <w:pPr>
        <w:keepNext w:val="0"/>
        <w:keepLines w:val="0"/>
        <w:pageBreakBefore w:val="0"/>
        <w:widowControl w:val="0"/>
        <w:numPr>
          <w:ilvl w:val="255"/>
          <w:numId w:val="0"/>
        </w:numPr>
        <w:kinsoku/>
        <w:wordWrap/>
        <w:overflowPunct/>
        <w:topLinePunct w:val="0"/>
        <w:autoSpaceDN/>
        <w:bidi w:val="0"/>
        <w:adjustRightInd/>
        <w:snapToGrid/>
        <w:spacing w:line="580" w:lineRule="exact"/>
        <w:ind w:right="0" w:rightChars="0" w:firstLine="640"/>
        <w:jc w:val="both"/>
        <w:textAlignment w:val="auto"/>
        <w:rPr>
          <w:rStyle w:val="22"/>
        </w:rPr>
      </w:pPr>
      <w:r>
        <w:rPr>
          <w:rStyle w:val="22"/>
          <w:rFonts w:hint="eastAsia"/>
        </w:rPr>
        <w:t>（</w:t>
      </w:r>
      <w:r>
        <w:rPr>
          <w:rStyle w:val="22"/>
        </w:rPr>
        <w:t>三</w:t>
      </w:r>
      <w:r>
        <w:rPr>
          <w:rStyle w:val="22"/>
          <w:rFonts w:hint="eastAsia"/>
        </w:rPr>
        <w:t>）失业人员当期不符合失业保险金申领条件的，当期缴费时间予以保留。</w:t>
      </w:r>
    </w:p>
    <w:p>
      <w:pPr>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firstLineChars="200"/>
        <w:jc w:val="both"/>
        <w:textAlignment w:val="auto"/>
        <w:rPr>
          <w:rStyle w:val="22"/>
        </w:rPr>
      </w:pPr>
      <w:r>
        <w:rPr>
          <w:rStyle w:val="22"/>
          <w:rFonts w:hint="eastAsia"/>
        </w:rPr>
        <w:t>失业人员在领取失业保险金期间重新就业后不满一年再次失业的，可以继续申领其前次失业应领取而尚未领取的失业保险金，失业保险金标准按现行标准执行。</w:t>
      </w:r>
    </w:p>
    <w:p>
      <w:pPr>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firstLineChars="200"/>
        <w:jc w:val="both"/>
        <w:textAlignment w:val="auto"/>
        <w:rPr>
          <w:rFonts w:ascii="仿宋" w:hAnsi="仿宋" w:eastAsia="仿宋_GB2312" w:cs="仿宋"/>
          <w:sz w:val="32"/>
          <w:szCs w:val="32"/>
        </w:rPr>
      </w:pPr>
      <w:r>
        <w:rPr>
          <w:rStyle w:val="22"/>
          <w:rFonts w:hint="eastAsia"/>
        </w:rPr>
        <w:t>领取失业保险金期满仍未就业且距离法定退休年龄不足1年的失业人员，可由其失业保险待遇发放地继续发放失业保险待遇至法定退休年龄。</w:t>
      </w:r>
    </w:p>
    <w:p>
      <w:pPr>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firstLineChars="200"/>
        <w:jc w:val="both"/>
        <w:textAlignment w:val="auto"/>
      </w:pPr>
      <w:r>
        <w:rPr>
          <w:rStyle w:val="22"/>
          <w:rFonts w:hint="eastAsia"/>
        </w:rPr>
        <w:t>对超过法定退休年龄但未享受基本养老保险待遇且办理失业登记的失业人员，按规定根据其参保缴费年限核定领取失业保险金期限。</w:t>
      </w:r>
    </w:p>
    <w:p>
      <w:pPr>
        <w:keepNext w:val="0"/>
        <w:keepLines w:val="0"/>
        <w:pageBreakBefore w:val="0"/>
        <w:widowControl w:val="0"/>
        <w:kinsoku/>
        <w:wordWrap/>
        <w:overflowPunct/>
        <w:topLinePunct w:val="0"/>
        <w:autoSpaceDN/>
        <w:bidi w:val="0"/>
        <w:adjustRightInd/>
        <w:snapToGrid/>
        <w:spacing w:line="580" w:lineRule="exact"/>
        <w:ind w:right="0" w:rightChars="0"/>
        <w:jc w:val="center"/>
        <w:textAlignment w:val="auto"/>
        <w:outlineLvl w:val="1"/>
        <w:rPr>
          <w:rFonts w:ascii="楷体_GB2312" w:hAnsi="宋体" w:eastAsia="楷体_GB2312" w:cs="宋体"/>
          <w:bCs/>
          <w:kern w:val="0"/>
          <w:sz w:val="32"/>
          <w:szCs w:val="32"/>
        </w:rPr>
      </w:pPr>
      <w:bookmarkStart w:id="193" w:name="_Toc123230709"/>
      <w:bookmarkStart w:id="194" w:name="_Toc17269"/>
      <w:bookmarkStart w:id="195" w:name="_Toc30404"/>
      <w:bookmarkStart w:id="196" w:name="_Toc18203"/>
      <w:bookmarkStart w:id="197" w:name="_Toc11707"/>
      <w:bookmarkStart w:id="198" w:name="_Toc822"/>
      <w:bookmarkStart w:id="199" w:name="_Toc13002"/>
      <w:bookmarkStart w:id="200" w:name="_Toc93577738"/>
      <w:bookmarkStart w:id="201" w:name="_Toc18194"/>
      <w:bookmarkStart w:id="202" w:name="_Toc26873"/>
      <w:bookmarkStart w:id="203" w:name="_Toc27100"/>
      <w:bookmarkStart w:id="204" w:name="_Toc368"/>
      <w:bookmarkStart w:id="205" w:name="_Toc23094"/>
      <w:bookmarkStart w:id="206" w:name="_Toc103852035"/>
      <w:r>
        <w:rPr>
          <w:rFonts w:hint="eastAsia" w:ascii="楷体_GB2312" w:hAnsi="宋体" w:eastAsia="楷体_GB2312" w:cs="宋体"/>
          <w:bCs/>
          <w:kern w:val="0"/>
          <w:sz w:val="32"/>
          <w:szCs w:val="32"/>
        </w:rPr>
        <w:t>第二节 医疗保险参保缴费</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Fonts w:hint="eastAsia" w:ascii="仿宋" w:hAnsi="仿宋" w:eastAsia="仿宋_GB2312" w:cs="仿宋"/>
          <w:sz w:val="32"/>
          <w:szCs w:val="32"/>
        </w:rPr>
        <w:t>领取失业保险金人员在其失业保险金发放地按规定参加职工基本医疗保险（含生育保险，下同），应缴纳的职工基本医疗保险费（含生育保险费，下同）从失业保险</w:t>
      </w:r>
      <w:r>
        <w:fldChar w:fldCharType="begin"/>
      </w:r>
      <w:r>
        <w:instrText xml:space="preserve"> HYPERLINK "http://stock1.cf8.com.cn/other/21.shtml" \t "_blank" </w:instrText>
      </w:r>
      <w:r>
        <w:fldChar w:fldCharType="separate"/>
      </w:r>
      <w:r>
        <w:rPr>
          <w:rFonts w:hint="eastAsia" w:ascii="仿宋" w:hAnsi="仿宋" w:eastAsia="仿宋_GB2312" w:cs="仿宋"/>
          <w:sz w:val="32"/>
          <w:szCs w:val="32"/>
        </w:rPr>
        <w:t>基金</w:t>
      </w:r>
      <w:r>
        <w:rPr>
          <w:rFonts w:hint="eastAsia" w:ascii="仿宋" w:hAnsi="仿宋" w:eastAsia="仿宋_GB2312" w:cs="仿宋"/>
          <w:sz w:val="32"/>
          <w:szCs w:val="32"/>
        </w:rPr>
        <w:fldChar w:fldCharType="end"/>
      </w:r>
      <w:r>
        <w:rPr>
          <w:rFonts w:hint="eastAsia" w:ascii="仿宋" w:hAnsi="仿宋" w:eastAsia="仿宋_GB2312" w:cs="仿宋"/>
          <w:sz w:val="32"/>
          <w:szCs w:val="32"/>
        </w:rPr>
        <w:t>中支付。</w:t>
      </w:r>
      <w:r>
        <w:rPr>
          <w:rStyle w:val="22"/>
          <w:rFonts w:hint="eastAsia"/>
        </w:rPr>
        <w:t>由失业保险金发放地失业保险经办机构统一办理参保缴费手续。</w:t>
      </w:r>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Fonts w:ascii="仿宋" w:hAnsi="仿宋" w:eastAsia="仿宋_GB2312" w:cs="仿宋"/>
          <w:sz w:val="32"/>
          <w:szCs w:val="32"/>
        </w:rPr>
      </w:pPr>
      <w:r>
        <w:rPr>
          <w:rFonts w:hint="eastAsia" w:ascii="仿宋" w:hAnsi="仿宋" w:eastAsia="仿宋_GB2312" w:cs="仿宋"/>
          <w:sz w:val="32"/>
          <w:szCs w:val="32"/>
        </w:rPr>
        <w:t>领取失业保险金人员参加职工基本医疗保险的缴费基数按全省上年度全口径城镇单位就业人员平均工资的</w:t>
      </w:r>
      <w:r>
        <w:rPr>
          <w:rStyle w:val="22"/>
          <w:rFonts w:hint="eastAsia"/>
        </w:rPr>
        <w:t>60%</w:t>
      </w:r>
      <w:r>
        <w:rPr>
          <w:rFonts w:hint="eastAsia" w:ascii="仿宋" w:hAnsi="仿宋" w:eastAsia="仿宋_GB2312" w:cs="仿宋"/>
          <w:sz w:val="32"/>
          <w:szCs w:val="32"/>
        </w:rPr>
        <w:t>执行，缴费比例按照失业保险金发放地所属职工基本医疗保险统筹地区的政策执行。</w:t>
      </w:r>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Fonts w:ascii="仿宋" w:hAnsi="仿宋" w:eastAsia="仿宋_GB2312" w:cs="仿宋"/>
          <w:sz w:val="32"/>
          <w:szCs w:val="32"/>
        </w:rPr>
      </w:pPr>
      <w:r>
        <w:rPr>
          <w:rFonts w:hint="eastAsia" w:ascii="仿宋" w:hAnsi="仿宋" w:eastAsia="仿宋_GB2312" w:cs="仿宋"/>
          <w:sz w:val="32"/>
          <w:szCs w:val="32"/>
        </w:rPr>
        <w:t>失业保险经办机构为领取失业保险金人员缴纳职工基本医疗保险费的期限原则上与其领取失业保险金期限一致。如出现失业保险金审核通过时，已超出基本医疗保险费当月缴纳时间的情形，由失业保险经办机构为领取失业保险金人员办理补缴，不收取滞纳金，补缴期间失业人员正常享受职工基本医疗保险待遇。</w:t>
      </w:r>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Fonts w:hint="eastAsia" w:ascii="仿宋" w:hAnsi="仿宋" w:eastAsia="仿宋_GB2312" w:cs="仿宋"/>
          <w:sz w:val="32"/>
          <w:szCs w:val="32"/>
        </w:rPr>
        <w:t>女性失业人员在领取失业保险金期间生育的，按规定享受生育医疗费待遇。男性失业人员在领取失业保险金期间，其未就业配偶生育且未享受生育医疗费待遇的，按照当地职工生育医疗费标准的50%享受生育医疗费待遇。</w:t>
      </w:r>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Fonts w:hint="eastAsia" w:ascii="仿宋" w:hAnsi="仿宋" w:eastAsia="仿宋_GB2312" w:cs="仿宋"/>
          <w:sz w:val="32"/>
          <w:szCs w:val="32"/>
        </w:rPr>
        <w:t>原由失业保险基金支付的领取失业保险金期间生育的女性失业人员生育补助金政策停止执行。</w:t>
      </w:r>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Style w:val="22"/>
          <w:rFonts w:hint="eastAsia"/>
        </w:rPr>
        <w:t>领取失业保险金人员出现法律规定的情形或领取期满而停止领取失业保险金的，失业保险经办机构为其办理停止缴纳基本医疗保险费的相关手续。</w:t>
      </w:r>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Fonts w:ascii="仿宋_GB2312" w:hAnsi="仿宋_GB2312" w:eastAsia="仿宋_GB2312" w:cs="仿宋_GB2312"/>
          <w:sz w:val="32"/>
          <w:szCs w:val="32"/>
        </w:rPr>
      </w:pPr>
      <w:r>
        <w:rPr>
          <w:rStyle w:val="22"/>
          <w:rFonts w:hint="eastAsia"/>
        </w:rPr>
        <w:t>失业人员办理申领失业保险金手续时，对符合领取失业保险金条件的失业人员，失业保险经办机构应告知其参加职工基本医疗保险、享受医疗保险待遇的相关政策。</w:t>
      </w:r>
    </w:p>
    <w:p>
      <w:pPr>
        <w:keepNext w:val="0"/>
        <w:keepLines w:val="0"/>
        <w:pageBreakBefore w:val="0"/>
        <w:widowControl w:val="0"/>
        <w:kinsoku/>
        <w:wordWrap/>
        <w:overflowPunct/>
        <w:topLinePunct w:val="0"/>
        <w:autoSpaceDN/>
        <w:bidi w:val="0"/>
        <w:adjustRightInd/>
        <w:snapToGrid/>
        <w:spacing w:line="580" w:lineRule="exact"/>
        <w:ind w:right="0" w:rightChars="0"/>
        <w:jc w:val="center"/>
        <w:textAlignment w:val="auto"/>
        <w:outlineLvl w:val="1"/>
        <w:rPr>
          <w:rFonts w:ascii="楷体_GB2312" w:hAnsi="宋体" w:eastAsia="楷体_GB2312" w:cs="宋体"/>
          <w:bCs/>
          <w:kern w:val="0"/>
          <w:sz w:val="32"/>
          <w:szCs w:val="32"/>
        </w:rPr>
      </w:pPr>
      <w:bookmarkStart w:id="207" w:name="_Toc123230710"/>
      <w:bookmarkStart w:id="208" w:name="_Toc19110"/>
      <w:bookmarkStart w:id="209" w:name="_Toc14368"/>
      <w:bookmarkStart w:id="210" w:name="_Toc18300"/>
      <w:bookmarkStart w:id="211" w:name="_Toc7414"/>
      <w:bookmarkStart w:id="212" w:name="_Toc22768"/>
      <w:bookmarkStart w:id="213" w:name="_Toc13144"/>
      <w:bookmarkStart w:id="214" w:name="_Toc26823"/>
      <w:bookmarkStart w:id="215" w:name="_Toc15989"/>
      <w:bookmarkStart w:id="216" w:name="_Toc174"/>
      <w:bookmarkStart w:id="217" w:name="_Toc23005"/>
      <w:bookmarkStart w:id="218" w:name="_Toc103852036"/>
      <w:bookmarkStart w:id="219" w:name="_Toc93577739"/>
      <w:bookmarkStart w:id="220" w:name="_Toc28608"/>
      <w:r>
        <w:rPr>
          <w:rFonts w:hint="eastAsia" w:ascii="楷体_GB2312" w:hAnsi="宋体" w:eastAsia="楷体_GB2312" w:cs="宋体"/>
          <w:bCs/>
          <w:kern w:val="0"/>
          <w:sz w:val="32"/>
          <w:szCs w:val="32"/>
        </w:rPr>
        <w:t>第三节 丧葬补助金和抚恤金</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Style w:val="22"/>
          <w:rFonts w:hint="eastAsia"/>
        </w:rPr>
        <w:t>失业人员在领取失业保险金期间死亡的，其配偶、直系亲属可凭本人的社会保障卡或有效身份证件和银行卡、与死亡失业人员关系证明、死亡证明向当地失业保险经办机构申请丧葬补助金和其供养的配偶、直系亲属的抚恤金。</w:t>
      </w:r>
    </w:p>
    <w:p>
      <w:pPr>
        <w:pStyle w:val="19"/>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lang w:eastAsia="zh-TW" w:bidi="zh-TW"/>
        </w:rPr>
      </w:pPr>
      <w:r>
        <w:rPr>
          <w:rFonts w:hint="eastAsia"/>
          <w:lang w:val="zh-TW" w:eastAsia="zh-TW" w:bidi="zh-TW"/>
        </w:rPr>
        <w:t>失业保险经办机构应当自接到申请之日</w:t>
      </w:r>
      <w:r>
        <w:rPr>
          <w:rStyle w:val="22"/>
          <w:rFonts w:hint="eastAsia"/>
        </w:rPr>
        <w:t>10</w:t>
      </w:r>
      <w:r>
        <w:rPr>
          <w:rFonts w:hint="eastAsia"/>
          <w:lang w:val="zh-TW" w:eastAsia="zh-TW" w:bidi="zh-TW"/>
        </w:rPr>
        <w:t>日内予以审核，将审核结果通知申请人，向符合条件人员发放一次性丧葬补助金和抚恤金</w:t>
      </w:r>
      <w:r>
        <w:rPr>
          <w:rFonts w:hint="eastAsia"/>
          <w:lang w:bidi="zh-TW"/>
        </w:rPr>
        <w:t>。</w:t>
      </w:r>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Style w:val="22"/>
          <w:rFonts w:hint="eastAsia"/>
        </w:rPr>
        <w:t>一次性丧葬补助金和抚恤金的标准，按照《山东省人力资源和社会保障厅山东省财政厅关于转发人社部发〔2021〕18号文件做好企业职工基本养老保险遗属待遇相关工作的通知》（鲁人社字〔2021〕109号）相关规定确定。</w:t>
      </w:r>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Style w:val="22"/>
          <w:rFonts w:hint="eastAsia"/>
        </w:rPr>
        <w:t>个人死亡同时符合领取基本养老保险丧葬补助金、工伤保险丧葬补助金和失业保险丧葬补助金条件的，其遗属只能选择领取其中的一项。</w:t>
      </w:r>
    </w:p>
    <w:p>
      <w:pPr>
        <w:keepNext w:val="0"/>
        <w:keepLines w:val="0"/>
        <w:pageBreakBefore w:val="0"/>
        <w:widowControl w:val="0"/>
        <w:kinsoku/>
        <w:wordWrap/>
        <w:overflowPunct/>
        <w:topLinePunct w:val="0"/>
        <w:autoSpaceDN/>
        <w:bidi w:val="0"/>
        <w:adjustRightInd/>
        <w:snapToGrid/>
        <w:spacing w:line="580" w:lineRule="exact"/>
        <w:ind w:right="0" w:rightChars="0"/>
        <w:jc w:val="center"/>
        <w:textAlignment w:val="auto"/>
        <w:outlineLvl w:val="1"/>
        <w:rPr>
          <w:rFonts w:ascii="楷体_GB2312" w:hAnsi="宋体" w:eastAsia="楷体_GB2312" w:cs="宋体"/>
          <w:bCs/>
          <w:kern w:val="0"/>
          <w:sz w:val="32"/>
          <w:szCs w:val="32"/>
        </w:rPr>
      </w:pPr>
      <w:bookmarkStart w:id="221" w:name="_Toc123230711"/>
      <w:bookmarkStart w:id="222" w:name="_Toc93577741"/>
      <w:bookmarkStart w:id="223" w:name="_Toc10150"/>
      <w:bookmarkStart w:id="224" w:name="_Toc18694"/>
      <w:bookmarkStart w:id="225" w:name="_Toc8932"/>
      <w:bookmarkStart w:id="226" w:name="_Toc1349"/>
      <w:bookmarkStart w:id="227" w:name="_Toc16461"/>
      <w:bookmarkStart w:id="228" w:name="_Toc103852038"/>
      <w:bookmarkStart w:id="229" w:name="_Toc18161"/>
      <w:bookmarkStart w:id="230" w:name="_Toc28944"/>
      <w:bookmarkStart w:id="231" w:name="_Toc15684"/>
      <w:bookmarkStart w:id="232" w:name="_Toc199"/>
      <w:bookmarkStart w:id="233" w:name="_Toc2979"/>
      <w:bookmarkStart w:id="234" w:name="_Toc11771"/>
      <w:r>
        <w:rPr>
          <w:rFonts w:hint="eastAsia" w:ascii="楷体_GB2312" w:hAnsi="宋体" w:eastAsia="楷体_GB2312" w:cs="宋体"/>
          <w:bCs/>
          <w:kern w:val="0"/>
          <w:sz w:val="32"/>
          <w:szCs w:val="32"/>
        </w:rPr>
        <w:t>第四节 职业培训补贴</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Style w:val="22"/>
          <w:rFonts w:hint="eastAsia"/>
        </w:rPr>
        <w:t>失业人员在领取失业保险金期间可以到依法设立的职业培训机构进行培训。</w:t>
      </w:r>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Style w:val="22"/>
          <w:rFonts w:hint="eastAsia"/>
        </w:rPr>
        <w:t>培训合格的失业人员，可向失业保险经办机构申请职业培训补贴。</w:t>
      </w:r>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Style w:val="22"/>
          <w:rFonts w:hint="eastAsia"/>
        </w:rPr>
        <w:t>失业人员在一个失业期内享受的职业培训补贴最高不得超过1500元。失业人员职业培训补贴与就业补助资金、职业技能提升行动专账资金列支的职业培训补贴不得同时享受。</w:t>
      </w:r>
    </w:p>
    <w:p>
      <w:pPr>
        <w:keepNext w:val="0"/>
        <w:keepLines w:val="0"/>
        <w:pageBreakBefore w:val="0"/>
        <w:widowControl w:val="0"/>
        <w:kinsoku/>
        <w:wordWrap/>
        <w:overflowPunct/>
        <w:topLinePunct w:val="0"/>
        <w:autoSpaceDN/>
        <w:bidi w:val="0"/>
        <w:adjustRightInd/>
        <w:snapToGrid/>
        <w:spacing w:line="580" w:lineRule="exact"/>
        <w:ind w:right="0" w:rightChars="0"/>
        <w:jc w:val="center"/>
        <w:textAlignment w:val="auto"/>
        <w:outlineLvl w:val="1"/>
        <w:rPr>
          <w:rFonts w:ascii="楷体_GB2312" w:hAnsi="宋体" w:eastAsia="楷体_GB2312" w:cs="宋体"/>
          <w:bCs/>
          <w:kern w:val="0"/>
          <w:sz w:val="32"/>
          <w:szCs w:val="32"/>
        </w:rPr>
      </w:pPr>
      <w:bookmarkStart w:id="235" w:name="_Toc123230712"/>
      <w:bookmarkStart w:id="236" w:name="_Toc26914"/>
      <w:bookmarkStart w:id="237" w:name="_Toc13525"/>
      <w:bookmarkStart w:id="238" w:name="_Toc2257"/>
      <w:bookmarkStart w:id="239" w:name="_Toc7634"/>
      <w:bookmarkStart w:id="240" w:name="_Toc93577742"/>
      <w:bookmarkStart w:id="241" w:name="_Toc32379"/>
      <w:bookmarkStart w:id="242" w:name="_Toc27356"/>
      <w:bookmarkStart w:id="243" w:name="_Toc23651"/>
      <w:bookmarkStart w:id="244" w:name="_Toc5368"/>
      <w:bookmarkStart w:id="245" w:name="_Toc26489"/>
      <w:bookmarkStart w:id="246" w:name="_Toc18793"/>
      <w:bookmarkStart w:id="247" w:name="_Toc32239"/>
      <w:bookmarkStart w:id="248" w:name="_Toc103852039"/>
      <w:r>
        <w:rPr>
          <w:rFonts w:hint="eastAsia" w:ascii="楷体_GB2312" w:hAnsi="宋体" w:eastAsia="楷体_GB2312" w:cs="宋体"/>
          <w:bCs/>
          <w:kern w:val="0"/>
          <w:sz w:val="32"/>
          <w:szCs w:val="32"/>
        </w:rPr>
        <w:t>第五节 职业介绍补贴</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Style w:val="22"/>
          <w:rFonts w:hint="eastAsia"/>
        </w:rPr>
        <w:t>失业人员在领取失业保险金期间，可到依法设立的公益性或非公益性职业介绍机构登记求职。</w:t>
      </w:r>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Style w:val="22"/>
          <w:rFonts w:hint="eastAsia"/>
        </w:rPr>
        <w:t>失业人员通过非公益性职业介绍机构介绍职业的，可向失业保险经办机构申请报销。</w:t>
      </w:r>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Style w:val="22"/>
          <w:rFonts w:hint="eastAsia"/>
        </w:rPr>
        <w:t>失业人员在一个失业期内享受的职业介绍补贴最高不得超过200元。</w:t>
      </w:r>
    </w:p>
    <w:p>
      <w:pPr>
        <w:keepNext w:val="0"/>
        <w:keepLines w:val="0"/>
        <w:pageBreakBefore w:val="0"/>
        <w:widowControl w:val="0"/>
        <w:kinsoku/>
        <w:wordWrap/>
        <w:overflowPunct/>
        <w:topLinePunct w:val="0"/>
        <w:autoSpaceDN/>
        <w:bidi w:val="0"/>
        <w:adjustRightInd/>
        <w:snapToGrid/>
        <w:spacing w:line="580" w:lineRule="exact"/>
        <w:ind w:right="0" w:rightChars="0"/>
        <w:jc w:val="center"/>
        <w:textAlignment w:val="auto"/>
        <w:outlineLvl w:val="1"/>
        <w:rPr>
          <w:rFonts w:ascii="楷体_GB2312" w:hAnsi="宋体" w:eastAsia="楷体_GB2312" w:cs="宋体"/>
          <w:bCs/>
          <w:kern w:val="0"/>
          <w:sz w:val="32"/>
          <w:szCs w:val="32"/>
        </w:rPr>
      </w:pPr>
      <w:bookmarkStart w:id="249" w:name="_Toc15931"/>
      <w:bookmarkEnd w:id="249"/>
      <w:bookmarkStart w:id="250" w:name="_Toc2168"/>
      <w:bookmarkEnd w:id="250"/>
      <w:bookmarkStart w:id="251" w:name="_Toc28372"/>
      <w:bookmarkStart w:id="252" w:name="_Toc12120"/>
      <w:bookmarkStart w:id="253" w:name="_Toc14997"/>
      <w:bookmarkStart w:id="254" w:name="_Toc4355"/>
      <w:bookmarkStart w:id="255" w:name="_Toc20185"/>
      <w:bookmarkStart w:id="256" w:name="_Toc28414"/>
      <w:bookmarkStart w:id="257" w:name="_Toc6526"/>
      <w:bookmarkStart w:id="258" w:name="_Toc7084"/>
      <w:bookmarkStart w:id="259" w:name="_Toc6911"/>
      <w:bookmarkStart w:id="260" w:name="_Toc103852041"/>
      <w:bookmarkStart w:id="261" w:name="_Toc7670"/>
      <w:bookmarkStart w:id="262" w:name="_Toc12463"/>
      <w:bookmarkStart w:id="263" w:name="_Toc93577744"/>
      <w:bookmarkStart w:id="264" w:name="_Toc123230713"/>
      <w:r>
        <w:rPr>
          <w:rFonts w:hint="eastAsia" w:ascii="楷体_GB2312" w:hAnsi="宋体" w:eastAsia="楷体_GB2312" w:cs="宋体"/>
          <w:bCs/>
          <w:kern w:val="0"/>
          <w:sz w:val="32"/>
          <w:szCs w:val="32"/>
        </w:rPr>
        <w:t>第六节 价格临时补贴</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Style w:val="22"/>
          <w:rFonts w:hint="eastAsia"/>
        </w:rPr>
        <w:t>当居民消费价格指数（CPI）、居民消费价格指数（CPI）中的食品价格和城镇低收入居民基本生活费用价格指数（SCPI）中任一指标单月同比涨幅超过一定比例，将启动社会救助和保障标准与物价上涨挂钩联动机制，失业保险经办机构按规定为领取失业保险金等失业保险待遇的人员发放价格临时补贴。</w:t>
      </w:r>
    </w:p>
    <w:p>
      <w:pPr>
        <w:pStyle w:val="37"/>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firstLineChars="200"/>
        <w:jc w:val="both"/>
        <w:textAlignment w:val="auto"/>
        <w:rPr>
          <w:rStyle w:val="22"/>
          <w:color w:val="auto"/>
        </w:rPr>
      </w:pPr>
      <w:r>
        <w:rPr>
          <w:rStyle w:val="22"/>
          <w:rFonts w:hint="eastAsia"/>
          <w:color w:val="auto"/>
        </w:rPr>
        <w:t>价格临时补贴按月计算、按月发放。</w:t>
      </w:r>
    </w:p>
    <w:p>
      <w:pPr>
        <w:pStyle w:val="37"/>
        <w:keepNext w:val="0"/>
        <w:keepLines w:val="0"/>
        <w:pageBreakBefore w:val="0"/>
        <w:widowControl w:val="0"/>
        <w:kinsoku/>
        <w:wordWrap/>
        <w:overflowPunct/>
        <w:topLinePunct w:val="0"/>
        <w:autoSpaceDN/>
        <w:bidi w:val="0"/>
        <w:adjustRightInd/>
        <w:snapToGrid/>
        <w:spacing w:line="580" w:lineRule="exact"/>
        <w:ind w:right="0" w:rightChars="0" w:firstLine="640" w:firstLineChars="200"/>
        <w:jc w:val="both"/>
        <w:textAlignment w:val="auto"/>
        <w:rPr>
          <w:rStyle w:val="22"/>
          <w:color w:val="auto"/>
        </w:rPr>
      </w:pPr>
      <w:r>
        <w:rPr>
          <w:rStyle w:val="22"/>
          <w:rFonts w:hint="eastAsia"/>
          <w:color w:val="auto"/>
        </w:rPr>
        <w:t>领取失业保险金人员的价格临时补贴测算方法：</w:t>
      </w:r>
    </w:p>
    <w:p>
      <w:pPr>
        <w:pStyle w:val="37"/>
        <w:keepNext w:val="0"/>
        <w:keepLines w:val="0"/>
        <w:pageBreakBefore w:val="0"/>
        <w:widowControl w:val="0"/>
        <w:kinsoku/>
        <w:wordWrap/>
        <w:overflowPunct/>
        <w:topLinePunct w:val="0"/>
        <w:autoSpaceDN/>
        <w:bidi w:val="0"/>
        <w:adjustRightInd/>
        <w:snapToGrid/>
        <w:spacing w:line="580" w:lineRule="exact"/>
        <w:ind w:right="0" w:rightChars="0" w:firstLine="640" w:firstLineChars="200"/>
        <w:jc w:val="both"/>
        <w:textAlignment w:val="auto"/>
        <w:rPr>
          <w:rStyle w:val="22"/>
          <w:color w:val="auto"/>
        </w:rPr>
      </w:pPr>
      <w:r>
        <w:rPr>
          <w:rStyle w:val="22"/>
          <w:rFonts w:hint="eastAsia"/>
          <w:color w:val="auto"/>
        </w:rPr>
        <w:t>补贴标准=当地月失业保险金标准×月城镇低收入居民基本生活费用价格指数（SCPI）同比涨幅。</w:t>
      </w:r>
    </w:p>
    <w:p>
      <w:pPr>
        <w:keepNext w:val="0"/>
        <w:keepLines w:val="0"/>
        <w:pageBreakBefore w:val="0"/>
        <w:widowControl w:val="0"/>
        <w:kinsoku/>
        <w:wordWrap/>
        <w:overflowPunct/>
        <w:topLinePunct w:val="0"/>
        <w:autoSpaceDN/>
        <w:bidi w:val="0"/>
        <w:adjustRightInd/>
        <w:snapToGrid/>
        <w:spacing w:line="580" w:lineRule="exact"/>
        <w:ind w:right="0" w:rightChars="0"/>
        <w:jc w:val="center"/>
        <w:textAlignment w:val="auto"/>
        <w:outlineLvl w:val="1"/>
        <w:rPr>
          <w:rFonts w:ascii="楷体_GB2312" w:hAnsi="宋体" w:eastAsia="楷体_GB2312" w:cs="宋体"/>
          <w:bCs/>
          <w:kern w:val="0"/>
          <w:sz w:val="32"/>
          <w:szCs w:val="32"/>
        </w:rPr>
      </w:pPr>
      <w:bookmarkStart w:id="265" w:name="_Toc8636"/>
      <w:bookmarkStart w:id="266" w:name="_Toc16470"/>
      <w:bookmarkStart w:id="267" w:name="_Toc12596"/>
      <w:bookmarkStart w:id="268" w:name="_Toc14458"/>
      <w:bookmarkStart w:id="269" w:name="_Toc6397"/>
      <w:bookmarkStart w:id="270" w:name="_Toc123230714"/>
      <w:r>
        <w:rPr>
          <w:rFonts w:ascii="楷体_GB2312" w:hAnsi="宋体" w:eastAsia="楷体_GB2312" w:cs="宋体"/>
          <w:bCs/>
          <w:kern w:val="0"/>
          <w:sz w:val="32"/>
          <w:szCs w:val="32"/>
        </w:rPr>
        <w:t>第</w:t>
      </w:r>
      <w:r>
        <w:rPr>
          <w:rFonts w:hint="eastAsia" w:ascii="楷体_GB2312" w:hAnsi="宋体" w:eastAsia="楷体_GB2312" w:cs="宋体"/>
          <w:bCs/>
          <w:kern w:val="0"/>
          <w:sz w:val="32"/>
          <w:szCs w:val="32"/>
        </w:rPr>
        <w:t>七</w:t>
      </w:r>
      <w:r>
        <w:rPr>
          <w:rFonts w:ascii="楷体_GB2312" w:hAnsi="宋体" w:eastAsia="楷体_GB2312" w:cs="宋体"/>
          <w:bCs/>
          <w:kern w:val="0"/>
          <w:sz w:val="32"/>
          <w:szCs w:val="32"/>
        </w:rPr>
        <w:t>节</w:t>
      </w:r>
      <w:r>
        <w:rPr>
          <w:rFonts w:hint="eastAsia" w:ascii="楷体_GB2312" w:hAnsi="宋体" w:eastAsia="楷体_GB2312" w:cs="宋体"/>
          <w:bCs/>
          <w:kern w:val="0"/>
          <w:sz w:val="32"/>
          <w:szCs w:val="32"/>
        </w:rPr>
        <w:t xml:space="preserve"> 稳岗返还</w:t>
      </w:r>
      <w:bookmarkEnd w:id="265"/>
      <w:bookmarkEnd w:id="266"/>
      <w:bookmarkEnd w:id="267"/>
      <w:bookmarkEnd w:id="268"/>
      <w:bookmarkEnd w:id="269"/>
      <w:bookmarkEnd w:id="270"/>
    </w:p>
    <w:p>
      <w:pPr>
        <w:pStyle w:val="37"/>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firstLineChars="200"/>
        <w:jc w:val="both"/>
        <w:textAlignment w:val="auto"/>
        <w:rPr>
          <w:rStyle w:val="22"/>
          <w:color w:val="auto"/>
        </w:rPr>
      </w:pPr>
      <w:bookmarkStart w:id="271" w:name="_Toc18958"/>
      <w:bookmarkStart w:id="272" w:name="_Toc93577745"/>
      <w:bookmarkStart w:id="273" w:name="_Toc1705"/>
      <w:r>
        <w:rPr>
          <w:rStyle w:val="22"/>
          <w:rFonts w:hint="eastAsia"/>
          <w:color w:val="auto"/>
        </w:rPr>
        <w:t>根据国家和省有关规定，对依法参保缴费、采取有效措施不裁员、少裁员，稳定就业岗位的单位（非机关事业单位），由失业保险基金给予稳岗返还。</w:t>
      </w:r>
    </w:p>
    <w:p>
      <w:pPr>
        <w:pStyle w:val="37"/>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firstLineChars="200"/>
        <w:jc w:val="both"/>
        <w:textAlignment w:val="auto"/>
        <w:rPr>
          <w:rStyle w:val="22"/>
          <w:color w:val="auto"/>
        </w:rPr>
      </w:pPr>
      <w:r>
        <w:rPr>
          <w:rStyle w:val="22"/>
          <w:rFonts w:hint="eastAsia"/>
          <w:color w:val="auto"/>
        </w:rPr>
        <w:t>失业保险经办机构可通过社保系统调取参保单位信息，核实参保及缴费情况。按照系统设定比例核定返还金额，在参保单位确认银行账户等信息后，生成《稳岗返还信息表》，通过审核且公示无异议的，经办机构按规定程序拨付资金。</w:t>
      </w:r>
    </w:p>
    <w:p>
      <w:pPr>
        <w:keepNext w:val="0"/>
        <w:keepLines w:val="0"/>
        <w:pageBreakBefore w:val="0"/>
        <w:widowControl w:val="0"/>
        <w:kinsoku/>
        <w:wordWrap/>
        <w:overflowPunct/>
        <w:topLinePunct w:val="0"/>
        <w:autoSpaceDN/>
        <w:bidi w:val="0"/>
        <w:adjustRightInd/>
        <w:snapToGrid/>
        <w:spacing w:line="580" w:lineRule="exact"/>
        <w:ind w:right="0" w:rightChars="0"/>
        <w:jc w:val="center"/>
        <w:textAlignment w:val="auto"/>
        <w:outlineLvl w:val="1"/>
        <w:rPr>
          <w:rFonts w:ascii="楷体_GB2312" w:hAnsi="宋体" w:eastAsia="楷体_GB2312" w:cs="宋体"/>
          <w:bCs/>
          <w:kern w:val="0"/>
          <w:sz w:val="32"/>
          <w:szCs w:val="32"/>
        </w:rPr>
      </w:pPr>
      <w:bookmarkStart w:id="274" w:name="_Toc31802"/>
      <w:bookmarkStart w:id="275" w:name="_Toc24611"/>
      <w:bookmarkStart w:id="276" w:name="_Toc17643"/>
      <w:bookmarkStart w:id="277" w:name="_Toc123230715"/>
      <w:bookmarkStart w:id="278" w:name="_Toc4981"/>
      <w:bookmarkStart w:id="279" w:name="_Toc12127"/>
      <w:bookmarkStart w:id="280" w:name="_Toc11035"/>
      <w:bookmarkStart w:id="281" w:name="_Toc22774"/>
      <w:bookmarkStart w:id="282" w:name="_Toc15734"/>
      <w:bookmarkStart w:id="283" w:name="_Toc7466"/>
      <w:bookmarkStart w:id="284" w:name="_Toc103852043"/>
      <w:r>
        <w:rPr>
          <w:rFonts w:hint="eastAsia" w:ascii="楷体_GB2312" w:hAnsi="宋体" w:eastAsia="楷体_GB2312" w:cs="宋体"/>
          <w:bCs/>
          <w:kern w:val="0"/>
          <w:sz w:val="32"/>
          <w:szCs w:val="32"/>
        </w:rPr>
        <w:t>第八节 职业技能提升补贴</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pPr>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Style w:val="22"/>
          <w:rFonts w:hint="eastAsia"/>
        </w:rPr>
        <w:t>根据国家和省有关规定，参加失业保险达到规定年限的企业在职职工等人员，取得初级（五级）、中级（四级）、高级（三级）职业资格证书或职业技能等级证书，可申请</w:t>
      </w:r>
      <w:r>
        <w:rPr>
          <w:rStyle w:val="22"/>
        </w:rPr>
        <w:t>职业</w:t>
      </w:r>
      <w:r>
        <w:rPr>
          <w:rStyle w:val="22"/>
          <w:rFonts w:hint="eastAsia"/>
        </w:rPr>
        <w:t>技能提升补贴</w:t>
      </w:r>
      <w:r>
        <w:rPr>
          <w:rStyle w:val="22"/>
        </w:rPr>
        <w:t>（</w:t>
      </w:r>
      <w:r>
        <w:rPr>
          <w:rFonts w:hint="eastAsia" w:ascii="仿宋_GB2312" w:hAnsi="仿宋" w:eastAsia="仿宋_GB2312" w:cs="仿宋"/>
          <w:sz w:val="32"/>
          <w:szCs w:val="32"/>
          <w:lang w:bidi="ar"/>
        </w:rPr>
        <w:t>以下简称</w:t>
      </w:r>
      <w:r>
        <w:rPr>
          <w:rFonts w:ascii="仿宋_GB2312" w:hAnsi="仿宋" w:eastAsia="仿宋_GB2312" w:cs="仿宋"/>
          <w:sz w:val="32"/>
          <w:szCs w:val="32"/>
          <w:lang w:bidi="ar"/>
        </w:rPr>
        <w:t>技能提升补贴</w:t>
      </w:r>
      <w:r>
        <w:rPr>
          <w:rStyle w:val="22"/>
        </w:rPr>
        <w:t>）</w:t>
      </w:r>
      <w:r>
        <w:rPr>
          <w:rStyle w:val="22"/>
          <w:rFonts w:hint="eastAsia"/>
        </w:rPr>
        <w:t>。其中证书需能在人力资源社会保障部技能人才评价证书全国联网查询系统（zscx.osta.org.cn）中查询到。</w:t>
      </w:r>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Style w:val="22"/>
          <w:rFonts w:hint="eastAsia"/>
        </w:rPr>
        <w:t>申领人应在职业资格证书或职业技能等级证书发证日期12个月内提出申请。失业保险经办机构利用信息化手段，对申请条件进行核查比对，对审核通过、公示无异议的申领人员，直接发放补贴资金。具体程序如下：</w:t>
      </w:r>
    </w:p>
    <w:p>
      <w:pPr>
        <w:keepNext w:val="0"/>
        <w:keepLines w:val="0"/>
        <w:pageBreakBefore w:val="0"/>
        <w:widowControl w:val="0"/>
        <w:kinsoku/>
        <w:wordWrap/>
        <w:overflowPunct/>
        <w:topLinePunct w:val="0"/>
        <w:autoSpaceDN/>
        <w:bidi w:val="0"/>
        <w:adjustRightInd/>
        <w:snapToGrid/>
        <w:spacing w:line="580" w:lineRule="exact"/>
        <w:ind w:right="0" w:rightChars="0" w:firstLine="640" w:firstLineChars="200"/>
        <w:jc w:val="both"/>
        <w:textAlignment w:val="auto"/>
        <w:rPr>
          <w:rStyle w:val="22"/>
        </w:rPr>
      </w:pPr>
      <w:r>
        <w:rPr>
          <w:rStyle w:val="22"/>
          <w:rFonts w:hint="eastAsia"/>
        </w:rPr>
        <w:t>（一）申请。符合申领条件人员可以通过省、市人力资源社会保障部门门户网站或手机APP，登录“技能提升补贴申报”功能模块，登记提报姓名、身份证号码、证书编号、职业（工种）名称、证书等级、发证日期、社会保障卡号、手机号码等基本信息，进行线上申请。</w:t>
      </w:r>
    </w:p>
    <w:p>
      <w:pPr>
        <w:keepNext w:val="0"/>
        <w:keepLines w:val="0"/>
        <w:pageBreakBefore w:val="0"/>
        <w:widowControl w:val="0"/>
        <w:kinsoku/>
        <w:wordWrap/>
        <w:overflowPunct/>
        <w:topLinePunct w:val="0"/>
        <w:autoSpaceDN/>
        <w:bidi w:val="0"/>
        <w:adjustRightInd/>
        <w:snapToGrid/>
        <w:spacing w:line="580" w:lineRule="exact"/>
        <w:ind w:right="0" w:rightChars="0" w:firstLine="640" w:firstLineChars="200"/>
        <w:jc w:val="both"/>
        <w:textAlignment w:val="auto"/>
        <w:rPr>
          <w:rStyle w:val="22"/>
        </w:rPr>
      </w:pPr>
      <w:r>
        <w:rPr>
          <w:rStyle w:val="22"/>
          <w:rFonts w:hint="eastAsia"/>
        </w:rPr>
        <w:t>（二）审核。各级失业保险经办机构5个工作日内审核申领人员的条件资格，对审核通过的人员，形成“技能提升补贴人员公示表”；对不符合申领条件的，在系统中注明审核不通过原因，供申</w:t>
      </w:r>
      <w:r>
        <w:rPr>
          <w:rStyle w:val="22"/>
        </w:rPr>
        <w:t>领</w:t>
      </w:r>
      <w:r>
        <w:rPr>
          <w:rStyle w:val="22"/>
          <w:rFonts w:hint="eastAsia"/>
        </w:rPr>
        <w:t>人查询。</w:t>
      </w:r>
    </w:p>
    <w:p>
      <w:pPr>
        <w:keepNext w:val="0"/>
        <w:keepLines w:val="0"/>
        <w:pageBreakBefore w:val="0"/>
        <w:widowControl w:val="0"/>
        <w:kinsoku/>
        <w:wordWrap/>
        <w:overflowPunct/>
        <w:topLinePunct w:val="0"/>
        <w:autoSpaceDN/>
        <w:bidi w:val="0"/>
        <w:adjustRightInd/>
        <w:snapToGrid/>
        <w:spacing w:line="580" w:lineRule="exact"/>
        <w:ind w:right="0" w:rightChars="0" w:firstLine="640" w:firstLineChars="200"/>
        <w:jc w:val="both"/>
        <w:textAlignment w:val="auto"/>
        <w:rPr>
          <w:rStyle w:val="22"/>
        </w:rPr>
      </w:pPr>
      <w:r>
        <w:rPr>
          <w:rStyle w:val="22"/>
          <w:rFonts w:hint="eastAsia"/>
        </w:rPr>
        <w:t>（三）公示。各级失业保险经办机构</w:t>
      </w:r>
      <w:r>
        <w:rPr>
          <w:rStyle w:val="22"/>
        </w:rPr>
        <w:t>可</w:t>
      </w:r>
      <w:r>
        <w:rPr>
          <w:rStyle w:val="22"/>
          <w:rFonts w:hint="eastAsia"/>
        </w:rPr>
        <w:t>分别通过人力资源社会保障部门或政府门户网站公示，公示期为5个工作日。公示结束后，对公示无异议符合申领条件的人员，形成《技能提升补贴人员发放表》。</w:t>
      </w:r>
    </w:p>
    <w:p>
      <w:pPr>
        <w:keepNext w:val="0"/>
        <w:keepLines w:val="0"/>
        <w:pageBreakBefore w:val="0"/>
        <w:widowControl w:val="0"/>
        <w:kinsoku/>
        <w:wordWrap/>
        <w:overflowPunct/>
        <w:topLinePunct w:val="0"/>
        <w:autoSpaceDN/>
        <w:bidi w:val="0"/>
        <w:adjustRightInd/>
        <w:snapToGrid/>
        <w:spacing w:line="580" w:lineRule="exact"/>
        <w:ind w:right="0" w:rightChars="0" w:firstLine="640" w:firstLineChars="200"/>
        <w:jc w:val="both"/>
        <w:textAlignment w:val="auto"/>
        <w:rPr>
          <w:rStyle w:val="22"/>
        </w:rPr>
      </w:pPr>
      <w:r>
        <w:rPr>
          <w:rStyle w:val="22"/>
          <w:rFonts w:hint="eastAsia"/>
        </w:rPr>
        <w:t>（四）发放。失业保险经办机构根据《技能提升补贴人员发</w:t>
      </w:r>
    </w:p>
    <w:p>
      <w:pPr>
        <w:keepNext w:val="0"/>
        <w:keepLines w:val="0"/>
        <w:pageBreakBefore w:val="0"/>
        <w:widowControl w:val="0"/>
        <w:kinsoku/>
        <w:wordWrap/>
        <w:overflowPunct/>
        <w:topLinePunct w:val="0"/>
        <w:autoSpaceDN/>
        <w:bidi w:val="0"/>
        <w:adjustRightInd/>
        <w:snapToGrid/>
        <w:spacing w:line="580" w:lineRule="exact"/>
        <w:ind w:right="0" w:rightChars="0"/>
        <w:jc w:val="both"/>
        <w:textAlignment w:val="auto"/>
        <w:rPr>
          <w:rStyle w:val="22"/>
        </w:rPr>
      </w:pPr>
      <w:r>
        <w:rPr>
          <w:rStyle w:val="22"/>
          <w:rFonts w:hint="eastAsia"/>
        </w:rPr>
        <w:t>放表》，将补贴资金发放到申</w:t>
      </w:r>
      <w:r>
        <w:rPr>
          <w:rStyle w:val="22"/>
        </w:rPr>
        <w:t>领</w:t>
      </w:r>
      <w:r>
        <w:rPr>
          <w:rStyle w:val="22"/>
          <w:rFonts w:hint="eastAsia"/>
        </w:rPr>
        <w:t>人的社会保障卡或银行卡中。</w:t>
      </w:r>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Style w:val="22"/>
          <w:rFonts w:hint="eastAsia"/>
        </w:rPr>
        <w:t>每人每个自然年度享受技能提升补贴不得超过3次，同一职业（工种）同一等级不可重复享受，同一职业（工种）享受高级别证书补贴的不再享受低级别证书补贴。</w:t>
      </w:r>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Style w:val="22"/>
          <w:rFonts w:hint="eastAsia"/>
        </w:rPr>
        <w:t>技能提升补贴与就业补助资金、职业技能提升行动专账资金列支的职业培训补贴不得同时享受。</w:t>
      </w:r>
    </w:p>
    <w:p>
      <w:pPr>
        <w:keepNext w:val="0"/>
        <w:keepLines w:val="0"/>
        <w:pageBreakBefore w:val="0"/>
        <w:widowControl w:val="0"/>
        <w:kinsoku/>
        <w:wordWrap/>
        <w:overflowPunct/>
        <w:topLinePunct w:val="0"/>
        <w:autoSpaceDN/>
        <w:bidi w:val="0"/>
        <w:adjustRightInd/>
        <w:snapToGrid/>
        <w:spacing w:line="580" w:lineRule="exact"/>
        <w:ind w:right="0" w:rightChars="0"/>
        <w:jc w:val="center"/>
        <w:textAlignment w:val="auto"/>
        <w:outlineLvl w:val="1"/>
        <w:rPr>
          <w:rFonts w:ascii="楷体_GB2312" w:hAnsi="宋体" w:eastAsia="楷体_GB2312" w:cs="宋体"/>
          <w:bCs/>
          <w:kern w:val="0"/>
          <w:sz w:val="32"/>
          <w:szCs w:val="32"/>
        </w:rPr>
      </w:pPr>
      <w:bookmarkStart w:id="285" w:name="_Toc18765"/>
      <w:bookmarkStart w:id="286" w:name="_Toc123230716"/>
      <w:bookmarkStart w:id="287" w:name="_Toc9766"/>
      <w:bookmarkStart w:id="288" w:name="_Toc753"/>
      <w:bookmarkStart w:id="289" w:name="_Toc15920"/>
      <w:bookmarkStart w:id="290" w:name="_Toc103852044"/>
      <w:bookmarkStart w:id="291" w:name="_Toc1270"/>
      <w:bookmarkStart w:id="292" w:name="_Toc15569"/>
      <w:bookmarkStart w:id="293" w:name="_Toc9487"/>
      <w:bookmarkStart w:id="294" w:name="_Toc23704"/>
      <w:bookmarkStart w:id="295" w:name="_Toc22832"/>
      <w:r>
        <w:rPr>
          <w:rFonts w:hint="eastAsia" w:ascii="楷体_GB2312" w:hAnsi="宋体" w:eastAsia="楷体_GB2312" w:cs="宋体"/>
          <w:bCs/>
          <w:kern w:val="0"/>
          <w:sz w:val="32"/>
          <w:szCs w:val="32"/>
        </w:rPr>
        <w:t>第九节 待遇支付</w:t>
      </w:r>
      <w:bookmarkEnd w:id="285"/>
      <w:bookmarkEnd w:id="286"/>
      <w:bookmarkEnd w:id="287"/>
      <w:bookmarkEnd w:id="288"/>
      <w:bookmarkEnd w:id="289"/>
      <w:bookmarkEnd w:id="290"/>
      <w:bookmarkEnd w:id="291"/>
      <w:bookmarkEnd w:id="292"/>
      <w:bookmarkEnd w:id="293"/>
      <w:bookmarkEnd w:id="294"/>
      <w:bookmarkEnd w:id="295"/>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Style w:val="22"/>
          <w:rFonts w:hint="eastAsia"/>
        </w:rPr>
        <w:t>失业保险经办机构</w:t>
      </w:r>
      <w:r>
        <w:rPr>
          <w:rStyle w:val="22"/>
        </w:rPr>
        <w:t>通过</w:t>
      </w:r>
      <w:r>
        <w:rPr>
          <w:rStyle w:val="22"/>
          <w:rFonts w:hint="eastAsia"/>
        </w:rPr>
        <w:t>全国社会保险信息比对查询系统（oisi</w:t>
      </w:r>
      <w:r>
        <w:rPr>
          <w:rStyle w:val="22"/>
        </w:rPr>
        <w:t>.</w:t>
      </w:r>
      <w:r>
        <w:rPr>
          <w:rStyle w:val="22"/>
          <w:rFonts w:hint="eastAsia"/>
        </w:rPr>
        <w:t>mohrss:8080，金保工程业务专网</w:t>
      </w:r>
      <w:r>
        <w:rPr>
          <w:rStyle w:val="22"/>
        </w:rPr>
        <w:t>），</w:t>
      </w:r>
      <w:r>
        <w:rPr>
          <w:rStyle w:val="22"/>
          <w:rFonts w:hint="eastAsia"/>
        </w:rPr>
        <w:t>对</w:t>
      </w:r>
      <w:r>
        <w:rPr>
          <w:rStyle w:val="22"/>
        </w:rPr>
        <w:t>每月</w:t>
      </w:r>
      <w:r>
        <w:rPr>
          <w:rStyle w:val="22"/>
          <w:rFonts w:hint="eastAsia"/>
        </w:rPr>
        <w:t>待遇发放数据进行比对，确认领取资格后，通过社银直连方式发放，并按月与发放银行对账，确保按时足额发放。</w:t>
      </w:r>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Style w:val="22"/>
          <w:rFonts w:hint="eastAsia"/>
        </w:rPr>
        <w:t>失业人员在领取失业保险金期间有下列情形之一的，停止领取失业保险金，并同时停止享受其他失业保险待遇：</w:t>
      </w:r>
    </w:p>
    <w:p>
      <w:pPr>
        <w:pStyle w:val="33"/>
        <w:keepNext w:val="0"/>
        <w:keepLines w:val="0"/>
        <w:pageBreakBefore w:val="0"/>
        <w:widowControl w:val="0"/>
        <w:kinsoku/>
        <w:wordWrap/>
        <w:overflowPunct/>
        <w:topLinePunct w:val="0"/>
        <w:autoSpaceDN/>
        <w:bidi w:val="0"/>
        <w:adjustRightInd/>
        <w:snapToGrid/>
        <w:spacing w:line="580" w:lineRule="exact"/>
        <w:ind w:right="0" w:rightChars="0" w:firstLine="640"/>
        <w:jc w:val="both"/>
        <w:textAlignment w:val="auto"/>
        <w:rPr>
          <w:rStyle w:val="22"/>
        </w:rPr>
      </w:pPr>
      <w:r>
        <w:rPr>
          <w:rStyle w:val="22"/>
          <w:rFonts w:hint="eastAsia"/>
        </w:rPr>
        <w:t>（一）重新就业的；</w:t>
      </w:r>
    </w:p>
    <w:p>
      <w:pPr>
        <w:pStyle w:val="33"/>
        <w:keepNext w:val="0"/>
        <w:keepLines w:val="0"/>
        <w:pageBreakBefore w:val="0"/>
        <w:widowControl w:val="0"/>
        <w:kinsoku/>
        <w:wordWrap/>
        <w:overflowPunct/>
        <w:topLinePunct w:val="0"/>
        <w:autoSpaceDN/>
        <w:bidi w:val="0"/>
        <w:adjustRightInd/>
        <w:snapToGrid/>
        <w:spacing w:line="580" w:lineRule="exact"/>
        <w:ind w:right="0" w:rightChars="0" w:firstLine="640"/>
        <w:jc w:val="both"/>
        <w:textAlignment w:val="auto"/>
        <w:rPr>
          <w:rStyle w:val="22"/>
        </w:rPr>
      </w:pPr>
      <w:r>
        <w:rPr>
          <w:rStyle w:val="22"/>
          <w:rFonts w:hint="eastAsia"/>
        </w:rPr>
        <w:t>（二）应征服兵役的；</w:t>
      </w:r>
    </w:p>
    <w:p>
      <w:pPr>
        <w:pStyle w:val="33"/>
        <w:keepNext w:val="0"/>
        <w:keepLines w:val="0"/>
        <w:pageBreakBefore w:val="0"/>
        <w:widowControl w:val="0"/>
        <w:kinsoku/>
        <w:wordWrap/>
        <w:overflowPunct/>
        <w:topLinePunct w:val="0"/>
        <w:autoSpaceDN/>
        <w:bidi w:val="0"/>
        <w:adjustRightInd/>
        <w:snapToGrid/>
        <w:spacing w:line="580" w:lineRule="exact"/>
        <w:ind w:right="0" w:rightChars="0" w:firstLine="640"/>
        <w:jc w:val="both"/>
        <w:textAlignment w:val="auto"/>
        <w:rPr>
          <w:rStyle w:val="22"/>
        </w:rPr>
      </w:pPr>
      <w:r>
        <w:rPr>
          <w:rStyle w:val="22"/>
          <w:rFonts w:hint="eastAsia"/>
        </w:rPr>
        <w:t>（三）移居境外的；</w:t>
      </w:r>
    </w:p>
    <w:p>
      <w:pPr>
        <w:pStyle w:val="33"/>
        <w:keepNext w:val="0"/>
        <w:keepLines w:val="0"/>
        <w:pageBreakBefore w:val="0"/>
        <w:widowControl w:val="0"/>
        <w:kinsoku/>
        <w:wordWrap/>
        <w:overflowPunct/>
        <w:topLinePunct w:val="0"/>
        <w:autoSpaceDN/>
        <w:bidi w:val="0"/>
        <w:adjustRightInd/>
        <w:snapToGrid/>
        <w:spacing w:line="580" w:lineRule="exact"/>
        <w:ind w:right="0" w:rightChars="0" w:firstLine="640"/>
        <w:jc w:val="both"/>
        <w:textAlignment w:val="auto"/>
        <w:rPr>
          <w:rStyle w:val="22"/>
        </w:rPr>
      </w:pPr>
      <w:r>
        <w:rPr>
          <w:rStyle w:val="22"/>
          <w:rFonts w:hint="eastAsia"/>
        </w:rPr>
        <w:t>（四）享受基本养老保险待遇的；</w:t>
      </w:r>
    </w:p>
    <w:p>
      <w:pPr>
        <w:pStyle w:val="33"/>
        <w:keepNext w:val="0"/>
        <w:keepLines w:val="0"/>
        <w:pageBreakBefore w:val="0"/>
        <w:widowControl w:val="0"/>
        <w:kinsoku/>
        <w:wordWrap/>
        <w:overflowPunct/>
        <w:topLinePunct w:val="0"/>
        <w:autoSpaceDN/>
        <w:bidi w:val="0"/>
        <w:adjustRightInd/>
        <w:snapToGrid/>
        <w:spacing w:line="580" w:lineRule="exact"/>
        <w:ind w:right="0" w:rightChars="0" w:firstLine="640"/>
        <w:jc w:val="both"/>
        <w:textAlignment w:val="auto"/>
        <w:rPr>
          <w:rStyle w:val="22"/>
        </w:rPr>
      </w:pPr>
      <w:r>
        <w:rPr>
          <w:rStyle w:val="22"/>
          <w:rFonts w:hint="eastAsia"/>
        </w:rPr>
        <w:t>（五）无正当理由，拒不接受当地人民政府指定部门或者机构介绍的适当工作或者提供的培训的。</w:t>
      </w:r>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Fonts w:hint="eastAsia" w:ascii="仿宋_GB2312" w:eastAsia="仿宋_GB2312"/>
          <w:sz w:val="32"/>
          <w:szCs w:val="32"/>
        </w:rPr>
        <w:t>失业保险金等失业保险待遇，原则上于每月15日至25日发放。</w:t>
      </w:r>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Fonts w:hint="eastAsia" w:ascii="仿宋" w:hAnsi="仿宋" w:eastAsia="仿宋_GB2312" w:cs="仿宋"/>
          <w:sz w:val="32"/>
          <w:szCs w:val="32"/>
        </w:rPr>
        <w:t>失业保险金从审核通过当月起计发，其中</w:t>
      </w:r>
      <w:r>
        <w:rPr>
          <w:rFonts w:ascii="仿宋" w:hAnsi="仿宋" w:eastAsia="仿宋_GB2312" w:cs="仿宋"/>
          <w:sz w:val="32"/>
          <w:szCs w:val="32"/>
        </w:rPr>
        <w:t>申请</w:t>
      </w:r>
      <w:r>
        <w:rPr>
          <w:rFonts w:hint="eastAsia" w:ascii="仿宋" w:hAnsi="仿宋" w:eastAsia="仿宋_GB2312" w:cs="仿宋"/>
          <w:sz w:val="32"/>
          <w:szCs w:val="32"/>
        </w:rPr>
        <w:t>当月存在有效失业保险参保缴费记录的，自次月起计发。每月失业保险金发放日期后审核通过的，当月应计发的失业保险金随次月失业保险金一并发放。</w:t>
      </w:r>
    </w:p>
    <w:p>
      <w:pPr>
        <w:keepNext w:val="0"/>
        <w:keepLines w:val="0"/>
        <w:pageBreakBefore w:val="0"/>
        <w:widowControl w:val="0"/>
        <w:kinsoku/>
        <w:wordWrap/>
        <w:overflowPunct/>
        <w:topLinePunct w:val="0"/>
        <w:autoSpaceDN/>
        <w:bidi w:val="0"/>
        <w:adjustRightInd/>
        <w:snapToGrid/>
        <w:spacing w:line="580" w:lineRule="exact"/>
        <w:ind w:right="0" w:rightChars="0"/>
        <w:jc w:val="center"/>
        <w:textAlignment w:val="auto"/>
        <w:outlineLvl w:val="1"/>
        <w:rPr>
          <w:rFonts w:ascii="楷体_GB2312" w:hAnsi="宋体" w:eastAsia="楷体_GB2312" w:cs="宋体"/>
          <w:bCs/>
          <w:kern w:val="0"/>
          <w:sz w:val="32"/>
          <w:szCs w:val="32"/>
        </w:rPr>
      </w:pPr>
      <w:bookmarkStart w:id="296" w:name="_Toc13588"/>
      <w:bookmarkStart w:id="297" w:name="_Toc123230717"/>
      <w:bookmarkStart w:id="298" w:name="_Toc9266"/>
      <w:bookmarkStart w:id="299" w:name="_Toc20052"/>
      <w:bookmarkStart w:id="300" w:name="_Toc2222"/>
      <w:bookmarkStart w:id="301" w:name="_Toc13669"/>
      <w:bookmarkStart w:id="302" w:name="_Toc14417"/>
      <w:bookmarkStart w:id="303" w:name="_Toc5287"/>
      <w:bookmarkStart w:id="304" w:name="_Toc93577747"/>
      <w:bookmarkStart w:id="305" w:name="_Toc8107"/>
      <w:r>
        <w:rPr>
          <w:rFonts w:hint="eastAsia" w:ascii="楷体_GB2312" w:hAnsi="宋体" w:eastAsia="楷体_GB2312" w:cs="宋体"/>
          <w:bCs/>
          <w:kern w:val="0"/>
          <w:sz w:val="32"/>
          <w:szCs w:val="32"/>
        </w:rPr>
        <w:t>第十节 待遇追回</w:t>
      </w:r>
      <w:bookmarkEnd w:id="296"/>
      <w:bookmarkEnd w:id="297"/>
      <w:bookmarkEnd w:id="298"/>
      <w:bookmarkEnd w:id="299"/>
      <w:bookmarkEnd w:id="300"/>
      <w:bookmarkEnd w:id="301"/>
      <w:bookmarkEnd w:id="302"/>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Style w:val="22"/>
          <w:rFonts w:hint="eastAsia"/>
        </w:rPr>
        <w:t>领取失业保险待遇人员有下列情形之一的，应退回多领取的待遇：</w:t>
      </w:r>
    </w:p>
    <w:p>
      <w:pPr>
        <w:pStyle w:val="33"/>
        <w:keepNext w:val="0"/>
        <w:keepLines w:val="0"/>
        <w:pageBreakBefore w:val="0"/>
        <w:widowControl w:val="0"/>
        <w:numPr>
          <w:ilvl w:val="0"/>
          <w:numId w:val="7"/>
        </w:numPr>
        <w:kinsoku/>
        <w:wordWrap/>
        <w:overflowPunct/>
        <w:topLinePunct w:val="0"/>
        <w:autoSpaceDN/>
        <w:bidi w:val="0"/>
        <w:adjustRightInd/>
        <w:snapToGrid/>
        <w:spacing w:line="580" w:lineRule="exact"/>
        <w:ind w:right="0" w:rightChars="0" w:firstLine="640"/>
        <w:jc w:val="both"/>
        <w:textAlignment w:val="auto"/>
        <w:rPr>
          <w:rStyle w:val="22"/>
        </w:rPr>
      </w:pPr>
      <w:r>
        <w:rPr>
          <w:rStyle w:val="22"/>
          <w:rFonts w:hint="eastAsia"/>
        </w:rPr>
        <w:t>失业人员重新就业后仍领取失业保险待遇的；</w:t>
      </w:r>
    </w:p>
    <w:p>
      <w:pPr>
        <w:pStyle w:val="33"/>
        <w:keepNext w:val="0"/>
        <w:keepLines w:val="0"/>
        <w:pageBreakBefore w:val="0"/>
        <w:widowControl w:val="0"/>
        <w:numPr>
          <w:ilvl w:val="0"/>
          <w:numId w:val="7"/>
        </w:numPr>
        <w:kinsoku/>
        <w:wordWrap/>
        <w:overflowPunct/>
        <w:topLinePunct w:val="0"/>
        <w:autoSpaceDN/>
        <w:bidi w:val="0"/>
        <w:adjustRightInd/>
        <w:snapToGrid/>
        <w:spacing w:line="580" w:lineRule="exact"/>
        <w:ind w:right="0" w:rightChars="0" w:firstLine="640"/>
        <w:jc w:val="both"/>
        <w:textAlignment w:val="auto"/>
        <w:rPr>
          <w:rStyle w:val="22"/>
        </w:rPr>
      </w:pPr>
      <w:r>
        <w:rPr>
          <w:rStyle w:val="22"/>
          <w:rFonts w:hint="eastAsia"/>
        </w:rPr>
        <w:t>失业人员移居境外，未及时报停造成多领的；</w:t>
      </w:r>
    </w:p>
    <w:p>
      <w:pPr>
        <w:pStyle w:val="33"/>
        <w:keepNext w:val="0"/>
        <w:keepLines w:val="0"/>
        <w:pageBreakBefore w:val="0"/>
        <w:widowControl w:val="0"/>
        <w:numPr>
          <w:ilvl w:val="0"/>
          <w:numId w:val="7"/>
        </w:numPr>
        <w:kinsoku/>
        <w:wordWrap/>
        <w:overflowPunct/>
        <w:topLinePunct w:val="0"/>
        <w:autoSpaceDN/>
        <w:bidi w:val="0"/>
        <w:adjustRightInd/>
        <w:snapToGrid/>
        <w:spacing w:line="580" w:lineRule="exact"/>
        <w:ind w:right="0" w:rightChars="0" w:firstLine="640"/>
        <w:jc w:val="both"/>
        <w:textAlignment w:val="auto"/>
        <w:rPr>
          <w:rStyle w:val="22"/>
        </w:rPr>
      </w:pPr>
      <w:r>
        <w:rPr>
          <w:rStyle w:val="22"/>
          <w:rFonts w:hint="eastAsia"/>
        </w:rPr>
        <w:t>失业人员死亡，其亲属未及时报停造成多领的；</w:t>
      </w:r>
    </w:p>
    <w:p>
      <w:pPr>
        <w:pStyle w:val="33"/>
        <w:keepNext w:val="0"/>
        <w:keepLines w:val="0"/>
        <w:pageBreakBefore w:val="0"/>
        <w:widowControl w:val="0"/>
        <w:numPr>
          <w:ilvl w:val="0"/>
          <w:numId w:val="7"/>
        </w:numPr>
        <w:kinsoku/>
        <w:wordWrap/>
        <w:overflowPunct/>
        <w:topLinePunct w:val="0"/>
        <w:autoSpaceDN/>
        <w:bidi w:val="0"/>
        <w:adjustRightInd/>
        <w:snapToGrid/>
        <w:spacing w:line="580" w:lineRule="exact"/>
        <w:ind w:right="0" w:rightChars="0" w:firstLine="640"/>
        <w:jc w:val="both"/>
        <w:textAlignment w:val="auto"/>
        <w:rPr>
          <w:rStyle w:val="22"/>
        </w:rPr>
      </w:pPr>
      <w:r>
        <w:rPr>
          <w:rStyle w:val="22"/>
          <w:rFonts w:hint="eastAsia"/>
        </w:rPr>
        <w:t>骗取失业保险待遇的；</w:t>
      </w:r>
    </w:p>
    <w:p>
      <w:pPr>
        <w:pStyle w:val="33"/>
        <w:keepNext w:val="0"/>
        <w:keepLines w:val="0"/>
        <w:pageBreakBefore w:val="0"/>
        <w:widowControl w:val="0"/>
        <w:numPr>
          <w:ilvl w:val="0"/>
          <w:numId w:val="7"/>
        </w:numPr>
        <w:kinsoku/>
        <w:wordWrap/>
        <w:overflowPunct/>
        <w:topLinePunct w:val="0"/>
        <w:autoSpaceDN/>
        <w:bidi w:val="0"/>
        <w:adjustRightInd/>
        <w:snapToGrid/>
        <w:spacing w:line="580" w:lineRule="exact"/>
        <w:ind w:right="0" w:rightChars="0" w:firstLine="640"/>
        <w:jc w:val="both"/>
        <w:textAlignment w:val="auto"/>
        <w:rPr>
          <w:rStyle w:val="22"/>
        </w:rPr>
      </w:pPr>
      <w:r>
        <w:rPr>
          <w:rStyle w:val="22"/>
          <w:rFonts w:hint="eastAsia"/>
        </w:rPr>
        <w:t xml:space="preserve">其他不符合领取条件的情况。 </w:t>
      </w:r>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Style w:val="22"/>
          <w:rFonts w:hint="eastAsia"/>
        </w:rPr>
        <w:t>待遇发放地是待遇追回的主体，对于非属地受理的业务，涉及待遇追回的，由具体负责资格审核、待遇核定的属地经办机构按照相关规定追回。对于重复领取情形，按照相关规定，根据主办方、协办方职责分工，配合做好待遇追回工作。如因原用人单位原因造成多领取失业保险待遇的，原则上由原用人单位负责追回。</w:t>
      </w:r>
    </w:p>
    <w:p>
      <w:pPr>
        <w:pStyle w:val="33"/>
        <w:keepNext w:val="0"/>
        <w:keepLines w:val="0"/>
        <w:pageBreakBefore w:val="0"/>
        <w:widowControl w:val="0"/>
        <w:kinsoku/>
        <w:wordWrap/>
        <w:overflowPunct/>
        <w:topLinePunct w:val="0"/>
        <w:autoSpaceDN/>
        <w:bidi w:val="0"/>
        <w:adjustRightInd/>
        <w:snapToGrid/>
        <w:spacing w:line="580" w:lineRule="exact"/>
        <w:ind w:right="0" w:rightChars="0" w:firstLine="640"/>
        <w:jc w:val="both"/>
        <w:textAlignment w:val="auto"/>
        <w:rPr>
          <w:rFonts w:ascii="仿宋_GB2312" w:hAnsi="仿宋_GB2312" w:eastAsia="PMingLiU" w:cs="仿宋_GB2312"/>
          <w:sz w:val="32"/>
          <w:szCs w:val="32"/>
          <w:lang w:eastAsia="zh-TW" w:bidi="zh-TW"/>
        </w:rPr>
      </w:pPr>
    </w:p>
    <w:p>
      <w:pPr>
        <w:pStyle w:val="46"/>
        <w:keepNext w:val="0"/>
        <w:keepLines w:val="0"/>
        <w:pageBreakBefore w:val="0"/>
        <w:widowControl w:val="0"/>
        <w:kinsoku/>
        <w:wordWrap/>
        <w:overflowPunct/>
        <w:topLinePunct w:val="0"/>
        <w:autoSpaceDN/>
        <w:bidi w:val="0"/>
        <w:adjustRightInd/>
        <w:snapToGrid/>
        <w:spacing w:before="0" w:after="0" w:line="580" w:lineRule="exact"/>
        <w:ind w:right="0" w:rightChars="0"/>
        <w:jc w:val="center"/>
        <w:textAlignment w:val="auto"/>
      </w:pPr>
      <w:bookmarkStart w:id="306" w:name="_Toc123230718"/>
      <w:bookmarkStart w:id="307" w:name="_Toc7853"/>
      <w:bookmarkStart w:id="308" w:name="_Toc103852045"/>
      <w:bookmarkStart w:id="309" w:name="_Toc28520"/>
      <w:bookmarkStart w:id="310" w:name="_Toc4261"/>
      <w:bookmarkStart w:id="311" w:name="_Toc14467"/>
      <w:bookmarkStart w:id="312" w:name="_Toc10498"/>
      <w:bookmarkStart w:id="313" w:name="_Toc28239"/>
      <w:bookmarkStart w:id="314" w:name="_Toc24435"/>
      <w:bookmarkStart w:id="315" w:name="_Toc21817"/>
      <w:bookmarkStart w:id="316" w:name="_Toc28306"/>
      <w:r>
        <w:rPr>
          <w:rFonts w:hint="eastAsia"/>
        </w:rPr>
        <w:t>第七章 基金管理</w:t>
      </w:r>
      <w:bookmarkEnd w:id="306"/>
      <w:bookmarkEnd w:id="307"/>
      <w:bookmarkEnd w:id="308"/>
      <w:bookmarkEnd w:id="309"/>
      <w:bookmarkEnd w:id="310"/>
      <w:bookmarkEnd w:id="311"/>
      <w:bookmarkEnd w:id="312"/>
      <w:bookmarkEnd w:id="313"/>
      <w:bookmarkEnd w:id="314"/>
      <w:bookmarkEnd w:id="315"/>
      <w:bookmarkEnd w:id="316"/>
    </w:p>
    <w:p>
      <w:pPr>
        <w:pStyle w:val="33"/>
        <w:keepNext w:val="0"/>
        <w:keepLines w:val="0"/>
        <w:pageBreakBefore w:val="0"/>
        <w:widowControl w:val="0"/>
        <w:kinsoku/>
        <w:wordWrap/>
        <w:overflowPunct/>
        <w:topLinePunct w:val="0"/>
        <w:autoSpaceDN/>
        <w:bidi w:val="0"/>
        <w:adjustRightInd/>
        <w:snapToGrid/>
        <w:spacing w:line="580" w:lineRule="exact"/>
        <w:ind w:right="0" w:rightChars="0" w:firstLine="0" w:firstLineChars="0"/>
        <w:jc w:val="both"/>
        <w:textAlignment w:val="auto"/>
        <w:outlineLvl w:val="0"/>
        <w:rPr>
          <w:rFonts w:ascii="黑体" w:hAnsi="黑体" w:eastAsia="黑体"/>
          <w:sz w:val="32"/>
          <w:szCs w:val="32"/>
        </w:rPr>
      </w:pPr>
    </w:p>
    <w:p>
      <w:pPr>
        <w:pStyle w:val="33"/>
        <w:keepNext w:val="0"/>
        <w:keepLines w:val="0"/>
        <w:pageBreakBefore w:val="0"/>
        <w:widowControl w:val="0"/>
        <w:numPr>
          <w:ilvl w:val="0"/>
          <w:numId w:val="2"/>
        </w:numPr>
        <w:kinsoku/>
        <w:wordWrap/>
        <w:overflowPunct/>
        <w:topLinePunct w:val="0"/>
        <w:autoSpaceDE w:val="0"/>
        <w:autoSpaceDN/>
        <w:bidi w:val="0"/>
        <w:adjustRightInd/>
        <w:snapToGrid/>
        <w:spacing w:line="580" w:lineRule="exact"/>
        <w:ind w:left="0" w:right="0" w:rightChars="0" w:firstLine="640"/>
        <w:jc w:val="both"/>
        <w:textAlignment w:val="auto"/>
        <w:rPr>
          <w:rStyle w:val="22"/>
        </w:rPr>
      </w:pPr>
      <w:r>
        <w:rPr>
          <w:rStyle w:val="22"/>
          <w:rFonts w:hint="eastAsia"/>
        </w:rPr>
        <w:t>失业保险基金财务管理工作按照《中华人民共和国会计法》《中华人民共和国预算法》《预算法实施条例》《社会保险基金财务制度》《社会保险基金会计制度》等有关规定执行。</w:t>
      </w:r>
    </w:p>
    <w:p>
      <w:pPr>
        <w:pStyle w:val="33"/>
        <w:keepNext w:val="0"/>
        <w:keepLines w:val="0"/>
        <w:pageBreakBefore w:val="0"/>
        <w:widowControl w:val="0"/>
        <w:numPr>
          <w:ilvl w:val="0"/>
          <w:numId w:val="2"/>
        </w:numPr>
        <w:kinsoku/>
        <w:wordWrap/>
        <w:overflowPunct/>
        <w:topLinePunct w:val="0"/>
        <w:autoSpaceDE w:val="0"/>
        <w:autoSpaceDN/>
        <w:bidi w:val="0"/>
        <w:adjustRightInd/>
        <w:snapToGrid/>
        <w:spacing w:line="580" w:lineRule="exact"/>
        <w:ind w:left="0" w:right="0" w:rightChars="0" w:firstLine="640"/>
        <w:jc w:val="both"/>
        <w:textAlignment w:val="auto"/>
        <w:rPr>
          <w:rStyle w:val="22"/>
        </w:rPr>
      </w:pPr>
      <w:r>
        <w:rPr>
          <w:rStyle w:val="22"/>
          <w:rFonts w:hint="eastAsia"/>
        </w:rPr>
        <w:t>失业保险基金实行“收支两条线”管理，基金实行省级统收统支，由省级集中管理，统一调度使用。基金统收统支具体要求，按照《山东省失业保险基金省级统收统支归集管理办法》执行。</w:t>
      </w:r>
    </w:p>
    <w:p>
      <w:pPr>
        <w:pStyle w:val="33"/>
        <w:keepNext w:val="0"/>
        <w:keepLines w:val="0"/>
        <w:pageBreakBefore w:val="0"/>
        <w:widowControl w:val="0"/>
        <w:numPr>
          <w:ilvl w:val="0"/>
          <w:numId w:val="2"/>
        </w:numPr>
        <w:kinsoku/>
        <w:wordWrap/>
        <w:overflowPunct/>
        <w:topLinePunct w:val="0"/>
        <w:autoSpaceDE w:val="0"/>
        <w:autoSpaceDN/>
        <w:bidi w:val="0"/>
        <w:adjustRightInd/>
        <w:snapToGrid/>
        <w:spacing w:line="580" w:lineRule="exact"/>
        <w:ind w:left="0" w:right="0" w:rightChars="0" w:firstLine="640"/>
        <w:jc w:val="both"/>
        <w:textAlignment w:val="auto"/>
        <w:rPr>
          <w:rStyle w:val="22"/>
        </w:rPr>
      </w:pPr>
      <w:r>
        <w:rPr>
          <w:rStyle w:val="22"/>
          <w:rFonts w:hint="eastAsia"/>
        </w:rPr>
        <w:t>失业保险基金的预算编制、执行、调整、监督管理和决算编制，按照《山东省失业保险基金省级统收统支预算管理办法》执行。</w:t>
      </w:r>
    </w:p>
    <w:bookmarkEnd w:id="303"/>
    <w:bookmarkEnd w:id="304"/>
    <w:bookmarkEnd w:id="305"/>
    <w:p>
      <w:pPr>
        <w:pStyle w:val="33"/>
        <w:keepNext w:val="0"/>
        <w:keepLines w:val="0"/>
        <w:pageBreakBefore w:val="0"/>
        <w:widowControl w:val="0"/>
        <w:kinsoku/>
        <w:wordWrap/>
        <w:overflowPunct/>
        <w:topLinePunct w:val="0"/>
        <w:autoSpaceDN/>
        <w:bidi w:val="0"/>
        <w:adjustRightInd/>
        <w:snapToGrid/>
        <w:spacing w:line="580" w:lineRule="exact"/>
        <w:ind w:right="0" w:rightChars="0" w:firstLine="0" w:firstLineChars="0"/>
        <w:jc w:val="both"/>
        <w:textAlignment w:val="auto"/>
        <w:outlineLvl w:val="0"/>
        <w:rPr>
          <w:rFonts w:ascii="黑体" w:hAnsi="黑体" w:eastAsia="黑体"/>
          <w:sz w:val="32"/>
          <w:szCs w:val="32"/>
        </w:rPr>
      </w:pPr>
      <w:bookmarkStart w:id="317" w:name="_Toc103852046"/>
      <w:bookmarkStart w:id="318" w:name="_Toc32603"/>
      <w:bookmarkStart w:id="319" w:name="_Toc10118"/>
      <w:bookmarkStart w:id="320" w:name="_Toc12364"/>
      <w:bookmarkStart w:id="321" w:name="_Toc25209"/>
      <w:bookmarkStart w:id="322" w:name="_Toc1960"/>
      <w:bookmarkStart w:id="323" w:name="_Toc30792"/>
      <w:bookmarkStart w:id="324" w:name="_Toc93577748"/>
    </w:p>
    <w:p>
      <w:pPr>
        <w:pStyle w:val="46"/>
        <w:keepNext w:val="0"/>
        <w:keepLines w:val="0"/>
        <w:pageBreakBefore w:val="0"/>
        <w:widowControl w:val="0"/>
        <w:kinsoku/>
        <w:wordWrap/>
        <w:overflowPunct/>
        <w:topLinePunct w:val="0"/>
        <w:autoSpaceDN/>
        <w:bidi w:val="0"/>
        <w:adjustRightInd/>
        <w:snapToGrid/>
        <w:spacing w:before="0" w:after="0" w:line="580" w:lineRule="exact"/>
        <w:ind w:right="0" w:rightChars="0"/>
        <w:jc w:val="center"/>
        <w:textAlignment w:val="auto"/>
      </w:pPr>
      <w:bookmarkStart w:id="325" w:name="_Toc21214"/>
      <w:bookmarkStart w:id="326" w:name="_Toc2067"/>
      <w:bookmarkStart w:id="327" w:name="_Toc123230719"/>
      <w:bookmarkStart w:id="328" w:name="_Toc17456"/>
      <w:bookmarkStart w:id="329" w:name="_Toc15157"/>
      <w:bookmarkStart w:id="330" w:name="_Toc16080"/>
      <w:r>
        <w:rPr>
          <w:rFonts w:hint="eastAsia"/>
        </w:rPr>
        <w:t>第八章 统计分析</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pPr>
        <w:pStyle w:val="33"/>
        <w:keepNext w:val="0"/>
        <w:keepLines w:val="0"/>
        <w:pageBreakBefore w:val="0"/>
        <w:widowControl w:val="0"/>
        <w:kinsoku/>
        <w:wordWrap/>
        <w:overflowPunct/>
        <w:topLinePunct w:val="0"/>
        <w:autoSpaceDN/>
        <w:bidi w:val="0"/>
        <w:adjustRightInd/>
        <w:snapToGrid/>
        <w:spacing w:line="580" w:lineRule="exact"/>
        <w:ind w:right="0" w:rightChars="0" w:firstLine="0" w:firstLineChars="0"/>
        <w:jc w:val="both"/>
        <w:textAlignment w:val="auto"/>
        <w:rPr>
          <w:rFonts w:ascii="仿宋" w:hAnsi="仿宋" w:eastAsia="仿宋_GB2312"/>
          <w:sz w:val="32"/>
          <w:szCs w:val="32"/>
        </w:rPr>
      </w:pPr>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Style w:val="22"/>
          <w:rFonts w:hint="eastAsia"/>
        </w:rPr>
        <w:t>各市（指设区的市，含省本级，下同）应按时对失业保险发展状况和基金收支情况进行统计调查、统计分析，提供统计资料和咨询意见，实行统计监督。</w:t>
      </w:r>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Style w:val="22"/>
          <w:rFonts w:hint="eastAsia"/>
        </w:rPr>
        <w:t>各市按照统计周期建立统计台账，编制上报统计报表。</w:t>
      </w:r>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Style w:val="22"/>
          <w:rFonts w:hint="eastAsia"/>
        </w:rPr>
        <w:t>各市应根据实际工作需要定期开展专项统计分析和未来基金运行情况预测分析，为制定完善政策、预警基金运行风险等提供信息支持。</w:t>
      </w:r>
    </w:p>
    <w:p>
      <w:pPr>
        <w:pStyle w:val="33"/>
        <w:keepNext w:val="0"/>
        <w:keepLines w:val="0"/>
        <w:pageBreakBefore w:val="0"/>
        <w:widowControl w:val="0"/>
        <w:kinsoku/>
        <w:wordWrap/>
        <w:overflowPunct/>
        <w:topLinePunct w:val="0"/>
        <w:autoSpaceDN/>
        <w:bidi w:val="0"/>
        <w:adjustRightInd/>
        <w:snapToGrid/>
        <w:spacing w:line="580" w:lineRule="exact"/>
        <w:ind w:right="0" w:rightChars="0" w:firstLine="640"/>
        <w:jc w:val="both"/>
        <w:textAlignment w:val="auto"/>
        <w:rPr>
          <w:rFonts w:ascii="仿宋" w:hAnsi="仿宋" w:eastAsia="仿宋_GB2312"/>
          <w:sz w:val="32"/>
          <w:szCs w:val="32"/>
        </w:rPr>
      </w:pPr>
    </w:p>
    <w:p>
      <w:pPr>
        <w:pStyle w:val="46"/>
        <w:keepNext w:val="0"/>
        <w:keepLines w:val="0"/>
        <w:pageBreakBefore w:val="0"/>
        <w:widowControl w:val="0"/>
        <w:kinsoku/>
        <w:wordWrap/>
        <w:overflowPunct/>
        <w:topLinePunct w:val="0"/>
        <w:autoSpaceDN/>
        <w:bidi w:val="0"/>
        <w:adjustRightInd/>
        <w:snapToGrid/>
        <w:spacing w:before="0" w:after="0" w:line="580" w:lineRule="exact"/>
        <w:ind w:right="0" w:rightChars="0"/>
        <w:jc w:val="center"/>
        <w:textAlignment w:val="auto"/>
      </w:pPr>
      <w:bookmarkStart w:id="331" w:name="_Toc13165"/>
      <w:bookmarkStart w:id="332" w:name="_Toc10535"/>
      <w:bookmarkStart w:id="333" w:name="_Toc5692"/>
      <w:bookmarkStart w:id="334" w:name="_Toc32444"/>
      <w:bookmarkStart w:id="335" w:name="_Toc16245"/>
      <w:bookmarkStart w:id="336" w:name="_Toc3013"/>
      <w:bookmarkStart w:id="337" w:name="_Toc22033"/>
      <w:bookmarkStart w:id="338" w:name="_Toc22900"/>
      <w:bookmarkStart w:id="339" w:name="_Toc93577749"/>
      <w:bookmarkStart w:id="340" w:name="_Toc26814"/>
      <w:bookmarkStart w:id="341" w:name="_Toc14412"/>
      <w:bookmarkStart w:id="342" w:name="_Toc32144"/>
      <w:bookmarkStart w:id="343" w:name="_Toc123230720"/>
      <w:bookmarkStart w:id="344" w:name="_Toc103852047"/>
      <w:r>
        <w:rPr>
          <w:rFonts w:hint="eastAsia"/>
        </w:rPr>
        <w:t>第九章 档案管理</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pPr>
        <w:pStyle w:val="33"/>
        <w:keepNext w:val="0"/>
        <w:keepLines w:val="0"/>
        <w:pageBreakBefore w:val="0"/>
        <w:widowControl w:val="0"/>
        <w:kinsoku/>
        <w:wordWrap/>
        <w:overflowPunct/>
        <w:topLinePunct w:val="0"/>
        <w:autoSpaceDN/>
        <w:bidi w:val="0"/>
        <w:adjustRightInd/>
        <w:snapToGrid/>
        <w:spacing w:line="580" w:lineRule="exact"/>
        <w:ind w:right="0" w:rightChars="0" w:firstLine="0" w:firstLineChars="0"/>
        <w:jc w:val="both"/>
        <w:textAlignment w:val="auto"/>
        <w:outlineLvl w:val="0"/>
        <w:rPr>
          <w:rFonts w:ascii="黑体" w:hAnsi="黑体" w:eastAsia="黑体"/>
          <w:sz w:val="32"/>
          <w:szCs w:val="32"/>
        </w:rPr>
      </w:pPr>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Style w:val="22"/>
          <w:rFonts w:hint="eastAsia"/>
        </w:rPr>
        <w:t>社会保险经办机构应按照《社会保险业务档案管理规定（试行）》（人社部令3号）、《社会保险业务档案管理规范》（GB</w:t>
      </w:r>
      <w:r>
        <w:rPr>
          <w:rStyle w:val="22"/>
        </w:rPr>
        <w:t>/</w:t>
      </w:r>
      <w:r>
        <w:rPr>
          <w:rStyle w:val="22"/>
          <w:rFonts w:hint="eastAsia"/>
        </w:rPr>
        <w:t>T 31599-2015）、《社会保险电子档案管理暂行办法》（人社险中心函〔2020〕16号）、《关于推进社会保险经办数字化转型的指导意见》（人社厅发〔2021〕95号）、《关于强化社会保险信息系统风险防控能力的通知》（人社厅发〔2022〕4号）等文件要求，对在办理业务过程中形成的具有保存和利用价值的专业性文字材料、电子文档、图表、声像等不同载体的业务材料，做好收集、分类、整理、立卷、归档、保管、统计、利用、鉴定销毁、移交和数字化处理等工作，保证业务档案真实、完整、安全和有效。</w:t>
      </w:r>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Style w:val="22"/>
          <w:rFonts w:hint="eastAsia"/>
        </w:rPr>
        <w:t>业务材料收集遵循“谁经办谁收集谁整理”的原则，按照业务档案分类方案，结合业务办结时间，按件收集办结业务材料。在网上公共服务渠道和实体政务服务大厅办理即时扫描的经办业务，可只留存电子档案，由业务经办人按照电子档案业务流程进行归档管理。在经办系统中未实现材料即时影像化扫描的经办业务，按照规定留存纸质资料，并及时进行数字化处理。</w:t>
      </w:r>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Style w:val="22"/>
          <w:rFonts w:hint="eastAsia"/>
        </w:rPr>
        <w:t>积极推进业务经办与电子档案融合应用，实现历史档案数字化、业务档案一体化、档案传递同步化、材料归档自动化、档案应用场景化，准确完整记录失业保险全生命周期信息，实现失业保险电子档案政务通用，更好地推动“一网通办”。经办中需注意：</w:t>
      </w:r>
    </w:p>
    <w:p>
      <w:pPr>
        <w:pStyle w:val="33"/>
        <w:keepNext w:val="0"/>
        <w:keepLines w:val="0"/>
        <w:pageBreakBefore w:val="0"/>
        <w:widowControl w:val="0"/>
        <w:numPr>
          <w:ilvl w:val="255"/>
          <w:numId w:val="0"/>
        </w:numPr>
        <w:kinsoku/>
        <w:wordWrap/>
        <w:overflowPunct/>
        <w:topLinePunct w:val="0"/>
        <w:autoSpaceDN/>
        <w:bidi w:val="0"/>
        <w:adjustRightInd/>
        <w:snapToGrid/>
        <w:spacing w:line="580" w:lineRule="exact"/>
        <w:ind w:right="0" w:rightChars="0" w:firstLine="640" w:firstLineChars="200"/>
        <w:jc w:val="both"/>
        <w:textAlignment w:val="auto"/>
        <w:rPr>
          <w:rStyle w:val="22"/>
        </w:rPr>
      </w:pPr>
      <w:r>
        <w:rPr>
          <w:rStyle w:val="22"/>
          <w:rFonts w:hint="eastAsia"/>
        </w:rPr>
        <w:t>（一）原则上申请人提交的证照、材料或填写的表单等业务资料，应扫尽扫，应入尽入。</w:t>
      </w:r>
    </w:p>
    <w:p>
      <w:pPr>
        <w:pStyle w:val="33"/>
        <w:keepNext w:val="0"/>
        <w:keepLines w:val="0"/>
        <w:pageBreakBefore w:val="0"/>
        <w:widowControl w:val="0"/>
        <w:numPr>
          <w:ilvl w:val="255"/>
          <w:numId w:val="0"/>
        </w:numPr>
        <w:kinsoku/>
        <w:wordWrap/>
        <w:overflowPunct/>
        <w:topLinePunct w:val="0"/>
        <w:autoSpaceDN/>
        <w:bidi w:val="0"/>
        <w:adjustRightInd/>
        <w:snapToGrid/>
        <w:spacing w:line="580" w:lineRule="exact"/>
        <w:ind w:right="0" w:rightChars="0" w:firstLine="640" w:firstLineChars="200"/>
        <w:jc w:val="both"/>
        <w:textAlignment w:val="auto"/>
        <w:rPr>
          <w:rStyle w:val="22"/>
        </w:rPr>
      </w:pPr>
      <w:r>
        <w:rPr>
          <w:rStyle w:val="22"/>
          <w:rFonts w:hint="eastAsia"/>
        </w:rPr>
        <w:t>（二）需跨层级审核的业务，佐证材料必须扫描并同步提交。</w:t>
      </w:r>
    </w:p>
    <w:p>
      <w:pPr>
        <w:pStyle w:val="33"/>
        <w:keepNext w:val="0"/>
        <w:keepLines w:val="0"/>
        <w:pageBreakBefore w:val="0"/>
        <w:widowControl w:val="0"/>
        <w:numPr>
          <w:ilvl w:val="255"/>
          <w:numId w:val="0"/>
        </w:numPr>
        <w:kinsoku/>
        <w:wordWrap/>
        <w:overflowPunct/>
        <w:topLinePunct w:val="0"/>
        <w:autoSpaceDN/>
        <w:bidi w:val="0"/>
        <w:adjustRightInd/>
        <w:snapToGrid/>
        <w:spacing w:line="580" w:lineRule="exact"/>
        <w:ind w:right="0" w:rightChars="0" w:firstLine="640" w:firstLineChars="200"/>
        <w:jc w:val="both"/>
        <w:textAlignment w:val="auto"/>
        <w:rPr>
          <w:rStyle w:val="22"/>
        </w:rPr>
      </w:pPr>
      <w:r>
        <w:rPr>
          <w:rStyle w:val="22"/>
          <w:rFonts w:hint="eastAsia"/>
        </w:rPr>
        <w:t>（三）业务经办过程中利用外部共享数据和电子证照作为业务凭证的，应同步固化并归入电子档案；对业务经办中初次采集、其他系统转入、业务系统转换产生的重要电子信息和系统元数据进行归档备份，并按照相关规定管理。</w:t>
      </w:r>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Style w:val="22"/>
          <w:rFonts w:hint="eastAsia"/>
        </w:rPr>
        <w:t>社会保险经办机构应对收集整理后的业务材料（含电子材料）及时组卷，并进行编号和编目。组卷时视经办业务量大小可按月、季或年度组卷，但不能跨年组卷。</w:t>
      </w:r>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Style w:val="22"/>
          <w:rFonts w:hint="eastAsia"/>
        </w:rPr>
        <w:t>基金会计档案包括会计凭证、会计账簿和会计报表等资料。社会保险经办机构应按照《会计档案管理办法》的相关规定管理。同时，积极推进基金会计档案与业务档案同步电子化建设。</w:t>
      </w:r>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Style w:val="22"/>
          <w:rFonts w:hint="eastAsia"/>
        </w:rPr>
        <w:t>档案未按规定鉴定，不得销毁。对经过鉴定可以销毁的业务档案，应编制销毁清册，按规定销毁。</w:t>
      </w:r>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Style w:val="22"/>
          <w:rFonts w:hint="eastAsia"/>
        </w:rPr>
        <w:t>社会保险经办机构应依法依规向参保对象、行政管理等相关部门提供档案信息查询服务，并做好档案信息利用登记。</w:t>
      </w:r>
    </w:p>
    <w:p>
      <w:pPr>
        <w:pStyle w:val="33"/>
        <w:keepNext w:val="0"/>
        <w:keepLines w:val="0"/>
        <w:pageBreakBefore w:val="0"/>
        <w:widowControl w:val="0"/>
        <w:kinsoku/>
        <w:wordWrap/>
        <w:overflowPunct/>
        <w:topLinePunct w:val="0"/>
        <w:autoSpaceDN/>
        <w:bidi w:val="0"/>
        <w:adjustRightInd/>
        <w:snapToGrid/>
        <w:spacing w:line="580" w:lineRule="exact"/>
        <w:ind w:right="0" w:rightChars="0" w:firstLine="640"/>
        <w:jc w:val="both"/>
        <w:textAlignment w:val="auto"/>
        <w:rPr>
          <w:rFonts w:ascii="仿宋" w:hAnsi="仿宋" w:eastAsia="仿宋_GB2312"/>
          <w:sz w:val="32"/>
          <w:szCs w:val="32"/>
        </w:rPr>
      </w:pPr>
    </w:p>
    <w:p>
      <w:pPr>
        <w:pStyle w:val="46"/>
        <w:keepNext w:val="0"/>
        <w:keepLines w:val="0"/>
        <w:pageBreakBefore w:val="0"/>
        <w:widowControl w:val="0"/>
        <w:kinsoku/>
        <w:wordWrap/>
        <w:overflowPunct/>
        <w:topLinePunct w:val="0"/>
        <w:autoSpaceDN/>
        <w:bidi w:val="0"/>
        <w:adjustRightInd/>
        <w:snapToGrid/>
        <w:spacing w:before="0" w:after="0" w:line="580" w:lineRule="exact"/>
        <w:ind w:right="0" w:rightChars="0"/>
        <w:jc w:val="center"/>
        <w:textAlignment w:val="auto"/>
      </w:pPr>
      <w:bookmarkStart w:id="345" w:name="_Toc93577750"/>
      <w:bookmarkStart w:id="346" w:name="_Toc14865"/>
      <w:bookmarkStart w:id="347" w:name="_Toc25590"/>
      <w:bookmarkStart w:id="348" w:name="_Toc5308"/>
      <w:bookmarkStart w:id="349" w:name="_Toc4292"/>
      <w:bookmarkStart w:id="350" w:name="_Toc29104"/>
      <w:bookmarkStart w:id="351" w:name="_Toc18535"/>
      <w:bookmarkStart w:id="352" w:name="_Toc103852048"/>
      <w:bookmarkStart w:id="353" w:name="_Toc21986"/>
      <w:bookmarkStart w:id="354" w:name="_Toc2136"/>
      <w:bookmarkStart w:id="355" w:name="_Toc14357"/>
      <w:bookmarkStart w:id="356" w:name="_Toc11359"/>
      <w:bookmarkStart w:id="357" w:name="_Toc25573"/>
      <w:bookmarkStart w:id="358" w:name="_Toc123230721"/>
      <w:r>
        <w:rPr>
          <w:rFonts w:hint="eastAsia"/>
        </w:rPr>
        <w:t>第十章 稽核</w:t>
      </w:r>
      <w:bookmarkEnd w:id="345"/>
      <w:bookmarkEnd w:id="346"/>
      <w:bookmarkEnd w:id="347"/>
      <w:r>
        <w:rPr>
          <w:rFonts w:hint="eastAsia"/>
        </w:rPr>
        <w:t>内控</w:t>
      </w:r>
      <w:bookmarkEnd w:id="348"/>
      <w:bookmarkEnd w:id="349"/>
      <w:bookmarkEnd w:id="350"/>
      <w:bookmarkEnd w:id="351"/>
      <w:bookmarkEnd w:id="352"/>
      <w:bookmarkEnd w:id="353"/>
      <w:bookmarkEnd w:id="354"/>
      <w:bookmarkEnd w:id="355"/>
      <w:bookmarkEnd w:id="356"/>
      <w:bookmarkEnd w:id="357"/>
      <w:bookmarkEnd w:id="358"/>
    </w:p>
    <w:p>
      <w:pPr>
        <w:pStyle w:val="33"/>
        <w:keepNext w:val="0"/>
        <w:keepLines w:val="0"/>
        <w:pageBreakBefore w:val="0"/>
        <w:widowControl w:val="0"/>
        <w:kinsoku/>
        <w:wordWrap/>
        <w:overflowPunct/>
        <w:topLinePunct w:val="0"/>
        <w:autoSpaceDN/>
        <w:bidi w:val="0"/>
        <w:adjustRightInd/>
        <w:snapToGrid/>
        <w:spacing w:line="580" w:lineRule="exact"/>
        <w:ind w:right="0" w:rightChars="0" w:firstLine="0" w:firstLineChars="0"/>
        <w:jc w:val="both"/>
        <w:textAlignment w:val="auto"/>
        <w:outlineLvl w:val="0"/>
        <w:rPr>
          <w:rFonts w:ascii="黑体" w:hAnsi="黑体" w:eastAsia="黑体"/>
          <w:sz w:val="32"/>
          <w:szCs w:val="32"/>
        </w:rPr>
      </w:pPr>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Fonts w:hint="eastAsia" w:ascii="仿宋_GB2312" w:hAnsi="Helvetica" w:eastAsia="仿宋_GB2312" w:cs="Helvetica"/>
          <w:sz w:val="32"/>
          <w:szCs w:val="32"/>
          <w:shd w:val="clear" w:color="auto" w:fill="FFFFFF"/>
        </w:rPr>
        <w:t>失业保险经办机构应当</w:t>
      </w:r>
      <w:r>
        <w:rPr>
          <w:rStyle w:val="22"/>
          <w:rFonts w:hint="eastAsia"/>
        </w:rPr>
        <w:t>按照《社会保险稽核办法》《社会保险数据稽核规程（试行）》等法规制度，对失业保险待遇领取等情况开展核查工作。</w:t>
      </w:r>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Fonts w:hint="eastAsia" w:ascii="仿宋_GB2312" w:hAnsi="Helvetica" w:eastAsia="仿宋_GB2312" w:cs="Helvetica"/>
          <w:sz w:val="32"/>
          <w:szCs w:val="32"/>
          <w:shd w:val="clear" w:color="auto" w:fill="FFFFFF"/>
        </w:rPr>
        <w:t>失业保险经办机构应当</w:t>
      </w:r>
      <w:r>
        <w:rPr>
          <w:rStyle w:val="22"/>
          <w:rFonts w:hint="eastAsia"/>
        </w:rPr>
        <w:t>按照《社会保险经办机构内部控制暂行办法》《山东省社会保险经办机构内部控制管理办法》等制度规定，健全内部控制制度，防范各类经办风险。</w:t>
      </w:r>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Style w:val="22"/>
          <w:rFonts w:hint="eastAsia"/>
        </w:rPr>
        <w:t>失业保险经办机构应当按照《社会保险经办机构岗位权限管理办法》规定，坚持分级负责、岗位制衡、系统赋权、风险可控的原则，严格岗位权限管理。</w:t>
      </w:r>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Style w:val="22"/>
          <w:rFonts w:hint="eastAsia"/>
        </w:rPr>
        <w:t>失业保险经办机构应当建立以内部控制领导小组为决策层，稽核内控部门为组织层，业务、财务部门为实施层，信息化综合管理机构为支撑层的内部控制组织体系。</w:t>
      </w:r>
    </w:p>
    <w:p>
      <w:pPr>
        <w:pStyle w:val="33"/>
        <w:keepNext w:val="0"/>
        <w:keepLines w:val="0"/>
        <w:pageBreakBefore w:val="0"/>
        <w:widowControl w:val="0"/>
        <w:numPr>
          <w:ilvl w:val="255"/>
          <w:numId w:val="0"/>
        </w:numPr>
        <w:kinsoku/>
        <w:wordWrap/>
        <w:overflowPunct/>
        <w:topLinePunct w:val="0"/>
        <w:autoSpaceDN/>
        <w:bidi w:val="0"/>
        <w:adjustRightInd/>
        <w:snapToGrid/>
        <w:spacing w:line="580" w:lineRule="exact"/>
        <w:ind w:right="0" w:rightChars="0" w:firstLine="640" w:firstLineChars="200"/>
        <w:jc w:val="both"/>
        <w:textAlignment w:val="auto"/>
        <w:rPr>
          <w:rStyle w:val="22"/>
        </w:rPr>
      </w:pPr>
      <w:r>
        <w:rPr>
          <w:rStyle w:val="22"/>
          <w:rFonts w:hint="eastAsia"/>
        </w:rPr>
        <w:t>业务部门负责本部门各环节的内部控制工作，稽核内控部门负责组织实施本机构内部控制的监督检查工作。</w:t>
      </w:r>
    </w:p>
    <w:p>
      <w:pPr>
        <w:pStyle w:val="33"/>
        <w:keepNext w:val="0"/>
        <w:keepLines w:val="0"/>
        <w:pageBreakBefore w:val="0"/>
        <w:widowControl w:val="0"/>
        <w:kinsoku/>
        <w:wordWrap/>
        <w:overflowPunct/>
        <w:topLinePunct w:val="0"/>
        <w:autoSpaceDN/>
        <w:bidi w:val="0"/>
        <w:adjustRightInd/>
        <w:snapToGrid/>
        <w:spacing w:line="580" w:lineRule="exact"/>
        <w:ind w:right="0" w:rightChars="0" w:firstLine="640"/>
        <w:jc w:val="both"/>
        <w:textAlignment w:val="auto"/>
        <w:rPr>
          <w:rFonts w:ascii="仿宋" w:hAnsi="仿宋" w:eastAsia="仿宋_GB2312"/>
          <w:sz w:val="32"/>
          <w:szCs w:val="32"/>
        </w:rPr>
      </w:pPr>
    </w:p>
    <w:p>
      <w:pPr>
        <w:pStyle w:val="46"/>
        <w:keepNext w:val="0"/>
        <w:keepLines w:val="0"/>
        <w:pageBreakBefore w:val="0"/>
        <w:widowControl w:val="0"/>
        <w:kinsoku/>
        <w:wordWrap/>
        <w:overflowPunct/>
        <w:topLinePunct w:val="0"/>
        <w:autoSpaceDN/>
        <w:bidi w:val="0"/>
        <w:adjustRightInd/>
        <w:snapToGrid/>
        <w:spacing w:before="0" w:after="0" w:line="580" w:lineRule="exact"/>
        <w:ind w:right="0" w:rightChars="0"/>
        <w:jc w:val="center"/>
        <w:textAlignment w:val="auto"/>
      </w:pPr>
      <w:bookmarkStart w:id="359" w:name="_Toc123230722"/>
      <w:bookmarkStart w:id="360" w:name="_Toc13033"/>
      <w:bookmarkStart w:id="361" w:name="_Toc5493"/>
      <w:bookmarkStart w:id="362" w:name="_Toc103852049"/>
      <w:bookmarkStart w:id="363" w:name="_Toc18061"/>
      <w:bookmarkStart w:id="364" w:name="_Toc29282"/>
      <w:bookmarkStart w:id="365" w:name="_Toc18744"/>
      <w:bookmarkStart w:id="366" w:name="_Toc4466"/>
      <w:bookmarkStart w:id="367" w:name="_Toc32430"/>
      <w:bookmarkStart w:id="368" w:name="_Toc2733"/>
      <w:bookmarkStart w:id="369" w:name="_Toc980"/>
      <w:bookmarkStart w:id="370" w:name="_Toc20604"/>
      <w:bookmarkStart w:id="371" w:name="_Toc93577751"/>
      <w:bookmarkStart w:id="372" w:name="_Toc1524"/>
      <w:r>
        <w:rPr>
          <w:rFonts w:hint="eastAsia"/>
        </w:rPr>
        <w:t>第十一章 其他</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pPr>
        <w:pStyle w:val="33"/>
        <w:keepNext w:val="0"/>
        <w:keepLines w:val="0"/>
        <w:pageBreakBefore w:val="0"/>
        <w:widowControl w:val="0"/>
        <w:kinsoku/>
        <w:wordWrap/>
        <w:overflowPunct/>
        <w:topLinePunct w:val="0"/>
        <w:autoSpaceDN/>
        <w:bidi w:val="0"/>
        <w:adjustRightInd/>
        <w:snapToGrid/>
        <w:spacing w:line="580" w:lineRule="exact"/>
        <w:ind w:right="0" w:rightChars="0" w:firstLine="0" w:firstLineChars="0"/>
        <w:jc w:val="both"/>
        <w:textAlignment w:val="auto"/>
        <w:rPr>
          <w:rFonts w:ascii="仿宋" w:hAnsi="仿宋" w:eastAsia="仿宋_GB2312"/>
          <w:sz w:val="32"/>
          <w:szCs w:val="32"/>
        </w:rPr>
      </w:pPr>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Style w:val="22"/>
          <w:rFonts w:hint="eastAsia"/>
        </w:rPr>
        <w:t>省人力资源社会保障厅及其社会保险经办机构负责本规程执行情况的指导、监督和检查。</w:t>
      </w:r>
    </w:p>
    <w:p>
      <w:pPr>
        <w:keepNext w:val="0"/>
        <w:keepLines w:val="0"/>
        <w:pageBreakBefore w:val="0"/>
        <w:widowControl w:val="0"/>
        <w:numPr>
          <w:ilvl w:val="0"/>
          <w:numId w:val="2"/>
        </w:numPr>
        <w:kinsoku/>
        <w:wordWrap/>
        <w:overflowPunct/>
        <w:topLinePunct w:val="0"/>
        <w:autoSpaceDN/>
        <w:bidi w:val="0"/>
        <w:adjustRightInd/>
        <w:snapToGrid/>
        <w:spacing w:line="580" w:lineRule="exact"/>
        <w:ind w:left="0" w:right="0" w:rightChars="0" w:firstLine="640"/>
        <w:jc w:val="both"/>
        <w:textAlignment w:val="auto"/>
        <w:rPr>
          <w:rStyle w:val="22"/>
        </w:rPr>
      </w:pPr>
      <w:r>
        <w:rPr>
          <w:rStyle w:val="48"/>
          <w:rFonts w:hint="default"/>
          <w:lang w:bidi="ar"/>
        </w:rPr>
        <w:t>各市可根据本规程制定细则</w:t>
      </w:r>
      <w:r>
        <w:rPr>
          <w:rStyle w:val="22"/>
        </w:rPr>
        <w:t>。</w:t>
      </w:r>
    </w:p>
    <w:p>
      <w:pPr>
        <w:pStyle w:val="33"/>
        <w:keepNext w:val="0"/>
        <w:keepLines w:val="0"/>
        <w:pageBreakBefore w:val="0"/>
        <w:widowControl w:val="0"/>
        <w:numPr>
          <w:ilvl w:val="0"/>
          <w:numId w:val="2"/>
        </w:numPr>
        <w:kinsoku/>
        <w:wordWrap/>
        <w:overflowPunct/>
        <w:topLinePunct w:val="0"/>
        <w:autoSpaceDN/>
        <w:bidi w:val="0"/>
        <w:adjustRightInd/>
        <w:snapToGrid/>
        <w:spacing w:line="580" w:lineRule="exact"/>
        <w:ind w:left="640" w:right="0" w:rightChars="0" w:firstLine="0" w:firstLineChars="0"/>
        <w:jc w:val="both"/>
        <w:textAlignment w:val="auto"/>
      </w:pPr>
      <w:r>
        <w:rPr>
          <w:rStyle w:val="22"/>
          <w:rFonts w:hint="eastAsia"/>
        </w:rPr>
        <w:t>本规程自2023年1月1日起施行。</w:t>
      </w:r>
    </w:p>
    <w:p>
      <w:pPr>
        <w:pStyle w:val="2"/>
        <w:sectPr>
          <w:footerReference r:id="rId5" w:type="default"/>
          <w:type w:val="continuous"/>
          <w:pgSz w:w="11906" w:h="16838"/>
          <w:pgMar w:top="2098" w:right="1531" w:bottom="1814" w:left="1531" w:header="851" w:footer="1587" w:gutter="0"/>
          <w:pgNumType w:fmt="decimal"/>
          <w:cols w:space="0" w:num="1"/>
          <w:titlePg/>
          <w:rtlGutter w:val="0"/>
          <w:docGrid w:type="linesAndChars" w:linePitch="587" w:charSpace="-849"/>
        </w:sectPr>
      </w:pPr>
    </w:p>
    <w:p>
      <w:pPr>
        <w:pStyle w:val="2"/>
      </w:pPr>
    </w:p>
    <w:p>
      <w:pPr>
        <w:pStyle w:val="2"/>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347980</wp:posOffset>
                </wp:positionV>
                <wp:extent cx="561594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27.4pt;height:0pt;width:442.2pt;z-index:251661312;mso-width-relative:page;mso-height-relative:page;" filled="f" stroked="t" coordsize="21600,21600" o:gfxdata="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q2Wk7VAAAABgEAAA8AAAAAAAAAAQAgAAAAIgAAAGRycy9kb3du&#10;cmV2LnhtbFBLAQIUABQAAAAIAIdO4kB4qSKwyQEAAF0DAAAOAAAAAAAAAAEAIAAAACQBAABkcnMv&#10;ZTJvRG9jLnhtbFBLBQYAAAAABgAGAFkBAABfBQAAAAA=&#10;">
                <v:fill on="f" focussize="0,0"/>
                <v:stroke weight="1pt" color="#000000" joinstyle="round"/>
                <v:imagedata o:title=""/>
                <o:lock v:ext="edit" aspectratio="f"/>
              </v:line>
            </w:pict>
          </mc:Fallback>
        </mc:AlternateContent>
      </w:r>
    </w:p>
    <w:p>
      <w:pPr>
        <w:ind w:firstLine="210" w:firstLineChars="100"/>
        <w:rPr>
          <w:rFonts w:ascii="仿宋_GB2312" w:eastAsia="仿宋_GB2312"/>
          <w:sz w:val="28"/>
          <w:szCs w:val="28"/>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373380</wp:posOffset>
                </wp:positionV>
                <wp:extent cx="5615940"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29.4pt;height:0pt;width:442.2pt;z-index:251659264;mso-width-relative:page;mso-height-relative:page;" filled="f" stroked="t" coordsize="21600,21600" o:gfxdata="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AcJkv1QAAAAYBAAAPAAAAAAAAAAEAIAAAACIAAABkcnMvZG93&#10;bnJldi54bWxQSwECFAAUAAAACACHTuJAtYVnacoBAABdAwAADgAAAAAAAAABACAAAAAkAQAAZHJz&#10;L2Uyb0RvYy54bWxQSwUGAAAAAAYABgBZAQAAYAUAAAAA&#10;">
                <v:fill on="f" focussize="0,0"/>
                <v:stroke weight="1pt" color="#000000" joinstyle="round"/>
                <v:imagedata o:title=""/>
                <o:lock v:ext="edit" aspectratio="f"/>
              </v:line>
            </w:pict>
          </mc:Fallback>
        </mc:AlternateContent>
      </w:r>
      <w:r>
        <w:rPr>
          <w:rFonts w:hint="eastAsia" w:ascii="仿宋_GB2312" w:eastAsia="仿宋_GB2312"/>
          <w:sz w:val="28"/>
          <w:szCs w:val="28"/>
        </w:rPr>
        <w:t>山东省人力资源和社会保障厅办公室        2022年</w:t>
      </w:r>
      <w:r>
        <w:rPr>
          <w:rFonts w:ascii="仿宋_GB2312" w:eastAsia="仿宋_GB2312"/>
          <w:sz w:val="28"/>
          <w:szCs w:val="28"/>
        </w:rPr>
        <w:t>12</w:t>
      </w:r>
      <w:r>
        <w:rPr>
          <w:rFonts w:hint="eastAsia" w:ascii="仿宋_GB2312" w:eastAsia="仿宋_GB2312"/>
          <w:sz w:val="28"/>
          <w:szCs w:val="28"/>
        </w:rPr>
        <w:t>月2</w:t>
      </w:r>
      <w:r>
        <w:rPr>
          <w:rFonts w:ascii="仿宋_GB2312" w:eastAsia="仿宋_GB2312"/>
          <w:sz w:val="28"/>
          <w:szCs w:val="28"/>
        </w:rPr>
        <w:t>9</w:t>
      </w:r>
      <w:r>
        <w:rPr>
          <w:rFonts w:hint="eastAsia" w:ascii="仿宋_GB2312" w:eastAsia="仿宋_GB2312"/>
          <w:sz w:val="28"/>
          <w:szCs w:val="28"/>
        </w:rPr>
        <w:t>日印发</w:t>
      </w:r>
    </w:p>
    <w:p>
      <w:pPr>
        <w:ind w:right="552" w:firstLine="210" w:firstLineChars="100"/>
      </w:pPr>
      <w: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351155</wp:posOffset>
                </wp:positionV>
                <wp:extent cx="5615940"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top:27.65pt;height:0pt;width:442.2pt;mso-position-horizontal:center;z-index:251662336;mso-width-relative:page;mso-height-relative:page;" filled="f" stroked="t" coordsize="21600,21600" o:gfxdata="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Py3oV1gAAAAYBAAAPAAAAAAAAAAEAIAAAACIAAABkcnMvZG93&#10;bnJldi54bWxQSwECFAAUAAAACACHTuJASIu+oMkBAABdAwAADgAAAAAAAAABACAAAAAlAQAAZHJz&#10;L2Uyb0RvYy54bWxQSwUGAAAAAAYABgBZAQAAYAUAAAAA&#10;">
                <v:fill on="f" focussize="0,0"/>
                <v:stroke weight="1pt" color="#000000" joinstyle="round"/>
                <v:imagedata o:title=""/>
                <o:lock v:ext="edit" aspectratio="f"/>
              </v:line>
            </w:pict>
          </mc:Fallback>
        </mc:AlternateContent>
      </w:r>
      <w:r>
        <w:rPr>
          <w:rFonts w:hint="eastAsia" w:ascii="仿宋_GB2312" w:eastAsia="仿宋_GB2312"/>
          <w:sz w:val="28"/>
          <w:szCs w:val="28"/>
        </w:rPr>
        <w:t>校核人：郑源</w:t>
      </w:r>
    </w:p>
    <w:sectPr>
      <w:pgSz w:w="11906" w:h="16838"/>
      <w:pgMar w:top="2098" w:right="1531" w:bottom="1814" w:left="1531" w:header="851" w:footer="1587" w:gutter="0"/>
      <w:pgNumType w:fmt="decimal"/>
      <w:cols w:space="0" w:num="1"/>
      <w:titlePg/>
      <w:rtlGutter w:val="0"/>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287" w:usb1="00000000" w:usb2="00000000" w:usb3="00000000" w:csb0="4000009F" w:csb1="DFD7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CESI仿宋-GB13000">
    <w:altName w:val="仿宋"/>
    <w:panose1 w:val="00000000000000000000"/>
    <w:charset w:val="86"/>
    <w:family w:val="auto"/>
    <w:pitch w:val="default"/>
    <w:sig w:usb0="00000000" w:usb1="00000000" w:usb2="00000016" w:usb3="00000000" w:csb0="0004000F" w:csb1="00000000"/>
  </w:font>
  <w:font w:name="Helvetica">
    <w:altName w:val="Arial"/>
    <w:panose1 w:val="020B0604020202020204"/>
    <w:charset w:val="00"/>
    <w:family w:val="swiss"/>
    <w:pitch w:val="default"/>
    <w:sig w:usb0="00000000" w:usb1="00000000" w:usb2="00000000" w:usb3="00000000" w:csb0="00000001" w:csb1="00000000"/>
  </w:font>
  <w:font w:name="等线">
    <w:altName w:val="GENISO"/>
    <w:panose1 w:val="00000000000000000000"/>
    <w:charset w:val="00"/>
    <w:family w:val="auto"/>
    <w:pitch w:val="default"/>
    <w:sig w:usb0="00000000" w:usb1="00000000" w:usb2="00000000" w:usb3="00000000" w:csb0="00000000" w:csb1="00000000"/>
  </w:font>
  <w:font w:name="GENISO">
    <w:panose1 w:val="02000400000000000000"/>
    <w:charset w:val="00"/>
    <w:family w:val="auto"/>
    <w:pitch w:val="default"/>
    <w:sig w:usb0="00000003" w:usb1="00000000" w:usb2="00000040" w:usb3="00000000" w:csb0="000001FF" w:csb1="00000000"/>
  </w:font>
  <w:font w:name="等线 Light">
    <w:altName w:val="GENISO"/>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00000287" w:usb1="00000000" w:usb2="00000000" w:usb3="00000000" w:csb0="4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7"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8"/>
                          </w:pP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PlfknQ&#10;AAAAAwEAAA8AAAAAAAAAAQAgAAAAIgAAAGRycy9kb3ducmV2LnhtbFBLAQIUABQAAAAIAIdO4kB2&#10;vmfw7wEAALQDAAAOAAAAAAAAAAEAIAAAAB8BAABkcnMvZTJvRG9jLnhtbFBLBQYAAAAABgAGAFkB&#10;AACABQAAAAA=&#10;">
              <v:fill on="f" focussize="0,0"/>
              <v:stroke on="f"/>
              <v:imagedata o:title=""/>
              <o:lock v:ext="edit" aspectratio="f"/>
              <v:textbox inset="0mm,0mm,0mm,0mm" style="mso-fit-shape-to-text:t;">
                <w:txbxContent>
                  <w:p>
                    <w:pPr>
                      <w:pStyle w:val="8"/>
                    </w:pPr>
                  </w:p>
                </w:txbxContent>
              </v:textbox>
            </v:shape>
          </w:pict>
        </mc:Fallback>
      </mc:AlternateContent>
    </w:r>
    <w:r>
      <mc:AlternateContent>
        <mc:Choice Requires="wps">
          <w:drawing>
            <wp:anchor distT="0" distB="0" distL="0" distR="0" simplePos="0" relativeHeight="251659264" behindDoc="1" locked="0" layoutInCell="1" allowOverlap="1">
              <wp:simplePos x="0" y="0"/>
              <wp:positionH relativeFrom="page">
                <wp:posOffset>988695</wp:posOffset>
              </wp:positionH>
              <wp:positionV relativeFrom="page">
                <wp:posOffset>9893300</wp:posOffset>
              </wp:positionV>
              <wp:extent cx="114935" cy="204470"/>
              <wp:effectExtent l="0" t="0" r="0" b="0"/>
              <wp:wrapNone/>
              <wp:docPr id="6" name="Shape 1"/>
              <wp:cNvGraphicFramePr/>
              <a:graphic xmlns:a="http://schemas.openxmlformats.org/drawingml/2006/main">
                <a:graphicData uri="http://schemas.microsoft.com/office/word/2010/wordprocessingShape">
                  <wps:wsp>
                    <wps:cNvSpPr txBox="1"/>
                    <wps:spPr>
                      <a:xfrm>
                        <a:off x="0" y="0"/>
                        <a:ext cx="114935" cy="204470"/>
                      </a:xfrm>
                      <a:prstGeom prst="rect">
                        <a:avLst/>
                      </a:prstGeom>
                      <a:noFill/>
                    </wps:spPr>
                    <wps:txbx>
                      <w:txbxContent>
                        <w:p>
                          <w:pPr>
                            <w:pStyle w:val="34"/>
                            <w:jc w:val="left"/>
                            <w:rPr>
                              <w:sz w:val="28"/>
                              <w:szCs w:val="28"/>
                              <w:lang w:eastAsia="zh-CN"/>
                            </w:rPr>
                          </w:pPr>
                        </w:p>
                      </w:txbxContent>
                    </wps:txbx>
                    <wps:bodyPr wrap="none" lIns="0" tIns="0" rIns="0" bIns="0">
                      <a:spAutoFit/>
                    </wps:bodyPr>
                  </wps:wsp>
                </a:graphicData>
              </a:graphic>
            </wp:anchor>
          </w:drawing>
        </mc:Choice>
        <mc:Fallback>
          <w:pict>
            <v:shape id="Shape 1" o:spid="_x0000_s1026" o:spt="202" type="#_x0000_t202" style="position:absolute;left:0pt;margin-left:77.85pt;margin-top:779pt;height:16.1pt;width:9.05pt;mso-position-horizontal-relative:page;mso-position-vertical-relative:page;mso-wrap-style:none;z-index:-251657216;mso-width-relative:page;mso-height-relative:page;" filled="f" stroked="f" coordsize="21600,21600" o:gfxdata="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PNx84PWAAAADQEAAA8AAAAAAAAAAQAgAAAAIgAAAGRycy9k&#10;b3ducmV2LnhtbFBLAQIUABQAAAAIAIdO4kC25N0mkgEAACEDAAAOAAAAAAAAAAEAIAAAACUBAABk&#10;cnMvZTJvRG9jLnhtbFBLBQYAAAAABgAGAFkBAAApBQAAAAA=&#10;">
              <v:fill on="f" focussize="0,0"/>
              <v:stroke on="f"/>
              <v:imagedata o:title=""/>
              <o:lock v:ext="edit" aspectratio="f"/>
              <v:textbox inset="0mm,0mm,0mm,0mm" style="mso-fit-shape-to-text:t;">
                <w:txbxContent>
                  <w:p>
                    <w:pPr>
                      <w:pStyle w:val="34"/>
                      <w:jc w:val="left"/>
                      <w:rPr>
                        <w:sz w:val="28"/>
                        <w:szCs w:val="28"/>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p>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p>
    <w:pPr>
      <w:spacing w:line="1" w:lineRule="exac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FC52C4"/>
    <w:multiLevelType w:val="singleLevel"/>
    <w:tmpl w:val="9FFC52C4"/>
    <w:lvl w:ilvl="0" w:tentative="0">
      <w:start w:val="1"/>
      <w:numFmt w:val="chineseCounting"/>
      <w:suff w:val="nothing"/>
      <w:lvlText w:val="（%1）"/>
      <w:lvlJc w:val="left"/>
      <w:rPr>
        <w:rFonts w:hint="eastAsia"/>
      </w:rPr>
    </w:lvl>
  </w:abstractNum>
  <w:abstractNum w:abstractNumId="1">
    <w:nsid w:val="E64432AA"/>
    <w:multiLevelType w:val="singleLevel"/>
    <w:tmpl w:val="E64432AA"/>
    <w:lvl w:ilvl="0" w:tentative="0">
      <w:start w:val="1"/>
      <w:numFmt w:val="chineseCounting"/>
      <w:suff w:val="space"/>
      <w:lvlText w:val="(%1)"/>
      <w:lvlJc w:val="left"/>
      <w:rPr>
        <w:rFonts w:hint="eastAsia"/>
      </w:rPr>
    </w:lvl>
  </w:abstractNum>
  <w:abstractNum w:abstractNumId="2">
    <w:nsid w:val="2A88B069"/>
    <w:multiLevelType w:val="singleLevel"/>
    <w:tmpl w:val="2A88B069"/>
    <w:lvl w:ilvl="0" w:tentative="0">
      <w:start w:val="1"/>
      <w:numFmt w:val="chineseCounting"/>
      <w:pStyle w:val="23"/>
      <w:suff w:val="nothing"/>
      <w:lvlText w:val="（%1）"/>
      <w:lvlJc w:val="left"/>
      <w:rPr>
        <w:rFonts w:hint="eastAsia"/>
        <w:lang w:val="en-US"/>
      </w:rPr>
    </w:lvl>
  </w:abstractNum>
  <w:abstractNum w:abstractNumId="3">
    <w:nsid w:val="3C06686B"/>
    <w:multiLevelType w:val="multilevel"/>
    <w:tmpl w:val="3C06686B"/>
    <w:lvl w:ilvl="0" w:tentative="0">
      <w:start w:val="1"/>
      <w:numFmt w:val="chineseCountingThousand"/>
      <w:lvlText w:val="第%1条 "/>
      <w:lvlJc w:val="left"/>
      <w:pPr>
        <w:ind w:left="1" w:firstLine="567"/>
      </w:pPr>
      <w:rPr>
        <w:rFonts w:hint="eastAsia" w:eastAsia="黑体"/>
        <w:caps w:val="0"/>
        <w:strike w:val="0"/>
        <w:dstrike w:val="0"/>
        <w:snapToGrid w:val="0"/>
        <w:vanish w:val="0"/>
        <w:spacing w:val="0"/>
        <w:w w:val="100"/>
        <w:kern w:val="0"/>
        <w:sz w:val="32"/>
        <w:vertAlign w:val="baseline"/>
      </w:rPr>
    </w:lvl>
    <w:lvl w:ilvl="1" w:tentative="0">
      <w:start w:val="1"/>
      <w:numFmt w:val="japaneseCounting"/>
      <w:lvlText w:val="（%2）"/>
      <w:lvlJc w:val="left"/>
      <w:pPr>
        <w:ind w:left="1500" w:hanging="1080"/>
      </w:pPr>
      <w:rPr>
        <w:rFonts w:hint="default" w:asciiTheme="minorEastAsia" w:hAnsiTheme="minorEastAsia" w:eastAsiaTheme="minor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5CF68D6"/>
    <w:multiLevelType w:val="singleLevel"/>
    <w:tmpl w:val="55CF68D6"/>
    <w:lvl w:ilvl="0" w:tentative="0">
      <w:start w:val="1"/>
      <w:numFmt w:val="chineseCounting"/>
      <w:suff w:val="nothing"/>
      <w:lvlText w:val="（%1）"/>
      <w:lvlJc w:val="left"/>
      <w:rPr>
        <w:rFonts w:hint="eastAsia"/>
      </w:rPr>
    </w:lvl>
  </w:abstractNum>
  <w:abstractNum w:abstractNumId="5">
    <w:nsid w:val="5F951B3C"/>
    <w:multiLevelType w:val="singleLevel"/>
    <w:tmpl w:val="5F951B3C"/>
    <w:lvl w:ilvl="0" w:tentative="0">
      <w:start w:val="1"/>
      <w:numFmt w:val="chineseCounting"/>
      <w:suff w:val="nothing"/>
      <w:lvlText w:val="（%1）"/>
      <w:lvlJc w:val="left"/>
      <w:rPr>
        <w:rFonts w:hint="eastAsia"/>
      </w:rPr>
    </w:lvl>
  </w:abstractNum>
  <w:abstractNum w:abstractNumId="6">
    <w:nsid w:val="64BA86DE"/>
    <w:multiLevelType w:val="singleLevel"/>
    <w:tmpl w:val="64BA86DE"/>
    <w:lvl w:ilvl="0" w:tentative="0">
      <w:start w:val="1"/>
      <w:numFmt w:val="chineseCounting"/>
      <w:suff w:val="nothing"/>
      <w:lvlText w:val="（%1）"/>
      <w:lvlJc w:val="left"/>
      <w:rPr>
        <w:rFonts w:hint="eastAsia"/>
      </w:rPr>
    </w:lvl>
  </w:abstractNum>
  <w:num w:numId="1">
    <w:abstractNumId w:val="2"/>
  </w:num>
  <w:num w:numId="2">
    <w:abstractNumId w:val="3"/>
  </w:num>
  <w:num w:numId="3">
    <w:abstractNumId w:val="4"/>
  </w:num>
  <w:num w:numId="4">
    <w:abstractNumId w:val="5"/>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HorizontalSpacing w:val="158"/>
  <w:drawingGridVerticalSpacing w:val="294"/>
  <w:displayHorizontalDrawingGridEvery w:val="2"/>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iOWQzZWE1YjMyMDU5M2RlMTFmY2E3YzE0N2FlZWQifQ=="/>
  </w:docVars>
  <w:rsids>
    <w:rsidRoot w:val="00AE4AB7"/>
    <w:rsid w:val="0001395F"/>
    <w:rsid w:val="00036BA7"/>
    <w:rsid w:val="000827C8"/>
    <w:rsid w:val="000C0EBD"/>
    <w:rsid w:val="000C5D63"/>
    <w:rsid w:val="000D51EC"/>
    <w:rsid w:val="000F1E72"/>
    <w:rsid w:val="00104ED0"/>
    <w:rsid w:val="00116D1B"/>
    <w:rsid w:val="00133FEC"/>
    <w:rsid w:val="00136ABD"/>
    <w:rsid w:val="00144F40"/>
    <w:rsid w:val="0014598E"/>
    <w:rsid w:val="001462F7"/>
    <w:rsid w:val="001669F0"/>
    <w:rsid w:val="00175AC6"/>
    <w:rsid w:val="001800BF"/>
    <w:rsid w:val="00180275"/>
    <w:rsid w:val="00181F93"/>
    <w:rsid w:val="00183C60"/>
    <w:rsid w:val="001946BC"/>
    <w:rsid w:val="001E143C"/>
    <w:rsid w:val="001F154C"/>
    <w:rsid w:val="00206EBA"/>
    <w:rsid w:val="00226446"/>
    <w:rsid w:val="002379EB"/>
    <w:rsid w:val="00241B2A"/>
    <w:rsid w:val="00273E5A"/>
    <w:rsid w:val="00282F4F"/>
    <w:rsid w:val="00285BDA"/>
    <w:rsid w:val="00286040"/>
    <w:rsid w:val="00286E89"/>
    <w:rsid w:val="00292CD4"/>
    <w:rsid w:val="00297D52"/>
    <w:rsid w:val="002B18F5"/>
    <w:rsid w:val="002D0DEF"/>
    <w:rsid w:val="002D6611"/>
    <w:rsid w:val="002F18E5"/>
    <w:rsid w:val="00301B99"/>
    <w:rsid w:val="00341D62"/>
    <w:rsid w:val="00346D96"/>
    <w:rsid w:val="00351F40"/>
    <w:rsid w:val="00363BA6"/>
    <w:rsid w:val="00367B97"/>
    <w:rsid w:val="00373A43"/>
    <w:rsid w:val="00375B8A"/>
    <w:rsid w:val="00377310"/>
    <w:rsid w:val="00382312"/>
    <w:rsid w:val="003832B8"/>
    <w:rsid w:val="003E66DC"/>
    <w:rsid w:val="003E6BA5"/>
    <w:rsid w:val="003E6ECD"/>
    <w:rsid w:val="003F2C6F"/>
    <w:rsid w:val="00412B8B"/>
    <w:rsid w:val="00422412"/>
    <w:rsid w:val="0046187F"/>
    <w:rsid w:val="00476835"/>
    <w:rsid w:val="004826EA"/>
    <w:rsid w:val="004873D6"/>
    <w:rsid w:val="004A397F"/>
    <w:rsid w:val="004C1F10"/>
    <w:rsid w:val="004C4FD5"/>
    <w:rsid w:val="004C7823"/>
    <w:rsid w:val="004D280E"/>
    <w:rsid w:val="0050350D"/>
    <w:rsid w:val="00515756"/>
    <w:rsid w:val="00517BC4"/>
    <w:rsid w:val="00521FC7"/>
    <w:rsid w:val="00532741"/>
    <w:rsid w:val="00532F69"/>
    <w:rsid w:val="0053755E"/>
    <w:rsid w:val="00555EB2"/>
    <w:rsid w:val="0056303D"/>
    <w:rsid w:val="005808C4"/>
    <w:rsid w:val="005A40E8"/>
    <w:rsid w:val="005D4FEE"/>
    <w:rsid w:val="005E6DAF"/>
    <w:rsid w:val="005F4260"/>
    <w:rsid w:val="006014A7"/>
    <w:rsid w:val="00605404"/>
    <w:rsid w:val="0060722C"/>
    <w:rsid w:val="00634FA9"/>
    <w:rsid w:val="006359B3"/>
    <w:rsid w:val="0063757C"/>
    <w:rsid w:val="00652AF9"/>
    <w:rsid w:val="006631C6"/>
    <w:rsid w:val="006728EE"/>
    <w:rsid w:val="006832D5"/>
    <w:rsid w:val="006A1D2B"/>
    <w:rsid w:val="006C5161"/>
    <w:rsid w:val="006D3F17"/>
    <w:rsid w:val="006E2833"/>
    <w:rsid w:val="007012CE"/>
    <w:rsid w:val="007059C1"/>
    <w:rsid w:val="007410EE"/>
    <w:rsid w:val="00765E3B"/>
    <w:rsid w:val="00771D31"/>
    <w:rsid w:val="00772D94"/>
    <w:rsid w:val="00785809"/>
    <w:rsid w:val="00786A69"/>
    <w:rsid w:val="007A3943"/>
    <w:rsid w:val="007A579A"/>
    <w:rsid w:val="007B476B"/>
    <w:rsid w:val="00800CE4"/>
    <w:rsid w:val="00810405"/>
    <w:rsid w:val="00811E68"/>
    <w:rsid w:val="00814D3C"/>
    <w:rsid w:val="008274F1"/>
    <w:rsid w:val="00844CD0"/>
    <w:rsid w:val="008521AA"/>
    <w:rsid w:val="00857440"/>
    <w:rsid w:val="00875239"/>
    <w:rsid w:val="00886B3B"/>
    <w:rsid w:val="00895A0D"/>
    <w:rsid w:val="0089607F"/>
    <w:rsid w:val="00897B26"/>
    <w:rsid w:val="008B0955"/>
    <w:rsid w:val="008F1E32"/>
    <w:rsid w:val="00902C6B"/>
    <w:rsid w:val="0092354A"/>
    <w:rsid w:val="00933D3B"/>
    <w:rsid w:val="009370CC"/>
    <w:rsid w:val="00955894"/>
    <w:rsid w:val="00962277"/>
    <w:rsid w:val="009622BC"/>
    <w:rsid w:val="0097319A"/>
    <w:rsid w:val="00983CAA"/>
    <w:rsid w:val="009C4733"/>
    <w:rsid w:val="009D42D3"/>
    <w:rsid w:val="009E37A1"/>
    <w:rsid w:val="009F4051"/>
    <w:rsid w:val="00A13093"/>
    <w:rsid w:val="00A243C8"/>
    <w:rsid w:val="00A32CA7"/>
    <w:rsid w:val="00A51222"/>
    <w:rsid w:val="00A565CF"/>
    <w:rsid w:val="00A6296C"/>
    <w:rsid w:val="00A82293"/>
    <w:rsid w:val="00A8523B"/>
    <w:rsid w:val="00A92FFC"/>
    <w:rsid w:val="00AA4597"/>
    <w:rsid w:val="00AB52FC"/>
    <w:rsid w:val="00AB53B8"/>
    <w:rsid w:val="00AC2DB0"/>
    <w:rsid w:val="00AE1268"/>
    <w:rsid w:val="00AE4AB7"/>
    <w:rsid w:val="00AF3399"/>
    <w:rsid w:val="00B3238C"/>
    <w:rsid w:val="00B421E4"/>
    <w:rsid w:val="00B818BB"/>
    <w:rsid w:val="00B8647D"/>
    <w:rsid w:val="00B915C1"/>
    <w:rsid w:val="00BA201A"/>
    <w:rsid w:val="00BB27D2"/>
    <w:rsid w:val="00BC4D45"/>
    <w:rsid w:val="00BC55BB"/>
    <w:rsid w:val="00BD11E6"/>
    <w:rsid w:val="00BD2F93"/>
    <w:rsid w:val="00BE4EBD"/>
    <w:rsid w:val="00C024EF"/>
    <w:rsid w:val="00C15AD9"/>
    <w:rsid w:val="00C32355"/>
    <w:rsid w:val="00C87549"/>
    <w:rsid w:val="00CB42AD"/>
    <w:rsid w:val="00CB4B81"/>
    <w:rsid w:val="00CB5C99"/>
    <w:rsid w:val="00CC5AAB"/>
    <w:rsid w:val="00CC5D4D"/>
    <w:rsid w:val="00CD2F17"/>
    <w:rsid w:val="00CD71EC"/>
    <w:rsid w:val="00CE2B60"/>
    <w:rsid w:val="00CE77D2"/>
    <w:rsid w:val="00CF5565"/>
    <w:rsid w:val="00CF5C31"/>
    <w:rsid w:val="00D0751E"/>
    <w:rsid w:val="00D159E1"/>
    <w:rsid w:val="00D5472C"/>
    <w:rsid w:val="00D55F74"/>
    <w:rsid w:val="00D619AA"/>
    <w:rsid w:val="00DA07A3"/>
    <w:rsid w:val="00DB0DC3"/>
    <w:rsid w:val="00DB3FA2"/>
    <w:rsid w:val="00DD46DB"/>
    <w:rsid w:val="00DE1BE7"/>
    <w:rsid w:val="00DE217E"/>
    <w:rsid w:val="00DF4229"/>
    <w:rsid w:val="00EE112A"/>
    <w:rsid w:val="00EE3F92"/>
    <w:rsid w:val="00EE4576"/>
    <w:rsid w:val="00F12C10"/>
    <w:rsid w:val="00F16ACD"/>
    <w:rsid w:val="00F21C89"/>
    <w:rsid w:val="00F24C57"/>
    <w:rsid w:val="00F3258A"/>
    <w:rsid w:val="00F41742"/>
    <w:rsid w:val="00F467F5"/>
    <w:rsid w:val="00F604F2"/>
    <w:rsid w:val="00F64B05"/>
    <w:rsid w:val="00F656C4"/>
    <w:rsid w:val="00FB1099"/>
    <w:rsid w:val="00FB587C"/>
    <w:rsid w:val="00FB7A88"/>
    <w:rsid w:val="00FB7EBD"/>
    <w:rsid w:val="00FE5086"/>
    <w:rsid w:val="00FF178D"/>
    <w:rsid w:val="00FF27A3"/>
    <w:rsid w:val="00FF5EBD"/>
    <w:rsid w:val="01881C9B"/>
    <w:rsid w:val="025E18D8"/>
    <w:rsid w:val="02E70348"/>
    <w:rsid w:val="03B70AC7"/>
    <w:rsid w:val="03BE5FFC"/>
    <w:rsid w:val="047E6D45"/>
    <w:rsid w:val="05B84BEA"/>
    <w:rsid w:val="05BE5E4C"/>
    <w:rsid w:val="067D0515"/>
    <w:rsid w:val="06A41B68"/>
    <w:rsid w:val="077E558A"/>
    <w:rsid w:val="07E86EA8"/>
    <w:rsid w:val="086E1AA3"/>
    <w:rsid w:val="08C31A63"/>
    <w:rsid w:val="08E91129"/>
    <w:rsid w:val="09160F8B"/>
    <w:rsid w:val="09AC7C06"/>
    <w:rsid w:val="0A5D1DCF"/>
    <w:rsid w:val="0A6E0A18"/>
    <w:rsid w:val="0A7868E9"/>
    <w:rsid w:val="0B811AED"/>
    <w:rsid w:val="0B8C666D"/>
    <w:rsid w:val="0C5822F7"/>
    <w:rsid w:val="0C8B786E"/>
    <w:rsid w:val="0C9B6BDE"/>
    <w:rsid w:val="0CCD0C58"/>
    <w:rsid w:val="0CF45CAD"/>
    <w:rsid w:val="0F5337A0"/>
    <w:rsid w:val="0FE2319C"/>
    <w:rsid w:val="105C3A7C"/>
    <w:rsid w:val="10741C20"/>
    <w:rsid w:val="108D2452"/>
    <w:rsid w:val="12763439"/>
    <w:rsid w:val="128208E2"/>
    <w:rsid w:val="12977E48"/>
    <w:rsid w:val="13085CE0"/>
    <w:rsid w:val="13C15DC7"/>
    <w:rsid w:val="13DD188A"/>
    <w:rsid w:val="146664E7"/>
    <w:rsid w:val="147F7C89"/>
    <w:rsid w:val="15315CEE"/>
    <w:rsid w:val="15A21AA4"/>
    <w:rsid w:val="15F16D80"/>
    <w:rsid w:val="16B7358F"/>
    <w:rsid w:val="17233A58"/>
    <w:rsid w:val="173153BA"/>
    <w:rsid w:val="185A39A5"/>
    <w:rsid w:val="187529D9"/>
    <w:rsid w:val="18F20834"/>
    <w:rsid w:val="195A66E6"/>
    <w:rsid w:val="195C5947"/>
    <w:rsid w:val="199241C4"/>
    <w:rsid w:val="1B903686"/>
    <w:rsid w:val="1C2B157E"/>
    <w:rsid w:val="1CC125EE"/>
    <w:rsid w:val="1CD05027"/>
    <w:rsid w:val="1CEE592A"/>
    <w:rsid w:val="1CFA4AB5"/>
    <w:rsid w:val="1D096CB7"/>
    <w:rsid w:val="1D5D0701"/>
    <w:rsid w:val="1DA7106E"/>
    <w:rsid w:val="1EFB1AE7"/>
    <w:rsid w:val="1F413615"/>
    <w:rsid w:val="1F951EF6"/>
    <w:rsid w:val="1FD955FC"/>
    <w:rsid w:val="200A6510"/>
    <w:rsid w:val="20505CE1"/>
    <w:rsid w:val="20B219BD"/>
    <w:rsid w:val="20C718F8"/>
    <w:rsid w:val="21EB09DC"/>
    <w:rsid w:val="223330EF"/>
    <w:rsid w:val="22CA6823"/>
    <w:rsid w:val="23130C89"/>
    <w:rsid w:val="23576968"/>
    <w:rsid w:val="23690804"/>
    <w:rsid w:val="23997803"/>
    <w:rsid w:val="241E2177"/>
    <w:rsid w:val="24450316"/>
    <w:rsid w:val="24E862E1"/>
    <w:rsid w:val="255B1497"/>
    <w:rsid w:val="2580214C"/>
    <w:rsid w:val="27076EF2"/>
    <w:rsid w:val="270F224B"/>
    <w:rsid w:val="27247568"/>
    <w:rsid w:val="27916924"/>
    <w:rsid w:val="282F41F5"/>
    <w:rsid w:val="289A0911"/>
    <w:rsid w:val="28C7023C"/>
    <w:rsid w:val="2959155B"/>
    <w:rsid w:val="29712D49"/>
    <w:rsid w:val="298505A2"/>
    <w:rsid w:val="2A233FCE"/>
    <w:rsid w:val="2BDB700C"/>
    <w:rsid w:val="2C626979"/>
    <w:rsid w:val="2C853AD3"/>
    <w:rsid w:val="2CA1196F"/>
    <w:rsid w:val="2D257F80"/>
    <w:rsid w:val="2D484258"/>
    <w:rsid w:val="2DA27975"/>
    <w:rsid w:val="2ED54472"/>
    <w:rsid w:val="2EFA0081"/>
    <w:rsid w:val="2F137BDF"/>
    <w:rsid w:val="2F5C74FC"/>
    <w:rsid w:val="2F726FA3"/>
    <w:rsid w:val="300855E0"/>
    <w:rsid w:val="3043442D"/>
    <w:rsid w:val="30801AC4"/>
    <w:rsid w:val="30922E41"/>
    <w:rsid w:val="30F85563"/>
    <w:rsid w:val="317C672F"/>
    <w:rsid w:val="32E142E3"/>
    <w:rsid w:val="34313801"/>
    <w:rsid w:val="34371C9F"/>
    <w:rsid w:val="34425A0E"/>
    <w:rsid w:val="34A556F1"/>
    <w:rsid w:val="3550415A"/>
    <w:rsid w:val="35D73F34"/>
    <w:rsid w:val="36721EAF"/>
    <w:rsid w:val="373C4996"/>
    <w:rsid w:val="37895702"/>
    <w:rsid w:val="37A42ED5"/>
    <w:rsid w:val="383D612A"/>
    <w:rsid w:val="38D172FD"/>
    <w:rsid w:val="3921516E"/>
    <w:rsid w:val="395D0BF4"/>
    <w:rsid w:val="398B5911"/>
    <w:rsid w:val="39B7498D"/>
    <w:rsid w:val="39FF1F10"/>
    <w:rsid w:val="3A08527A"/>
    <w:rsid w:val="3A3F5836"/>
    <w:rsid w:val="3AF235BE"/>
    <w:rsid w:val="3B206B72"/>
    <w:rsid w:val="3B545FBB"/>
    <w:rsid w:val="3B984165"/>
    <w:rsid w:val="3BB672B4"/>
    <w:rsid w:val="3C4E29F2"/>
    <w:rsid w:val="3C9708C1"/>
    <w:rsid w:val="3CD15935"/>
    <w:rsid w:val="3D137EEB"/>
    <w:rsid w:val="3D1912D6"/>
    <w:rsid w:val="428D254A"/>
    <w:rsid w:val="42C45840"/>
    <w:rsid w:val="445E0EB9"/>
    <w:rsid w:val="450219F8"/>
    <w:rsid w:val="452A36F2"/>
    <w:rsid w:val="453D3273"/>
    <w:rsid w:val="454B049A"/>
    <w:rsid w:val="456F5F37"/>
    <w:rsid w:val="45EE77A4"/>
    <w:rsid w:val="46C93FC7"/>
    <w:rsid w:val="46CB324B"/>
    <w:rsid w:val="47136E7E"/>
    <w:rsid w:val="47665118"/>
    <w:rsid w:val="478A7058"/>
    <w:rsid w:val="47EF15B1"/>
    <w:rsid w:val="48E06846"/>
    <w:rsid w:val="48EE7ABB"/>
    <w:rsid w:val="494850F7"/>
    <w:rsid w:val="49981A4C"/>
    <w:rsid w:val="49B43171"/>
    <w:rsid w:val="49CC1420"/>
    <w:rsid w:val="4A014451"/>
    <w:rsid w:val="4B0F591D"/>
    <w:rsid w:val="4B5A5CEB"/>
    <w:rsid w:val="4C060A78"/>
    <w:rsid w:val="4C3A6616"/>
    <w:rsid w:val="4C4E077A"/>
    <w:rsid w:val="4D673998"/>
    <w:rsid w:val="4DAF649A"/>
    <w:rsid w:val="4DF00417"/>
    <w:rsid w:val="4E0D65A8"/>
    <w:rsid w:val="4E7D7917"/>
    <w:rsid w:val="4EEE5477"/>
    <w:rsid w:val="4F194748"/>
    <w:rsid w:val="4F501413"/>
    <w:rsid w:val="4F8847C5"/>
    <w:rsid w:val="4FC269A4"/>
    <w:rsid w:val="4FE37AD2"/>
    <w:rsid w:val="4FF534DD"/>
    <w:rsid w:val="5044039A"/>
    <w:rsid w:val="50D41344"/>
    <w:rsid w:val="51490D93"/>
    <w:rsid w:val="51D01EE7"/>
    <w:rsid w:val="52545D38"/>
    <w:rsid w:val="52A64F62"/>
    <w:rsid w:val="53476526"/>
    <w:rsid w:val="534A7488"/>
    <w:rsid w:val="53B37061"/>
    <w:rsid w:val="541D3F37"/>
    <w:rsid w:val="545A24A8"/>
    <w:rsid w:val="54933D06"/>
    <w:rsid w:val="554970B5"/>
    <w:rsid w:val="55693FDD"/>
    <w:rsid w:val="563D0C88"/>
    <w:rsid w:val="565750C8"/>
    <w:rsid w:val="56D025AE"/>
    <w:rsid w:val="57C2639A"/>
    <w:rsid w:val="582662CA"/>
    <w:rsid w:val="587559C0"/>
    <w:rsid w:val="58BF6D7E"/>
    <w:rsid w:val="58D14E98"/>
    <w:rsid w:val="5A7A11AE"/>
    <w:rsid w:val="5BD5D755"/>
    <w:rsid w:val="5BFDD842"/>
    <w:rsid w:val="5D26561D"/>
    <w:rsid w:val="5D481025"/>
    <w:rsid w:val="5D9D04CA"/>
    <w:rsid w:val="5DA82CA3"/>
    <w:rsid w:val="5DC659DC"/>
    <w:rsid w:val="5E0A6467"/>
    <w:rsid w:val="5E1A0C4E"/>
    <w:rsid w:val="5ED84A8B"/>
    <w:rsid w:val="5FF71FF9"/>
    <w:rsid w:val="61300818"/>
    <w:rsid w:val="615C609A"/>
    <w:rsid w:val="61923281"/>
    <w:rsid w:val="61E20308"/>
    <w:rsid w:val="6206155B"/>
    <w:rsid w:val="621A5857"/>
    <w:rsid w:val="62AF64DB"/>
    <w:rsid w:val="62F346AC"/>
    <w:rsid w:val="636B1FDC"/>
    <w:rsid w:val="63D14795"/>
    <w:rsid w:val="63F01D9B"/>
    <w:rsid w:val="6470717E"/>
    <w:rsid w:val="64F56499"/>
    <w:rsid w:val="653F762C"/>
    <w:rsid w:val="65D22B12"/>
    <w:rsid w:val="660B3869"/>
    <w:rsid w:val="6635464D"/>
    <w:rsid w:val="666E6859"/>
    <w:rsid w:val="676A25AA"/>
    <w:rsid w:val="679D472E"/>
    <w:rsid w:val="68F23A7E"/>
    <w:rsid w:val="68F24605"/>
    <w:rsid w:val="690643FC"/>
    <w:rsid w:val="69815FDD"/>
    <w:rsid w:val="6C0E37ED"/>
    <w:rsid w:val="6C704EB0"/>
    <w:rsid w:val="6CF52916"/>
    <w:rsid w:val="6EFAFF56"/>
    <w:rsid w:val="6EFEBAB2"/>
    <w:rsid w:val="6F1E7F02"/>
    <w:rsid w:val="6F2F6AF9"/>
    <w:rsid w:val="6F8F3EC9"/>
    <w:rsid w:val="6FFD9402"/>
    <w:rsid w:val="701B6B38"/>
    <w:rsid w:val="701C1835"/>
    <w:rsid w:val="702E4394"/>
    <w:rsid w:val="707D5314"/>
    <w:rsid w:val="712D472E"/>
    <w:rsid w:val="71B0676B"/>
    <w:rsid w:val="71CC4671"/>
    <w:rsid w:val="71E90B74"/>
    <w:rsid w:val="71F55F2A"/>
    <w:rsid w:val="72B25D72"/>
    <w:rsid w:val="7359572D"/>
    <w:rsid w:val="740950D8"/>
    <w:rsid w:val="7439758C"/>
    <w:rsid w:val="746565D3"/>
    <w:rsid w:val="75E75CAC"/>
    <w:rsid w:val="764B35A7"/>
    <w:rsid w:val="77100A78"/>
    <w:rsid w:val="77274014"/>
    <w:rsid w:val="77304C77"/>
    <w:rsid w:val="77383B2B"/>
    <w:rsid w:val="776F6DFF"/>
    <w:rsid w:val="777B25B4"/>
    <w:rsid w:val="78201A87"/>
    <w:rsid w:val="78457999"/>
    <w:rsid w:val="78D16357"/>
    <w:rsid w:val="79AE27CB"/>
    <w:rsid w:val="79EB30D7"/>
    <w:rsid w:val="7A521F4D"/>
    <w:rsid w:val="7A6A66F1"/>
    <w:rsid w:val="7ABE0BC6"/>
    <w:rsid w:val="7B9C609A"/>
    <w:rsid w:val="7BFF15C1"/>
    <w:rsid w:val="7C1321A4"/>
    <w:rsid w:val="7C5145B1"/>
    <w:rsid w:val="7DAE726F"/>
    <w:rsid w:val="7DFD454D"/>
    <w:rsid w:val="7E1168DC"/>
    <w:rsid w:val="7E1A0FC0"/>
    <w:rsid w:val="7F076E91"/>
    <w:rsid w:val="7F5012DD"/>
    <w:rsid w:val="7F63582D"/>
    <w:rsid w:val="7F8E4C30"/>
    <w:rsid w:val="7F9E2999"/>
    <w:rsid w:val="7FB24FF5"/>
    <w:rsid w:val="7FBD8DE7"/>
    <w:rsid w:val="7FBE3167"/>
    <w:rsid w:val="7FDB5BE8"/>
    <w:rsid w:val="93DB69A5"/>
    <w:rsid w:val="BFFF399F"/>
    <w:rsid w:val="D3FD9EDC"/>
    <w:rsid w:val="D74D8BE4"/>
    <w:rsid w:val="DC960EF5"/>
    <w:rsid w:val="EBBBAEE2"/>
    <w:rsid w:val="EF334983"/>
    <w:rsid w:val="EF7E51B3"/>
    <w:rsid w:val="EFBFABF4"/>
    <w:rsid w:val="EFFF7F57"/>
    <w:rsid w:val="F5D80312"/>
    <w:rsid w:val="F5EF33E4"/>
    <w:rsid w:val="FDDA7315"/>
    <w:rsid w:val="FEFF3D6A"/>
    <w:rsid w:val="FF75D9C2"/>
    <w:rsid w:val="FF764105"/>
    <w:rsid w:val="FFEE4B6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2"/>
      <w:lang w:val="en-US" w:eastAsia="zh-CN" w:bidi="ar-SA"/>
    </w:rPr>
  </w:style>
  <w:style w:type="paragraph" w:styleId="3">
    <w:name w:val="heading 1"/>
    <w:basedOn w:val="1"/>
    <w:next w:val="1"/>
    <w:link w:val="4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character" w:default="1" w:styleId="14">
    <w:name w:val="Default Paragraph Font"/>
    <w:unhideWhenUsed/>
    <w:qFormat/>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38"/>
    <w:unhideWhenUsed/>
    <w:qFormat/>
    <w:uiPriority w:val="99"/>
    <w:rPr>
      <w:rFonts w:asciiTheme="minorHAnsi" w:hAnsiTheme="minorHAnsi" w:eastAsiaTheme="minorEastAsia" w:cstheme="minorBidi"/>
      <w:szCs w:val="24"/>
    </w:rPr>
  </w:style>
  <w:style w:type="paragraph" w:styleId="5">
    <w:name w:val="annotation subject"/>
    <w:basedOn w:val="6"/>
    <w:next w:val="6"/>
    <w:link w:val="39"/>
    <w:unhideWhenUsed/>
    <w:qFormat/>
    <w:uiPriority w:val="99"/>
    <w:rPr>
      <w:b/>
      <w:bCs/>
    </w:rPr>
  </w:style>
  <w:style w:type="paragraph" w:styleId="6">
    <w:name w:val="annotation text"/>
    <w:basedOn w:val="1"/>
    <w:link w:val="32"/>
    <w:unhideWhenUsed/>
    <w:qFormat/>
    <w:uiPriority w:val="99"/>
    <w:pPr>
      <w:jc w:val="left"/>
    </w:pPr>
  </w:style>
  <w:style w:type="paragraph" w:styleId="7">
    <w:name w:val="Balloon Text"/>
    <w:basedOn w:val="1"/>
    <w:link w:val="36"/>
    <w:unhideWhenUsed/>
    <w:qFormat/>
    <w:uiPriority w:val="99"/>
    <w:rPr>
      <w:sz w:val="18"/>
      <w:szCs w:val="18"/>
    </w:rPr>
  </w:style>
  <w:style w:type="paragraph" w:styleId="8">
    <w:name w:val="footer"/>
    <w:basedOn w:val="1"/>
    <w:link w:val="31"/>
    <w:unhideWhenUsed/>
    <w:qFormat/>
    <w:uiPriority w:val="99"/>
    <w:pPr>
      <w:tabs>
        <w:tab w:val="center" w:pos="4153"/>
        <w:tab w:val="right" w:pos="8306"/>
      </w:tabs>
      <w:snapToGrid w:val="0"/>
      <w:spacing w:line="240" w:lineRule="atLeast"/>
      <w:jc w:val="left"/>
    </w:pPr>
    <w:rPr>
      <w:sz w:val="18"/>
      <w:szCs w:val="18"/>
    </w:rPr>
  </w:style>
  <w:style w:type="paragraph" w:styleId="9">
    <w:name w:val="header"/>
    <w:basedOn w:val="1"/>
    <w:next w:val="1"/>
    <w:link w:val="30"/>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toc 1"/>
    <w:basedOn w:val="1"/>
    <w:next w:val="1"/>
    <w:unhideWhenUsed/>
    <w:qFormat/>
    <w:uiPriority w:val="39"/>
    <w:pPr>
      <w:widowControl/>
      <w:spacing w:after="100" w:line="276" w:lineRule="auto"/>
      <w:jc w:val="left"/>
    </w:pPr>
    <w:rPr>
      <w:rFonts w:ascii="Calibri" w:hAnsi="Calibri"/>
      <w:kern w:val="0"/>
      <w:sz w:val="22"/>
    </w:rPr>
  </w:style>
  <w:style w:type="paragraph" w:styleId="11">
    <w:name w:val="footnote text"/>
    <w:basedOn w:val="1"/>
    <w:qFormat/>
    <w:uiPriority w:val="0"/>
    <w:pPr>
      <w:snapToGrid w:val="0"/>
      <w:jc w:val="left"/>
    </w:pPr>
    <w:rPr>
      <w:sz w:val="18"/>
    </w:rPr>
  </w:style>
  <w:style w:type="paragraph" w:styleId="12">
    <w:name w:val="toc 2"/>
    <w:basedOn w:val="1"/>
    <w:next w:val="1"/>
    <w:unhideWhenUsed/>
    <w:qFormat/>
    <w:uiPriority w:val="39"/>
    <w:pPr>
      <w:widowControl/>
      <w:spacing w:after="100" w:line="276" w:lineRule="auto"/>
      <w:ind w:left="220"/>
      <w:jc w:val="left"/>
    </w:pPr>
    <w:rPr>
      <w:rFonts w:ascii="Calibri" w:hAnsi="Calibri"/>
      <w:kern w:val="0"/>
      <w:sz w:val="22"/>
    </w:rPr>
  </w:style>
  <w:style w:type="paragraph" w:styleId="13">
    <w:name w:val="Title"/>
    <w:basedOn w:val="1"/>
    <w:next w:val="1"/>
    <w:link w:val="21"/>
    <w:qFormat/>
    <w:uiPriority w:val="10"/>
    <w:pPr>
      <w:spacing w:before="240" w:after="60"/>
      <w:jc w:val="center"/>
      <w:outlineLvl w:val="0"/>
    </w:pPr>
    <w:rPr>
      <w:rFonts w:asciiTheme="majorHAnsi" w:hAnsiTheme="majorHAnsi" w:eastAsiaTheme="majorEastAsia" w:cstheme="majorBidi"/>
      <w:b/>
      <w:bCs/>
      <w:sz w:val="32"/>
      <w:szCs w:val="32"/>
    </w:rPr>
  </w:style>
  <w:style w:type="character" w:styleId="15">
    <w:name w:val="Hyperlink"/>
    <w:unhideWhenUsed/>
    <w:qFormat/>
    <w:uiPriority w:val="99"/>
    <w:rPr>
      <w:color w:val="0000FF"/>
      <w:u w:val="single"/>
    </w:rPr>
  </w:style>
  <w:style w:type="character" w:styleId="16">
    <w:name w:val="annotation reference"/>
    <w:unhideWhenUsed/>
    <w:qFormat/>
    <w:uiPriority w:val="99"/>
    <w:rPr>
      <w:sz w:val="21"/>
      <w:szCs w:val="21"/>
    </w:rPr>
  </w:style>
  <w:style w:type="paragraph" w:customStyle="1" w:styleId="18">
    <w:name w:val="标题用这个！"/>
    <w:basedOn w:val="13"/>
    <w:next w:val="19"/>
    <w:link w:val="20"/>
    <w:qFormat/>
    <w:uiPriority w:val="0"/>
    <w:pPr>
      <w:spacing w:before="0" w:after="0" w:line="600" w:lineRule="exact"/>
    </w:pPr>
    <w:rPr>
      <w:rFonts w:ascii="方正小标宋简体" w:hAnsi="方正小标宋简体" w:eastAsia="方正小标宋简体" w:cs="方正小标宋简体"/>
      <w:b w:val="0"/>
      <w:sz w:val="44"/>
      <w:szCs w:val="44"/>
    </w:rPr>
  </w:style>
  <w:style w:type="paragraph" w:customStyle="1" w:styleId="19">
    <w:name w:val="正文用这个！"/>
    <w:basedOn w:val="1"/>
    <w:link w:val="22"/>
    <w:qFormat/>
    <w:uiPriority w:val="0"/>
    <w:pPr>
      <w:spacing w:line="600" w:lineRule="exact"/>
      <w:ind w:firstLine="200" w:firstLineChars="200"/>
    </w:pPr>
    <w:rPr>
      <w:rFonts w:ascii="仿宋_GB2312" w:hAnsi="仿宋_GB2312" w:eastAsia="仿宋_GB2312" w:cs="仿宋_GB2312"/>
      <w:sz w:val="32"/>
      <w:szCs w:val="32"/>
    </w:rPr>
  </w:style>
  <w:style w:type="character" w:customStyle="1" w:styleId="20">
    <w:name w:val="标题用这个！ 字符"/>
    <w:basedOn w:val="14"/>
    <w:link w:val="18"/>
    <w:qFormat/>
    <w:uiPriority w:val="0"/>
    <w:rPr>
      <w:rFonts w:ascii="方正小标宋简体" w:hAnsi="方正小标宋简体" w:eastAsia="方正小标宋简体" w:cs="方正小标宋简体"/>
      <w:bCs/>
      <w:sz w:val="44"/>
      <w:szCs w:val="44"/>
    </w:rPr>
  </w:style>
  <w:style w:type="character" w:customStyle="1" w:styleId="21">
    <w:name w:val="标题 字符"/>
    <w:basedOn w:val="14"/>
    <w:link w:val="13"/>
    <w:qFormat/>
    <w:uiPriority w:val="10"/>
    <w:rPr>
      <w:rFonts w:asciiTheme="majorHAnsi" w:hAnsiTheme="majorHAnsi" w:eastAsiaTheme="majorEastAsia" w:cstheme="majorBidi"/>
      <w:b/>
      <w:bCs/>
      <w:sz w:val="32"/>
      <w:szCs w:val="32"/>
    </w:rPr>
  </w:style>
  <w:style w:type="character" w:customStyle="1" w:styleId="22">
    <w:name w:val="正文用这个！ 字符"/>
    <w:basedOn w:val="14"/>
    <w:link w:val="19"/>
    <w:qFormat/>
    <w:uiPriority w:val="0"/>
    <w:rPr>
      <w:rFonts w:ascii="仿宋_GB2312" w:hAnsi="仿宋_GB2312" w:eastAsia="仿宋_GB2312" w:cs="仿宋_GB2312"/>
      <w:sz w:val="32"/>
      <w:szCs w:val="32"/>
    </w:rPr>
  </w:style>
  <w:style w:type="paragraph" w:customStyle="1" w:styleId="23">
    <w:name w:val="二级标题用这个！"/>
    <w:basedOn w:val="1"/>
    <w:link w:val="24"/>
    <w:qFormat/>
    <w:uiPriority w:val="0"/>
    <w:pPr>
      <w:numPr>
        <w:ilvl w:val="0"/>
        <w:numId w:val="1"/>
      </w:numPr>
      <w:ind w:firstLine="640" w:firstLineChars="200"/>
    </w:pPr>
    <w:rPr>
      <w:rFonts w:ascii="楷体" w:hAnsi="楷体" w:eastAsia="楷体" w:cs="楷体"/>
      <w:sz w:val="32"/>
      <w:szCs w:val="32"/>
    </w:rPr>
  </w:style>
  <w:style w:type="character" w:customStyle="1" w:styleId="24">
    <w:name w:val="二级标题用这个！ 字符"/>
    <w:basedOn w:val="14"/>
    <w:link w:val="23"/>
    <w:qFormat/>
    <w:uiPriority w:val="0"/>
    <w:rPr>
      <w:rFonts w:ascii="楷体" w:hAnsi="楷体" w:eastAsia="楷体" w:cs="楷体"/>
      <w:sz w:val="32"/>
      <w:szCs w:val="32"/>
    </w:rPr>
  </w:style>
  <w:style w:type="paragraph" w:customStyle="1" w:styleId="25">
    <w:name w:val="二级标题用这个"/>
    <w:basedOn w:val="4"/>
    <w:next w:val="19"/>
    <w:link w:val="26"/>
    <w:qFormat/>
    <w:uiPriority w:val="0"/>
    <w:pPr>
      <w:adjustRightInd w:val="0"/>
      <w:snapToGrid w:val="0"/>
      <w:spacing w:before="0" w:after="0" w:line="600" w:lineRule="exact"/>
      <w:ind w:firstLine="200" w:firstLineChars="200"/>
    </w:pPr>
    <w:rPr>
      <w:rFonts w:ascii="黑体" w:hAnsi="黑体" w:eastAsia="黑体" w:cs="黑体"/>
      <w:b w:val="0"/>
    </w:rPr>
  </w:style>
  <w:style w:type="character" w:customStyle="1" w:styleId="26">
    <w:name w:val="二级标题用这个 字符"/>
    <w:basedOn w:val="14"/>
    <w:link w:val="25"/>
    <w:qFormat/>
    <w:uiPriority w:val="0"/>
    <w:rPr>
      <w:rFonts w:ascii="黑体" w:hAnsi="黑体" w:eastAsia="黑体" w:cs="黑体"/>
      <w:bCs/>
      <w:sz w:val="32"/>
      <w:szCs w:val="32"/>
    </w:rPr>
  </w:style>
  <w:style w:type="character" w:customStyle="1" w:styleId="27">
    <w:name w:val="标题 2 字符"/>
    <w:basedOn w:val="14"/>
    <w:link w:val="4"/>
    <w:semiHidden/>
    <w:qFormat/>
    <w:uiPriority w:val="9"/>
    <w:rPr>
      <w:rFonts w:asciiTheme="majorHAnsi" w:hAnsiTheme="majorHAnsi" w:eastAsiaTheme="majorEastAsia" w:cstheme="majorBidi"/>
      <w:b/>
      <w:bCs/>
      <w:sz w:val="32"/>
      <w:szCs w:val="32"/>
    </w:rPr>
  </w:style>
  <w:style w:type="paragraph" w:customStyle="1" w:styleId="28">
    <w:name w:val="三级标题用这个！"/>
    <w:basedOn w:val="19"/>
    <w:link w:val="29"/>
    <w:qFormat/>
    <w:uiPriority w:val="0"/>
    <w:pPr>
      <w:outlineLvl w:val="2"/>
    </w:pPr>
    <w:rPr>
      <w:rFonts w:ascii="楷体" w:hAnsi="楷体" w:eastAsia="楷体" w:cs="楷体"/>
    </w:rPr>
  </w:style>
  <w:style w:type="character" w:customStyle="1" w:styleId="29">
    <w:name w:val="三级标题用这个！ 字符"/>
    <w:basedOn w:val="14"/>
    <w:link w:val="28"/>
    <w:qFormat/>
    <w:uiPriority w:val="0"/>
    <w:rPr>
      <w:rFonts w:ascii="楷体" w:hAnsi="楷体" w:eastAsia="楷体" w:cs="楷体"/>
      <w:sz w:val="32"/>
      <w:szCs w:val="32"/>
    </w:rPr>
  </w:style>
  <w:style w:type="character" w:customStyle="1" w:styleId="30">
    <w:name w:val="页眉 字符"/>
    <w:basedOn w:val="14"/>
    <w:link w:val="9"/>
    <w:qFormat/>
    <w:uiPriority w:val="99"/>
    <w:rPr>
      <w:sz w:val="18"/>
      <w:szCs w:val="18"/>
    </w:rPr>
  </w:style>
  <w:style w:type="character" w:customStyle="1" w:styleId="31">
    <w:name w:val="页脚 字符"/>
    <w:basedOn w:val="14"/>
    <w:link w:val="8"/>
    <w:qFormat/>
    <w:uiPriority w:val="99"/>
    <w:rPr>
      <w:sz w:val="18"/>
      <w:szCs w:val="18"/>
    </w:rPr>
  </w:style>
  <w:style w:type="character" w:customStyle="1" w:styleId="32">
    <w:name w:val="批注文字 字符"/>
    <w:basedOn w:val="14"/>
    <w:link w:val="6"/>
    <w:qFormat/>
    <w:uiPriority w:val="99"/>
    <w:rPr>
      <w:rFonts w:ascii="Times New Roman" w:hAnsi="Times New Roman" w:eastAsia="宋体" w:cs="Times New Roman"/>
    </w:rPr>
  </w:style>
  <w:style w:type="paragraph" w:customStyle="1" w:styleId="33">
    <w:name w:val="列表段落1"/>
    <w:basedOn w:val="1"/>
    <w:qFormat/>
    <w:uiPriority w:val="34"/>
    <w:pPr>
      <w:ind w:firstLine="420" w:firstLineChars="200"/>
    </w:pPr>
  </w:style>
  <w:style w:type="paragraph" w:customStyle="1" w:styleId="34">
    <w:name w:val="Header or footer|2"/>
    <w:basedOn w:val="1"/>
    <w:qFormat/>
    <w:uiPriority w:val="0"/>
    <w:rPr>
      <w:sz w:val="20"/>
      <w:szCs w:val="20"/>
      <w:lang w:val="zh-TW" w:eastAsia="zh-TW" w:bidi="zh-TW"/>
    </w:rPr>
  </w:style>
  <w:style w:type="paragraph" w:customStyle="1" w:styleId="35">
    <w:name w:val="Body text|4"/>
    <w:basedOn w:val="1"/>
    <w:qFormat/>
    <w:uiPriority w:val="0"/>
    <w:pPr>
      <w:spacing w:after="520" w:line="533" w:lineRule="exact"/>
      <w:jc w:val="center"/>
    </w:pPr>
    <w:rPr>
      <w:rFonts w:ascii="宋体" w:hAnsi="宋体" w:cs="宋体"/>
      <w:sz w:val="42"/>
      <w:szCs w:val="42"/>
      <w:lang w:val="zh-TW" w:eastAsia="zh-TW" w:bidi="zh-TW"/>
    </w:rPr>
  </w:style>
  <w:style w:type="character" w:customStyle="1" w:styleId="36">
    <w:name w:val="批注框文本 字符"/>
    <w:basedOn w:val="14"/>
    <w:link w:val="7"/>
    <w:semiHidden/>
    <w:qFormat/>
    <w:uiPriority w:val="99"/>
    <w:rPr>
      <w:rFonts w:ascii="Times New Roman" w:hAnsi="Times New Roman" w:eastAsia="宋体" w:cs="Times New Roman"/>
      <w:sz w:val="18"/>
      <w:szCs w:val="18"/>
    </w:rPr>
  </w:style>
  <w:style w:type="paragraph" w:customStyle="1" w:styleId="37">
    <w:name w:val="Body text|1"/>
    <w:basedOn w:val="1"/>
    <w:qFormat/>
    <w:uiPriority w:val="0"/>
    <w:pPr>
      <w:spacing w:line="424" w:lineRule="auto"/>
      <w:ind w:firstLine="400"/>
      <w:jc w:val="left"/>
    </w:pPr>
    <w:rPr>
      <w:rFonts w:ascii="宋体" w:hAnsi="宋体" w:cs="宋体"/>
      <w:color w:val="000000"/>
      <w:kern w:val="0"/>
      <w:sz w:val="30"/>
      <w:szCs w:val="30"/>
    </w:rPr>
  </w:style>
  <w:style w:type="character" w:customStyle="1" w:styleId="38">
    <w:name w:val="正文文本 字符"/>
    <w:basedOn w:val="14"/>
    <w:link w:val="2"/>
    <w:qFormat/>
    <w:uiPriority w:val="99"/>
    <w:rPr>
      <w:szCs w:val="24"/>
    </w:rPr>
  </w:style>
  <w:style w:type="character" w:customStyle="1" w:styleId="39">
    <w:name w:val="批注主题 字符"/>
    <w:basedOn w:val="32"/>
    <w:link w:val="5"/>
    <w:semiHidden/>
    <w:qFormat/>
    <w:uiPriority w:val="99"/>
    <w:rPr>
      <w:rFonts w:ascii="Times New Roman" w:hAnsi="Times New Roman" w:eastAsia="宋体" w:cs="Times New Roman"/>
      <w:b/>
      <w:bCs/>
    </w:rPr>
  </w:style>
  <w:style w:type="paragraph" w:customStyle="1" w:styleId="40">
    <w:name w:val="修订1"/>
    <w:hidden/>
    <w:semiHidden/>
    <w:qFormat/>
    <w:uiPriority w:val="99"/>
    <w:rPr>
      <w:rFonts w:ascii="Times New Roman" w:hAnsi="Times New Roman" w:eastAsia="宋体" w:cs="Times New Roman"/>
      <w:kern w:val="2"/>
      <w:sz w:val="21"/>
      <w:szCs w:val="22"/>
      <w:lang w:val="en-US" w:eastAsia="zh-CN" w:bidi="ar-SA"/>
    </w:rPr>
  </w:style>
  <w:style w:type="paragraph" w:customStyle="1" w:styleId="41">
    <w:name w:val="修订2"/>
    <w:hidden/>
    <w:semiHidden/>
    <w:qFormat/>
    <w:uiPriority w:val="99"/>
    <w:rPr>
      <w:rFonts w:ascii="Times New Roman" w:hAnsi="Times New Roman" w:eastAsia="宋体" w:cs="Times New Roman"/>
      <w:kern w:val="2"/>
      <w:sz w:val="21"/>
      <w:szCs w:val="22"/>
      <w:lang w:val="en-US" w:eastAsia="zh-CN" w:bidi="ar-SA"/>
    </w:rPr>
  </w:style>
  <w:style w:type="character" w:customStyle="1" w:styleId="42">
    <w:name w:val="fontstyle01"/>
    <w:basedOn w:val="14"/>
    <w:qFormat/>
    <w:uiPriority w:val="0"/>
    <w:rPr>
      <w:rFonts w:hint="eastAsia" w:ascii="仿宋_GB2312" w:eastAsia="仿宋_GB2312"/>
      <w:color w:val="000000"/>
      <w:sz w:val="32"/>
      <w:szCs w:val="32"/>
    </w:rPr>
  </w:style>
  <w:style w:type="paragraph" w:customStyle="1" w:styleId="43">
    <w:name w:val="标题下名称"/>
    <w:basedOn w:val="19"/>
    <w:next w:val="19"/>
    <w:link w:val="44"/>
    <w:qFormat/>
    <w:uiPriority w:val="0"/>
    <w:pPr>
      <w:spacing w:line="560" w:lineRule="exact"/>
      <w:ind w:firstLine="0" w:firstLineChars="0"/>
      <w:jc w:val="center"/>
    </w:pPr>
    <w:rPr>
      <w:rFonts w:ascii="楷体_GB2312" w:hAnsi="方正小标宋简体" w:eastAsia="楷体_GB2312" w:cstheme="minorBidi"/>
    </w:rPr>
  </w:style>
  <w:style w:type="character" w:customStyle="1" w:styleId="44">
    <w:name w:val="标题下名称 字符"/>
    <w:basedOn w:val="22"/>
    <w:link w:val="43"/>
    <w:qFormat/>
    <w:uiPriority w:val="0"/>
    <w:rPr>
      <w:rFonts w:ascii="楷体_GB2312" w:hAnsi="方正小标宋简体" w:eastAsia="楷体_GB2312" w:cstheme="minorBidi"/>
      <w:kern w:val="2"/>
      <w:sz w:val="32"/>
      <w:szCs w:val="32"/>
    </w:rPr>
  </w:style>
  <w:style w:type="character" w:customStyle="1" w:styleId="45">
    <w:name w:val="标题 1 字符"/>
    <w:basedOn w:val="14"/>
    <w:link w:val="3"/>
    <w:qFormat/>
    <w:uiPriority w:val="9"/>
    <w:rPr>
      <w:rFonts w:ascii="Times New Roman" w:hAnsi="Times New Roman"/>
      <w:b/>
      <w:bCs/>
      <w:kern w:val="44"/>
      <w:sz w:val="44"/>
      <w:szCs w:val="44"/>
    </w:rPr>
  </w:style>
  <w:style w:type="paragraph" w:customStyle="1" w:styleId="46">
    <w:name w:val="一级标题用这个"/>
    <w:basedOn w:val="4"/>
    <w:next w:val="19"/>
    <w:link w:val="47"/>
    <w:qFormat/>
    <w:uiPriority w:val="0"/>
    <w:pPr>
      <w:adjustRightInd w:val="0"/>
      <w:snapToGrid w:val="0"/>
      <w:spacing w:before="0" w:after="0" w:line="600" w:lineRule="exact"/>
    </w:pPr>
    <w:rPr>
      <w:rFonts w:ascii="黑体" w:hAnsi="黑体" w:eastAsia="黑体" w:cs="黑体"/>
      <w:b w:val="0"/>
    </w:rPr>
  </w:style>
  <w:style w:type="character" w:customStyle="1" w:styleId="47">
    <w:name w:val="一级标题用这个 字符"/>
    <w:basedOn w:val="14"/>
    <w:link w:val="46"/>
    <w:qFormat/>
    <w:uiPriority w:val="0"/>
    <w:rPr>
      <w:rFonts w:ascii="黑体" w:hAnsi="黑体" w:eastAsia="黑体" w:cs="黑体"/>
      <w:bCs/>
      <w:kern w:val="2"/>
      <w:sz w:val="32"/>
      <w:szCs w:val="32"/>
    </w:rPr>
  </w:style>
  <w:style w:type="character" w:customStyle="1" w:styleId="48">
    <w:name w:val="15"/>
    <w:basedOn w:val="14"/>
    <w:uiPriority w:val="0"/>
    <w:rPr>
      <w:rFonts w:hint="eastAsia" w:ascii="仿宋_GB2312" w:eastAsia="仿宋_GB2312" w:cs="仿宋_GB2312"/>
      <w:sz w:val="32"/>
      <w:szCs w:val="32"/>
    </w:rPr>
  </w:style>
  <w:style w:type="character" w:customStyle="1" w:styleId="49">
    <w:name w:val="10"/>
    <w:basedOn w:val="14"/>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4A08D4-CABA-4B70-A1AA-143CBB35BC3B}">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10266</Words>
  <Characters>10419</Characters>
  <Lines>92</Lines>
  <Paragraphs>26</Paragraphs>
  <ScaleCrop>false</ScaleCrop>
  <LinksUpToDate>false</LinksUpToDate>
  <CharactersWithSpaces>10722</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2022-09-14T06:16:00Z</dcterms:created>
  <dc:creator>Administrator</dc:creator>
  <cp:lastModifiedBy>LTGX04</cp:lastModifiedBy>
  <cp:lastPrinted>2022-12-29T10:34:00Z</cp:lastPrinted>
  <dcterms:modified xsi:type="dcterms:W3CDTF">2023-01-17T02:15:22Z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y fmtid="{D5CDD505-2E9C-101B-9397-08002B2CF9AE}" pid="3" name="ICV">
    <vt:lpwstr>6AE0941C6D3143079CEBC306C1DECC9E</vt:lpwstr>
  </property>
</Properties>
</file>