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635" w:rsidRPr="00371613" w:rsidRDefault="00855635" w:rsidP="00855635">
      <w:pPr>
        <w:widowControl/>
        <w:spacing w:line="560" w:lineRule="exact"/>
        <w:jc w:val="left"/>
        <w:rPr>
          <w:rFonts w:ascii="Times New Roman" w:eastAsia="方正小标宋简体" w:hAnsi="Times New Roman"/>
          <w:sz w:val="36"/>
          <w:szCs w:val="36"/>
        </w:rPr>
      </w:pPr>
      <w:r w:rsidRPr="00371613">
        <w:rPr>
          <w:rFonts w:ascii="Times New Roman" w:eastAsia="黑体" w:hAnsi="Times New Roman"/>
          <w:color w:val="000000"/>
          <w:kern w:val="0"/>
          <w:sz w:val="32"/>
          <w:szCs w:val="32"/>
          <w:lang w:bidi="bo-CN"/>
        </w:rPr>
        <w:t>附件</w:t>
      </w:r>
      <w:r w:rsidRPr="00371613">
        <w:rPr>
          <w:rFonts w:ascii="Times New Roman" w:eastAsia="黑体" w:hAnsi="Times New Roman"/>
          <w:color w:val="000000"/>
          <w:kern w:val="0"/>
          <w:sz w:val="32"/>
          <w:szCs w:val="32"/>
          <w:lang w:bidi="bo-CN"/>
        </w:rPr>
        <w:t>1</w:t>
      </w:r>
    </w:p>
    <w:p w:rsidR="00855635" w:rsidRPr="00371613" w:rsidRDefault="00855635" w:rsidP="00855635">
      <w:pPr>
        <w:spacing w:line="560" w:lineRule="exact"/>
        <w:rPr>
          <w:rFonts w:ascii="Times New Roman" w:eastAsia="方正小标宋简体" w:hAnsi="Times New Roman"/>
          <w:sz w:val="44"/>
          <w:szCs w:val="44"/>
        </w:rPr>
      </w:pPr>
    </w:p>
    <w:p w:rsidR="00855635" w:rsidRPr="00371613" w:rsidRDefault="00855635" w:rsidP="00855635">
      <w:pPr>
        <w:spacing w:line="56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371613">
        <w:rPr>
          <w:rFonts w:ascii="Times New Roman" w:eastAsia="方正小标宋简体" w:hAnsi="Times New Roman"/>
          <w:sz w:val="44"/>
          <w:szCs w:val="44"/>
        </w:rPr>
        <w:t>成都市经营困难且恢复有望企业审定联席会议成员单位职责</w:t>
      </w:r>
    </w:p>
    <w:p w:rsidR="00855635" w:rsidRPr="00371613" w:rsidRDefault="00855635" w:rsidP="00855635">
      <w:pPr>
        <w:spacing w:line="560" w:lineRule="exact"/>
        <w:ind w:firstLineChars="200" w:firstLine="720"/>
        <w:jc w:val="center"/>
        <w:rPr>
          <w:rFonts w:ascii="Times New Roman" w:eastAsia="方正小标宋简体" w:hAnsi="Times New Roman"/>
          <w:sz w:val="36"/>
          <w:szCs w:val="36"/>
        </w:rPr>
      </w:pPr>
    </w:p>
    <w:p w:rsidR="00855635" w:rsidRPr="00371613" w:rsidRDefault="00855635" w:rsidP="008556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proofErr w:type="gramStart"/>
      <w:r w:rsidRPr="00371613">
        <w:rPr>
          <w:rFonts w:ascii="Times New Roman" w:eastAsia="仿宋_GB2312" w:hAnsi="Times New Roman"/>
          <w:sz w:val="32"/>
          <w:szCs w:val="32"/>
        </w:rPr>
        <w:t>市发改委</w:t>
      </w:r>
      <w:proofErr w:type="gramEnd"/>
      <w:r w:rsidRPr="00371613">
        <w:rPr>
          <w:rFonts w:ascii="Times New Roman" w:eastAsia="仿宋_GB2312" w:hAnsi="Times New Roman"/>
          <w:sz w:val="32"/>
          <w:szCs w:val="32"/>
        </w:rPr>
        <w:t>、市经信局、市农业农村局、市商务局：负责审定申报企业的生产经营活动是否符合国家和省、市产业发展方向。</w:t>
      </w:r>
    </w:p>
    <w:p w:rsidR="00855635" w:rsidRPr="00371613" w:rsidRDefault="00855635" w:rsidP="008556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1613">
        <w:rPr>
          <w:rFonts w:ascii="Times New Roman" w:eastAsia="仿宋_GB2312" w:hAnsi="Times New Roman"/>
          <w:sz w:val="32"/>
          <w:szCs w:val="32"/>
        </w:rPr>
        <w:t>市经信局、市农业农村局、市商务局、市国资委：负责审核申报企业是否属于生产恢复无望的</w:t>
      </w:r>
      <w:r w:rsidRPr="00371613">
        <w:rPr>
          <w:rFonts w:ascii="Times New Roman" w:eastAsia="仿宋_GB2312" w:hAnsi="Times New Roman"/>
          <w:sz w:val="32"/>
          <w:szCs w:val="32"/>
        </w:rPr>
        <w:t>“</w:t>
      </w:r>
      <w:r w:rsidRPr="00371613">
        <w:rPr>
          <w:rFonts w:ascii="Times New Roman" w:eastAsia="仿宋_GB2312" w:hAnsi="Times New Roman"/>
          <w:sz w:val="32"/>
          <w:szCs w:val="32"/>
        </w:rPr>
        <w:t>僵尸企业</w:t>
      </w:r>
      <w:r w:rsidRPr="00371613">
        <w:rPr>
          <w:rFonts w:ascii="Times New Roman" w:eastAsia="仿宋_GB2312" w:hAnsi="Times New Roman"/>
          <w:sz w:val="32"/>
          <w:szCs w:val="32"/>
        </w:rPr>
        <w:t>”</w:t>
      </w:r>
      <w:r w:rsidRPr="00371613">
        <w:rPr>
          <w:rFonts w:ascii="Times New Roman" w:eastAsia="仿宋_GB2312" w:hAnsi="Times New Roman"/>
          <w:sz w:val="32"/>
          <w:szCs w:val="32"/>
        </w:rPr>
        <w:t>。</w:t>
      </w:r>
    </w:p>
    <w:p w:rsidR="00855635" w:rsidRPr="00371613" w:rsidRDefault="00855635" w:rsidP="008556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1613">
        <w:rPr>
          <w:rFonts w:ascii="Times New Roman" w:eastAsia="仿宋_GB2312" w:hAnsi="Times New Roman"/>
          <w:sz w:val="32"/>
          <w:szCs w:val="32"/>
        </w:rPr>
        <w:t>市经信局：负责提供全市疫情防控期间医疗防疫物资生产企业名单。</w:t>
      </w:r>
    </w:p>
    <w:p w:rsidR="00855635" w:rsidRPr="00371613" w:rsidRDefault="00855635" w:rsidP="008556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1613">
        <w:rPr>
          <w:rFonts w:ascii="Times New Roman" w:eastAsia="仿宋_GB2312" w:hAnsi="Times New Roman"/>
          <w:sz w:val="32"/>
          <w:szCs w:val="32"/>
        </w:rPr>
        <w:t>市商务局：</w:t>
      </w:r>
      <w:r w:rsidRPr="00371613">
        <w:rPr>
          <w:rFonts w:ascii="Times New Roman" w:eastAsia="仿宋_GB2312" w:hAnsi="Times New Roman"/>
          <w:kern w:val="0"/>
          <w:sz w:val="32"/>
          <w:szCs w:val="32"/>
        </w:rPr>
        <w:t>负责提供全市疫情防控期间</w:t>
      </w:r>
      <w:r w:rsidRPr="00371613">
        <w:rPr>
          <w:rFonts w:ascii="Times New Roman" w:eastAsia="仿宋_GB2312" w:hAnsi="Times New Roman"/>
          <w:color w:val="000000"/>
          <w:sz w:val="32"/>
          <w:szCs w:val="32"/>
        </w:rPr>
        <w:t>生活物资保供重点企业名单。</w:t>
      </w:r>
    </w:p>
    <w:p w:rsidR="00855635" w:rsidRPr="00371613" w:rsidRDefault="00855635" w:rsidP="008556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1613">
        <w:rPr>
          <w:rFonts w:ascii="Times New Roman" w:eastAsia="仿宋_GB2312" w:hAnsi="Times New Roman"/>
          <w:sz w:val="32"/>
          <w:szCs w:val="32"/>
        </w:rPr>
        <w:t>市财政局：负责失业保险资金预决算管理。</w:t>
      </w:r>
    </w:p>
    <w:p w:rsidR="00855635" w:rsidRPr="00371613" w:rsidRDefault="00855635" w:rsidP="008556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1613">
        <w:rPr>
          <w:rFonts w:ascii="Times New Roman" w:eastAsia="仿宋_GB2312" w:hAnsi="Times New Roman"/>
          <w:sz w:val="32"/>
          <w:szCs w:val="32"/>
        </w:rPr>
        <w:t>市生态环境局：负责审定申报企业的生产经营活动是否符合环保政策要求。</w:t>
      </w:r>
    </w:p>
    <w:p w:rsidR="00855635" w:rsidRPr="00371613" w:rsidRDefault="00855635" w:rsidP="008556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1613">
        <w:rPr>
          <w:rFonts w:ascii="Times New Roman" w:eastAsia="仿宋_GB2312" w:hAnsi="Times New Roman"/>
          <w:sz w:val="32"/>
          <w:szCs w:val="32"/>
        </w:rPr>
        <w:t>市</w:t>
      </w:r>
      <w:proofErr w:type="gramStart"/>
      <w:r w:rsidRPr="00371613">
        <w:rPr>
          <w:rFonts w:ascii="Times New Roman" w:eastAsia="仿宋_GB2312" w:hAnsi="Times New Roman"/>
          <w:sz w:val="32"/>
          <w:szCs w:val="32"/>
        </w:rPr>
        <w:t>人社局</w:t>
      </w:r>
      <w:proofErr w:type="gramEnd"/>
      <w:r w:rsidRPr="00371613">
        <w:rPr>
          <w:rFonts w:ascii="Times New Roman" w:eastAsia="仿宋_GB2312" w:hAnsi="Times New Roman"/>
          <w:sz w:val="32"/>
          <w:szCs w:val="32"/>
        </w:rPr>
        <w:t>：负责企业申报资料的受理、初审，组织召开集中审定联席会议，公示已认定的企业名单，</w:t>
      </w:r>
      <w:proofErr w:type="gramStart"/>
      <w:r w:rsidRPr="00371613">
        <w:rPr>
          <w:rFonts w:ascii="Times New Roman" w:eastAsia="仿宋_GB2312" w:hAnsi="Times New Roman"/>
          <w:sz w:val="32"/>
          <w:szCs w:val="32"/>
        </w:rPr>
        <w:t>拨付稳岗返还</w:t>
      </w:r>
      <w:proofErr w:type="gramEnd"/>
      <w:r w:rsidRPr="00371613">
        <w:rPr>
          <w:rFonts w:ascii="Times New Roman" w:eastAsia="仿宋_GB2312" w:hAnsi="Times New Roman"/>
          <w:sz w:val="32"/>
          <w:szCs w:val="32"/>
        </w:rPr>
        <w:t>资金等工作。</w:t>
      </w:r>
    </w:p>
    <w:p w:rsidR="00855635" w:rsidRPr="00371613" w:rsidRDefault="00855635" w:rsidP="008556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1613">
        <w:rPr>
          <w:rFonts w:ascii="Times New Roman" w:eastAsia="仿宋_GB2312" w:hAnsi="Times New Roman"/>
          <w:sz w:val="32"/>
          <w:szCs w:val="32"/>
        </w:rPr>
        <w:t>市审计局：负责将经营困难且恢复有望</w:t>
      </w:r>
      <w:proofErr w:type="gramStart"/>
      <w:r w:rsidRPr="00371613">
        <w:rPr>
          <w:rFonts w:ascii="Times New Roman" w:eastAsia="仿宋_GB2312" w:hAnsi="Times New Roman"/>
          <w:sz w:val="32"/>
          <w:szCs w:val="32"/>
        </w:rPr>
        <w:t>企业稳岗返还</w:t>
      </w:r>
      <w:proofErr w:type="gramEnd"/>
      <w:r w:rsidRPr="00371613">
        <w:rPr>
          <w:rFonts w:ascii="Times New Roman" w:eastAsia="仿宋_GB2312" w:hAnsi="Times New Roman"/>
          <w:sz w:val="32"/>
          <w:szCs w:val="32"/>
        </w:rPr>
        <w:t>有关情况纳入审计监督范畴。</w:t>
      </w:r>
    </w:p>
    <w:p w:rsidR="00855635" w:rsidRPr="00371613" w:rsidRDefault="00855635" w:rsidP="008556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1613">
        <w:rPr>
          <w:rFonts w:ascii="Times New Roman" w:eastAsia="仿宋_GB2312" w:hAnsi="Times New Roman"/>
          <w:sz w:val="32"/>
          <w:szCs w:val="32"/>
        </w:rPr>
        <w:t>市市场监管局：负责审核申报企业是否被</w:t>
      </w:r>
      <w:proofErr w:type="gramStart"/>
      <w:r w:rsidRPr="00371613">
        <w:rPr>
          <w:rFonts w:ascii="Times New Roman" w:eastAsia="仿宋_GB2312" w:hAnsi="Times New Roman"/>
          <w:sz w:val="32"/>
          <w:szCs w:val="32"/>
        </w:rPr>
        <w:t>被</w:t>
      </w:r>
      <w:proofErr w:type="gramEnd"/>
      <w:r w:rsidRPr="00371613">
        <w:rPr>
          <w:rFonts w:ascii="Times New Roman" w:eastAsia="仿宋_GB2312" w:hAnsi="Times New Roman"/>
          <w:sz w:val="32"/>
          <w:szCs w:val="32"/>
        </w:rPr>
        <w:t>列入异常经营目录或严重违法失信企业名单。</w:t>
      </w:r>
    </w:p>
    <w:p w:rsidR="00855635" w:rsidRPr="00371613" w:rsidRDefault="00855635" w:rsidP="008556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1613">
        <w:rPr>
          <w:rFonts w:ascii="Times New Roman" w:eastAsia="仿宋_GB2312" w:hAnsi="Times New Roman"/>
          <w:sz w:val="32"/>
          <w:szCs w:val="32"/>
        </w:rPr>
        <w:lastRenderedPageBreak/>
        <w:t>市总工会：负责指导企业建立工会组织、建立健全职工代表大会制度或职工大会制度，指导企业工会与企业行政协商制定稳定就业岗位措施。</w:t>
      </w:r>
    </w:p>
    <w:p w:rsidR="00855635" w:rsidRPr="00371613" w:rsidRDefault="00855635" w:rsidP="00855635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1613">
        <w:rPr>
          <w:rFonts w:ascii="Times New Roman" w:eastAsia="仿宋_GB2312" w:hAnsi="Times New Roman"/>
          <w:sz w:val="32"/>
          <w:szCs w:val="32"/>
        </w:rPr>
        <w:t>国家税务总局成都市税务局：负责提供申报企业纳税情况。</w:t>
      </w:r>
    </w:p>
    <w:p w:rsidR="00855635" w:rsidRPr="00371613" w:rsidRDefault="00855635" w:rsidP="00855635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855635" w:rsidRPr="00371613" w:rsidRDefault="00855635" w:rsidP="00855635">
      <w:pPr>
        <w:spacing w:line="600" w:lineRule="exact"/>
        <w:rPr>
          <w:rFonts w:ascii="Times New Roman" w:eastAsia="仿宋_GB2312" w:hAnsi="Times New Roman"/>
          <w:sz w:val="32"/>
          <w:szCs w:val="32"/>
        </w:rPr>
      </w:pPr>
    </w:p>
    <w:p w:rsidR="000F24D0" w:rsidRPr="00855635" w:rsidRDefault="000F24D0"/>
    <w:sectPr w:rsidR="000F24D0" w:rsidRPr="00855635" w:rsidSect="000F2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5635"/>
    <w:rsid w:val="000F24D0"/>
    <w:rsid w:val="00855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3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249</Characters>
  <Application>Microsoft Office Word</Application>
  <DocSecurity>0</DocSecurity>
  <Lines>9</Lines>
  <Paragraphs>4</Paragraphs>
  <ScaleCrop>false</ScaleCrop>
  <Company>Microsoft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2020-04-09T01:28:00Z</dcterms:created>
  <dcterms:modified xsi:type="dcterms:W3CDTF">2020-04-09T01:28:00Z</dcterms:modified>
</cp:coreProperties>
</file>