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05" w:rightChars="50"/>
        <w:jc w:val="left"/>
        <w:rPr>
          <w:rFonts w:eastAsia="黑体"/>
          <w:color w:val="000000"/>
          <w:kern w:val="0"/>
          <w:sz w:val="24"/>
          <w:szCs w:val="24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附件15</w:t>
      </w:r>
    </w:p>
    <w:p>
      <w:pPr>
        <w:spacing w:line="480" w:lineRule="exact"/>
        <w:ind w:right="105" w:rightChars="50"/>
        <w:jc w:val="left"/>
        <w:rPr>
          <w:rFonts w:eastAsia="黑体"/>
          <w:color w:val="000000"/>
          <w:kern w:val="0"/>
          <w:sz w:val="24"/>
          <w:szCs w:val="24"/>
        </w:rPr>
      </w:pPr>
    </w:p>
    <w:p>
      <w:pPr>
        <w:spacing w:line="64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XXX人力资源和社会保障局</w:t>
      </w:r>
    </w:p>
    <w:p>
      <w:pPr>
        <w:spacing w:line="640" w:lineRule="exact"/>
        <w:jc w:val="center"/>
        <w:rPr>
          <w:rFonts w:eastAsia="方正小标宋简体"/>
          <w:b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恢复工伤认定通知书</w:t>
      </w:r>
    </w:p>
    <w:p>
      <w:pPr>
        <w:spacing w:line="640" w:lineRule="exact"/>
        <w:ind w:firstLine="3840" w:firstLineChars="1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（202X）川“地区简称”工复XXXX号</w:t>
      </w:r>
    </w:p>
    <w:p>
      <w:pPr>
        <w:spacing w:line="640" w:lineRule="exact"/>
        <w:ind w:firstLine="3840" w:firstLineChars="1200"/>
        <w:rPr>
          <w:rFonts w:eastAsia="仿宋_GB2312"/>
          <w:color w:val="000000"/>
          <w:sz w:val="32"/>
          <w:szCs w:val="32"/>
        </w:rPr>
      </w:pPr>
    </w:p>
    <w:p>
      <w:pPr>
        <w:spacing w:line="64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（申请人）：</w:t>
      </w:r>
    </w:p>
    <w:p>
      <w:pPr>
        <w:spacing w:line="560" w:lineRule="exact"/>
        <w:ind w:right="105" w:rightChars="5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因（</w:t>
      </w:r>
      <w:r>
        <w:rPr>
          <w:rFonts w:eastAsia="仿宋_GB2312"/>
          <w:color w:val="000000"/>
          <w:sz w:val="32"/>
          <w:szCs w:val="32"/>
          <w:u w:val="single"/>
        </w:rPr>
        <w:t>中止原因</w:t>
      </w:r>
      <w:r>
        <w:rPr>
          <w:rFonts w:eastAsia="仿宋_GB2312"/>
          <w:color w:val="000000"/>
          <w:sz w:val="32"/>
          <w:szCs w:val="32"/>
        </w:rPr>
        <w:t>），我局于</w:t>
      </w:r>
      <w:r>
        <w:rPr>
          <w:rFonts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日中止了</w:t>
      </w:r>
      <w:r>
        <w:rPr>
          <w:rFonts w:eastAsia="仿宋_GB2312"/>
          <w:color w:val="000000"/>
          <w:kern w:val="0"/>
          <w:sz w:val="32"/>
          <w:szCs w:val="32"/>
        </w:rPr>
        <w:t>（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>受伤职工</w:t>
      </w:r>
      <w:r>
        <w:rPr>
          <w:rFonts w:eastAsia="仿宋_GB2312"/>
          <w:color w:val="000000"/>
          <w:kern w:val="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</w:rPr>
        <w:t>的工伤认定申请。现中止情形已消除，根据《四川省工伤保险条例》第二十条第二款规定，我局决定从即日起恢复对</w:t>
      </w:r>
      <w:r>
        <w:rPr>
          <w:rFonts w:eastAsia="仿宋_GB2312"/>
          <w:color w:val="000000"/>
          <w:kern w:val="0"/>
          <w:sz w:val="32"/>
          <w:szCs w:val="32"/>
        </w:rPr>
        <w:t>（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>受伤职工</w:t>
      </w:r>
      <w:r>
        <w:rPr>
          <w:rFonts w:eastAsia="仿宋_GB2312"/>
          <w:color w:val="000000"/>
          <w:kern w:val="0"/>
          <w:sz w:val="32"/>
          <w:szCs w:val="32"/>
        </w:rPr>
        <w:t>）的</w:t>
      </w:r>
      <w:r>
        <w:rPr>
          <w:rFonts w:eastAsia="仿宋_GB2312"/>
          <w:color w:val="000000"/>
          <w:sz w:val="32"/>
          <w:szCs w:val="32"/>
        </w:rPr>
        <w:t>工伤认定程序。</w:t>
      </w:r>
    </w:p>
    <w:p>
      <w:pPr>
        <w:spacing w:line="64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</w:t>
      </w:r>
    </w:p>
    <w:p>
      <w:pPr>
        <w:tabs>
          <w:tab w:val="left" w:pos="5745"/>
        </w:tabs>
        <w:spacing w:line="64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</w:t>
      </w:r>
    </w:p>
    <w:p>
      <w:pPr>
        <w:spacing w:line="6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6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</w:t>
      </w:r>
    </w:p>
    <w:p>
      <w:pPr>
        <w:spacing w:line="560" w:lineRule="exact"/>
        <w:ind w:right="105" w:rightChars="50"/>
        <w:jc w:val="center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XXX人力资源和社会保障局</w:t>
      </w:r>
    </w:p>
    <w:p>
      <w:pPr>
        <w:spacing w:line="56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      （工伤认定专用章）</w:t>
      </w:r>
    </w:p>
    <w:p>
      <w:pPr>
        <w:spacing w:line="56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          年  月  日</w:t>
      </w:r>
    </w:p>
    <w:p>
      <w:pPr>
        <w:spacing w:line="400" w:lineRule="exact"/>
        <w:ind w:right="28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 xml:space="preserve">    </w:t>
      </w:r>
    </w:p>
    <w:p>
      <w:pPr>
        <w:spacing w:line="400" w:lineRule="exact"/>
        <w:ind w:right="28"/>
        <w:jc w:val="left"/>
        <w:rPr>
          <w:rFonts w:eastAsia="仿宋_GB2312"/>
          <w:color w:val="000000"/>
          <w:kern w:val="0"/>
          <w:sz w:val="28"/>
          <w:szCs w:val="28"/>
        </w:rPr>
      </w:pPr>
    </w:p>
    <w:p>
      <w:pPr>
        <w:spacing w:line="400" w:lineRule="exact"/>
        <w:ind w:right="28" w:firstLine="56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28"/>
          <w:szCs w:val="28"/>
        </w:rPr>
        <w:t>注：本决定书一式三份，社会保险行政部门、受伤职工或者其近亲属、用人单位各留存一份。</w:t>
      </w:r>
    </w:p>
    <w:p>
      <w:r>
        <w:rPr>
          <w:rFonts w:eastAsia="方正小标宋简体"/>
          <w:color w:val="000000"/>
          <w:sz w:val="44"/>
          <w:szCs w:val="44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A6035"/>
    <w:rsid w:val="1B2A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2021-02-25T09:25:00Z</dcterms:created>
  <dc:creator>黄浩琳</dc:creator>
  <cp:lastModifiedBy>黄浩琳</cp:lastModifiedBy>
  <dcterms:modified xsi:type="dcterms:W3CDTF">2021-02-25T09:28:29Z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