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both"/>
        <w:textAlignment w:val="cente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附件1</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中央层面设定的涉企经营许可事项改革清单（2021年全国版）</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楷体_GB2312" w:hAnsi="楷体_GB2312" w:eastAsia="楷体_GB2312" w:cs="楷体_GB2312"/>
          <w:i w:val="0"/>
          <w:iCs w:val="0"/>
          <w:color w:val="000000"/>
          <w:kern w:val="0"/>
          <w:sz w:val="32"/>
          <w:szCs w:val="32"/>
          <w:u w:val="none"/>
          <w:lang w:val="en-US" w:eastAsia="zh-CN" w:bidi="ar"/>
        </w:rPr>
      </w:pPr>
      <w:r>
        <w:rPr>
          <w:rFonts w:hint="eastAsia" w:ascii="楷体_GB2312" w:hAnsi="楷体_GB2312" w:eastAsia="楷体_GB2312" w:cs="楷体_GB2312"/>
          <w:i w:val="0"/>
          <w:iCs w:val="0"/>
          <w:color w:val="000000"/>
          <w:kern w:val="0"/>
          <w:sz w:val="32"/>
          <w:szCs w:val="32"/>
          <w:u w:val="none"/>
          <w:lang w:val="en-US" w:eastAsia="zh-CN" w:bidi="ar"/>
        </w:rPr>
        <w:t>（共523项）</w:t>
      </w:r>
    </w:p>
    <w:tbl>
      <w:tblPr>
        <w:tblStyle w:val="4"/>
        <w:tblW w:w="12776" w:type="dxa"/>
        <w:tblInd w:w="93" w:type="dxa"/>
        <w:shd w:val="clear" w:color="auto" w:fill="auto"/>
        <w:tblLayout w:type="fixed"/>
        <w:tblCellMar>
          <w:top w:w="0" w:type="dxa"/>
          <w:left w:w="51" w:type="dxa"/>
          <w:bottom w:w="0" w:type="dxa"/>
          <w:right w:w="51" w:type="dxa"/>
        </w:tblCellMar>
      </w:tblPr>
      <w:tblGrid>
        <w:gridCol w:w="566"/>
        <w:gridCol w:w="655"/>
        <w:gridCol w:w="1080"/>
        <w:gridCol w:w="687"/>
        <w:gridCol w:w="825"/>
        <w:gridCol w:w="786"/>
        <w:gridCol w:w="484"/>
        <w:gridCol w:w="484"/>
        <w:gridCol w:w="484"/>
        <w:gridCol w:w="487"/>
        <w:gridCol w:w="2415"/>
        <w:gridCol w:w="3163"/>
        <w:gridCol w:w="660"/>
      </w:tblGrid>
      <w:tr>
        <w:tblPrEx>
          <w:shd w:val="clear" w:color="auto" w:fill="auto"/>
          <w:tblCellMar>
            <w:top w:w="0" w:type="dxa"/>
            <w:left w:w="51" w:type="dxa"/>
            <w:bottom w:w="0" w:type="dxa"/>
            <w:right w:w="51" w:type="dxa"/>
          </w:tblCellMar>
        </w:tblPrEx>
        <w:trPr>
          <w:trHeight w:val="305" w:hRule="atLeast"/>
          <w:tblHeader/>
        </w:trPr>
        <w:tc>
          <w:tcPr>
            <w:tcW w:w="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序号</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主管</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部门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改革事项</w:t>
            </w:r>
          </w:p>
        </w:tc>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许可证件名称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设定依据</w:t>
            </w:r>
          </w:p>
        </w:tc>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w w:val="90"/>
                <w:kern w:val="0"/>
                <w:sz w:val="18"/>
                <w:szCs w:val="18"/>
                <w:u w:val="none"/>
                <w:lang w:val="en-US" w:eastAsia="zh-CN" w:bidi="ar"/>
              </w:rPr>
              <w:t>审批层级和部门</w:t>
            </w:r>
          </w:p>
        </w:tc>
        <w:tc>
          <w:tcPr>
            <w:tcW w:w="1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改革方式</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具体改革举措</w:t>
            </w:r>
          </w:p>
        </w:tc>
        <w:tc>
          <w:tcPr>
            <w:tcW w:w="3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加强事中事后监管措施</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备注</w:t>
            </w:r>
          </w:p>
        </w:tc>
      </w:tr>
      <w:tr>
        <w:tblPrEx>
          <w:shd w:val="clear" w:color="auto" w:fill="auto"/>
          <w:tblCellMar>
            <w:top w:w="0" w:type="dxa"/>
            <w:left w:w="51" w:type="dxa"/>
            <w:bottom w:w="0" w:type="dxa"/>
            <w:right w:w="51" w:type="dxa"/>
          </w:tblCellMar>
        </w:tblPrEx>
        <w:trPr>
          <w:trHeight w:val="807" w:hRule="atLeast"/>
          <w:tblHeader/>
        </w:trPr>
        <w:tc>
          <w:tcPr>
            <w:tcW w:w="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both"/>
              <w:rPr>
                <w:rFonts w:hint="eastAsia" w:ascii="仿宋_GB2312" w:hAnsi="仿宋_GB2312" w:eastAsia="仿宋_GB2312" w:cs="仿宋_GB2312"/>
                <w:i w:val="0"/>
                <w:iCs w:val="0"/>
                <w:color w:val="000000"/>
                <w:sz w:val="18"/>
                <w:szCs w:val="18"/>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直接取消审批</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审批改为备案</w:t>
            </w:r>
          </w:p>
        </w:tc>
        <w:tc>
          <w:tcPr>
            <w:tcW w:w="4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实行告知承诺</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优化审批服务</w:t>
            </w: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3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外商投资经营电信业务（基础电信业务）审批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外商投资经营电信业务审定意见书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《外商投资电信企业管理规定》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工业和信息化部；省级通信管理局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取消“外商投资经营电信业务（基础电信业务）审批”，在办理“电信业务经营许可”时对外商投资电信企业落实股比限制要求情况进行审查把关。</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外商投资经营电信业务（第一类增值电信业务）审批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外商投资经营电信业务审定意见书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《外商投资电信企业管理规定》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工业和信息化部；省级通信管理局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取消“外商投资经营电信业务（第一类增值电信业务）审批”，在办理“电信业务经营许可”时对外商投资电信企业落实股比限制要求情况进行审查把关。</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4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外商投资经营电信业务（第二类增值电信业务）审批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外商投资经营电信业务审定意见书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《外商投资电信企业管理规定》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工业和信息化部；省级通信管理局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取消“外商投资经营电信业务（第二类增值电信业务）审批”，在办理“电信业务经营许可”时对外商投资电信企业落实股比限制要求情况进行审查把关。</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53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第二、三类监控化学品和第四类监控化学品中含磷、硫、氟的特定有机化学品生产特别许可（初审）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《中华人民共和国监控化学品管理条例》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省级工业和信息化主管部门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初审环节，将“第二、三类监控化学品和第四类监控化学品中含磷、硫、氟的特定有机化学品生产特别许可”由省级工业和信息化主管部门初审、工业和信息化部审批，调整为省级工业和信息化主管部门直接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9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典当业特种行业许可证核发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典当业特种行业许可证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县级公安机关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取消“典当业特种行业许可证核发”。</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部门间信息共享，省级地方金融监管部门在实施“设立典当行及分支机构审批”后及时将有关信息推送至公安机关，公安机关及时将典当行及其分支机构纳入监管范围。2.开展“双随机、一公开”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城乡规划编制单位丙级资质认定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城乡规划编制资质证书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《中华人民共和国城乡规划法》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唐山市自然资源和规划局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将城乡规划编制单位资质由三级调整为两级，取消丙级资质，相应调整乙级资质的许可条件。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17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地质灾害危险性评估单位丙级资质审批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将地质灾害危险性评估单位资质由三级调整为两级，取消丙级资质，相应调整乙级资质的许可条件。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地质灾害治理工程勘查单位丙级资质审批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将地质灾害治理工程勘查单位资质由三级调整为两级，取消丙级资质，相应调整乙级资质的许可条件。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地质灾害治理工程设计单位丙级资质审批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将地质灾害治理工程设计单位资质由三级调整为两级，取消丙级资质，相应调整乙级资质的许可条件。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2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地质灾害治理工程施工单位丙级资质审批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将地质灾害治理工程施工单位资质由三级调整为两级，取消丙级资质，相应调整乙级资质的许可条件。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地质灾害治理工程监理单位丙级资质审批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将地质灾害治理工程监理单位资质由三级调整为两级，取消丙级资质，相应调整乙级资质的许可条件。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从事测绘活动的单位丙级资质审批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测绘资质证书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《中华人民共和国测绘法》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将从事测绘活动的单位资质由四级调整为两级，取消丙级资质，相应调整乙级资质的许可条件。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1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从事测绘活动的单位丁级资质审批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测绘资质证书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《中华人民共和国测绘法》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唐山市自然资源和规划局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将从事测绘活动的单位资质由四级调整为两级，取消丁级资质，相应调整乙级资质的许可条件。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18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放射性污染监测机构资质认定（省级权限）</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省级生态环境部门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取消“放射性污染监测机构资质认定（省级权限）”，从事放射性污染监测的机构可向生态环境部申请办理资质认定。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虚假承诺或严重不实的要依法处理。2.依法依规建立失信惩戒及信用共享机制，依法向社会公布监测机构信用状况，依法依规对失信主体开展失信惩戒，将相关信息纳入全国信用信息共享平台。3.推动企业信息公开，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工程造价咨询企业甲级资质认定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工程造价咨询企业甲级资质证书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取消“工程造价咨询企业甲级资质认定”。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4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工程造价咨询企业乙级资质认定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工程造价咨询企业乙级资质证书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取消“工程造价咨询企业乙级资质认定”。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房地产开发企业三级资质核定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《中华人民共和国城市房地产管理法》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《城市房地产开发经营管理条例》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将房地产开发企业资质由四级调整为两级，取消三级资质，相应调整二级资质的许可条件。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1.开展“双随机、一公开”监管，依法查处违法违规行为并公开结果。2.加强信用监管，依法依规对失信主体开展失信惩戒。3.发挥行业协会自律作用。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6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房地产开发企业四级资质核定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《中华人民共和国城市房地产管理法》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《城市房地产开发经营管理条例》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将房地产开发企业资质由四级调整为两级，取消四级资质，相应调整二级资质的许可条件。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1.开展“双随机、一公开”监管，依法查处违法违规行为并公开结果。2.加强信用监管，依法依规对失信主体开展失信惩戒。3.发挥行业协会自律作用。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建设工程勘察企业资质认定（丙级）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工程勘察资质证书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将建设工程勘察企业资质由三级调整为两级，取消丙级资质，相应调整乙级资质的许可条件。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建设工程设计企业资质认定（丙级、丁级）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工程设计资质证书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将工程设计企业资质由三级或者四级调整为两级，取消丙级、丁级资质，相应调整乙级资质的许可条件。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施工企业资质认定（三级）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《建设工程安全生产管理条例》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将施工企业资质由三级调整为两级，取消三级资质，相应调整二级资质的许可条件。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7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工程监理企业资质认定（丙级，事务所，公路、水利水电、港口与航道、农林工程专业）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1.将工程监理企业资质由三级调整为两级，取消丙级资质，相应调整乙级资质的许可条件。2.取消住房城乡建设部门审批的监理事务所资质和公路、水利水电、港口与航道、农林工程专业监理资质。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4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国际客船、散装液体危险品船运输业务经营审批（初审）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《中华人民共和国国际海运条例》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取消省级交通运输部门实施的“国际客船、散装液体危险品船运输业务经营审批（初审）”，申请人直接向交通运输部提出申请。</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交通运输部实施的“国际客船、散装液体危险品船运输业务经营审批”，对原初审审查事项进行审核。2.开展“双随机、一公开”监管，发现违法违规行为要依法查处并公开结果。3.建立国际船舶运输企业信用档案并依法向社会公开信用记录，依法依规对失信主体开展失信惩戒。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从事大陆与台湾间海上运输业务许可（初审）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取消省级交通运输部门实施的“从事大陆与台湾间海上运输业务许可（初审）”，申请人直接向交通运输部提出申请。</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交通运输部实施的“从事大陆与台湾间海上运输业务许可”，对原初审审查事项进行审核。2.开展“双随机、一公开”监管，发现违法违规行为要依法查处并公开结果。3.加强信用监管，建立有关海运企业信用档案并依法向社会公开信用记录，依法依规对失信主体开展失信惩戒。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水运工程监理企业丙级资质认定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将水运工程监理企业资质由三级调整为两级，取消丙级资质，相应调整乙级资质的许可条件。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市场检查，开展“双随机、一公开”监管，发现违法违规行为要依法查处并公开结果。2.强化信用监管，加强相关信用信息在工程招标投标、企业资质审核等方面的应用。3.充分利用信息化手段加强社会监督，通过全国水运建设市场信用信息管理系统公示企业业绩、人员资格等信息，接受社会监督。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公路工程专业丙级监理资质认定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将公路工程监理企业资质由三级调整为两级，取消丙级资质，相应调整乙级资质的许可条件。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水利工程建设监理单位资质等级证书（丙级）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将水利工程建设监理单位资质由三级调整为两级，取消丙级资质，将乙级资质的许可条件调整为目前丙级资质的许可条件。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拖拉机驾驶培训学校、驾驶培训班资格认定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拖拉机驾驶培训许可证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《中华人民共和国道路交通安全法》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取消“拖拉机驾驶培训学校、驾驶培训班资格认定”。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修订拖拉机驾驶培训教材，在培训环节强化驾驶员安全教育。2.加强教练员队伍建设和管理，推动拖拉机培训机构建立培训记录、提高培训水平。3.严把拖拉机驾驶证件考试关口，完善考试大纲，严肃考试纪律，确保持证人员掌握驾驶技能和道路安全法规知识。4.农业农村部门、公安机关依照法定职责加强对拖拉机的驾驶安全管理，依法查处违规驾驶行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进出口农作物种子（苗）审批（初审）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取消省级农业农村部门实施的“进出口农作物种子（苗）审批（初审）”，申请人直接向农业农村部提出申请。</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外商投资农作物新品种选育和种子生产经营审批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取消“外商投资农作物新品种选育和种子生产经营审批”，与“农作物种子生产经营（外商投资企业）许可证核发”合并办理。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转基因棉花种子生产经营许可证核发（初审）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取消省级农业农村部门实施的“转基因棉花种子生产经营许可证核发（初审）”，申请人直接向农业农村部提出申请。</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8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远洋渔业项目初审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《中华人民共和国渔业法实施细则》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省级农业农村（渔业）部门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取消省级农业农村（渔业）部门实施的“远洋渔业项目初审”，申请人直接向农业农村部提出申请。</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1.开展“双随机、一公开”监管，发现违法违规行为要依法查处。2.对风险等级高、投诉举报多的企业实施重点监管。3.依法及时处理投诉举报，处理结果依法向社会公开并记入企业信用记录。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水产良种场的水产苗种生产许可证核发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水产苗种生产许可证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县级农业农村（渔业）部门或行政审批局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不再保留水产良种场类别，原有良种场纳入一般水产苗种场管理，不再实施特别的管理措施。</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1.开展“双随机、一公开”监管，发现违法违规行为要依法查处。2.对风险等级高、投诉举报多的企业实施重点监管。3.依法及时处理投诉举报，处理结果依法向社会公开并记入企业信用记录。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54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石油成品油批发经营资格审批（初审）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省级商务部门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取消省级商务部门实施的“石油成品油批发经营资格审批（初审）”。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石油成品油批发经营资格审批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原油销售经营批准证书、成品油批发经营批准证书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取消“石油成品油批发经营资格审批”。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石油成品油仓储经营资格审批（初审）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省级商务部门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取消省级商务部门实施的“石油成品油仓储经营资格审批（初审）”。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60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石油成品油仓储经营资格审批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原油仓储经营批准证书、成品油仓储经营批准证书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取消“石油成品油仓储经营资格审批”。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商务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4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诊所设置审批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开办诊所不再向卫生健康部门或行政审批局申请办理设置审批，直接办理诊所执业备案。</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医疗服务监管信息系统，要求诊所将诊疗信息及时上传信息系统。2.加强监督管理，根据相关管理规定，发现问题依法严肃处理。3.将诊所执业状况记入诊所主要负责人个人诚信记录，强化信用约束。4.向社会公开诊所有关信息和医师、护士注册信息，加强行业自律和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2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计划生育技术服务机构设立许可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计划生育技术服务机构执业许可证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《计划生育技术服务管理条例》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取消“计划生育技术服务机构设立许可”，纳入“母婴保健专项技术服务许可”进行统一审批管理。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1.加强监督管理，发现违法违规行为要依法查处并公开结果。2.加强信用监管，将计划生育技术服务机构执业状况记入信用记录并依法向社会公布。3.依法及时处理投诉举报。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部分医疗机构（除三级医院、三级妇幼保健院、急救中心、急救站、临床检验中心、中外合资合作医疗机构、港澳台独资医疗机构外）《设置医疗机构批准书》核发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设置医疗机构批准书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省级卫生健康部门；唐山市行政审批局；县级卫生健康部门或行政审批局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1.对医疗机构开展定期校验，加强对医疗机构执业活动的监管，发现违法违规行为要依法查处并公开结果。2.组织开展医疗机构评审。3.依法及时处理投诉举报。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职业卫生技术服务机构甲级资质认可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职业卫生技术服务机构资质证书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《中华人民共和国职业病防治法》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将职业卫生技术服务机构资质由三级调整为一级，明确由省级卫生健康部门负责审批，执业地域范围明确为全国。</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职业卫生技术服务机构丙级资质认可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职业卫生技术服务机构资质证书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《中华人民共和国职业病防治法》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将职业卫生技术服务机构资质由三级调整为一级，明确由省级卫生健康部门负责审批，执业地域范围明确为全国。</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应急管理部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消防技术服务机构资质审批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消防技术服务机构资质证书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《中华人民共和国消防法》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省级消防救援机构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取消“消防技术服务机构资质审批”。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银行间债券市场做市商审批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中国人民银行总行</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取消“银行间债券市场做市商审批”。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开展“双随机、一公开”监管，根据不同风险程度、信用水平，合理确定抽查比例。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2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进出口商品检验鉴定业务的检验许可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进出口商品检验鉴定机构资格证书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《中华人民共和国进出口商品检验法》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进出口商品检验鉴定业务的检验许可”。市场监管总局根据海关总署关于进出口商品检验机构的特别准入要求，拟定检验检测机构（进出口商品检验领域）资质准入的特别条件。新增、变更业务范围的检验检测机构（进出口商品检验领域）或续期的进出口商品检验机构直接向市场监管部门申请办理有关许可，市场监管部门审批时征求海关总署意见。</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市场监管部门通过“双随机、一公开”监管、重点监管、信用监管等方式，对检验检测机构实施日常管理，发现违法违规行为要依法查处并向社会公开结果，涉及检验检测机构（进出口商品检验领域）的还要及时推送至海关总署。2.海关依法对检验检测机构（进出口商品检验领域）检验检测活动进行监管，指导有关检验检测机构提升业务能力和管理水平。在海关日常监管中，发现违法违规行为要依法查处并向社会公开结果，及时通报有关市场监管部门。3.市场监管部门会同海关推进跨部门联合监管，减轻企业负担。4.为优化进出口商品法定检验业务（含法定的抽查检验业务），海关总署可以制定检验检测机构采信管理办法，对采信的检验检测机构实施目录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1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从事强制性认证以及相关活动的检查机构指定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《中华人民共和国认证认可条例》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取消“从事强制性认证以及相关活动的检查机构指定”。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依法依规建立工厂检查员黑名单制度，依法向社会公开信用记录。4.督促认可机构加强认可管理。5.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0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广告发布登记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关于准予广告发布登记的通知书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《中华人民共和国广告法》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唐山市行政审批局；县级市场监管部门或行政审批局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取消“广告发布登记”。</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1.加大广告监测力度，发现广告发布机构发布虚假违法广告要依法查处。2.加强协同监管，联合有关部门共同做好广告发布机构监管工作。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广播电视视频点播业务（甲种）审批（初审）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省级广电部门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取消省级广电部门实施的“广播电视视频点播业务（甲种）审批（初审）”，申请人直接向广电总局提出申请。</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0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国家粮食和储备局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中央储备粮代储资格认定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中央储备粮代储企业资格认定证书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《中央储备粮管理条例》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国家粮食和储备局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取消“中央储备粮代储资格认定”，中央储备粮由中国储备粮管理集团有限公司直属企业承储。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1.通过“双随机、一公开”监管、重点监管等方式，依法查处违法行为。2.加强信用监管，依法向社会公布企业信用状况，依法依规对失信主体开展失信惩戒。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第二类武器装备科研生产许可（初审）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《武器装备科研生产许可管理条例》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省级国防科技工业部门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取消省级国防科技工业部门实施的“第二类武器装备科研生产许可（初审）”，申请人直接向国家国防科工局提出申请。</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跨部门联合监管等，发现问题及时依法处理。2.依法及时处理投诉举报。3.强化信用约束，对弄虚作假、提供假冒伪劣产品等严重失信的企事业单位，依法依规将其列入失信黑名单并通报。4.强化属地管理，地方国防科技工业部门对本行政区域内从事生产活动的单位加强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三级国防计量技术机构设置审批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《国防计量监督管理条例》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省级国防科技工业部门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将国防计量技术机构资质由三级调整为两级，将二级资质的许可条件调整为目前三级资质的许可条件。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在草原上开展经营性旅游活动审批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草原作业许可证（草原经营性旅游活动）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《中华人民共和国草原法》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省级林草部门；唐山市自然资源和规划局；县级林草部门或行政审批局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取消“在草原上开展经营性旅游活动审批”。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开展“双随机、一公开”监管，在草原征占用行为监管过程中，一并对有关经营性旅游活动进行检查，发现违法违规行为要依法查处并公开结果。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林草种子（林木良种苗木）生产经营许可证核发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省级林草部门；县级林草部门或行政审批局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待全国人大常委会完成法律修改程序后，不再保留林木良种苗木类别，原有林木良种苗木纳入一般林木种苗管理，不再实施特别的管理措施。</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1.开展“双随机、一公开”监管，发现违法违规行为要依法查处并公开结果。2.加强信用监管，建立企业信用档案并依法公开，依法依规对失信主体开展失信惩戒。3.发挥行业协会自律作用。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林草种子（选育生产经营相结合单位）生产经营许可证核发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省级林草部门；县级林草部门或行政审批局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待全国人大常委会完成法律修改程序后，不再保留林草种子选育生产经营相结合单位类别，原有单位纳入一般林草种子生产经营企业管理，不再实施特别的管理措施。</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1.开展“双随机、一公开”监管，发现违法违规行为要依法查处并公开结果。2.加强信用监管，建立企业信用档案并依法公开，依法依规对失信主体开展失信惩戒。3.发挥行业协会自律作用。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9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林草种子质量检验机构资质考核</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林草种子质量检验机构资质证书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国家林草局；省级林草部门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林草种子质量检验机构资质考核”。市场监管总局规定或调整检验检测机构准入条件时，要征求国家林草局意见，体现林草部门关于林草种子质量检验机构的特别准入要求。新增或续期的林草种子质量检验机构直接向市场监管部门申请办理有关许可，市场监管部门审批时征求同级林草部门意见。</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市场监管部门通过“双随机、一公开”监管、重点监管、信用监管等方式，对检验检测机构实施日常管理，发现违法违规行为要依法查处并向社会公开结果，涉及林木种子质量检验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5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林业质检机构资质认定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林业质检机构资质审查认可授权证书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《中华人民共和国标准化法实施条例》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林业质检机构资质认定”。市场监管总局规定或调整检验检测机构准入条件时，要征求国家林草局意见，体现林草部门关于林业质检机构的特别准入要求。新增或续期的林业质检机构直接向市场监管部门申请办理有关许可，市场监管部门审批时征求同级林草部门意见。</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市场监管部门通过“双随机、一公开”监管、重点监管、信用监管等方式，对检验检测机构实施日常管理，发现违法违规行为要依法查处并向社会公开结果，涉及林业质检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5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设立国际机场审批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批复文件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《中华人民共和国民用航空法》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取消中国民航局实施的“设立国际机场审批”，新设国际机场依法办理口岸设置有关手续后无需向中国民航局申请办理该项许可。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每年年初制定行政检查计划，对机场进行年度适用性检查，并通过机场安全监管系统实现监察电子化及整改问题在线流转，每5年对机场组织实施1次符合性评价。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7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国家邮政局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经营境内邮政通信业务审批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经营邮政通信业务批准文件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国家邮政局；省级邮政管理局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取消“经营境内邮政通信业务审批”。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1.严格执行法律法规的规定，对经营境内邮政通信业务企业加强监督。2.开展“双随机、一公开”监管，发现违法违规行为要依法查处并公开结果。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5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文物保护工程勘察设计丙级资质审批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文物保护工程勘察设计资质证书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《中华人民共和国文物保护法实施条例》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省级文物部门；唐山市文化广电和旅游局；县级文物部门或行政审批局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将文物保护工程勘察设计资质由三级调整为两级，取消丙级资质，相应调整乙级资质的许可条件。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1.依法及时处理投诉举报。2.加强对文物保护工程实施单位的日常监督管理，针对发现的普遍性和突出问题开展专项检查。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文物保护工程施工三级资质审批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文物保护工程施工资质证书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《中华人民共和国文物保护法实施条例》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省级文物部门；唐山市文化广电和旅游局；县级文物部门或行政审批局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文物保护工程施工单位资质由三级调整为两级，取消三级资质，相应调整二级资质的许可条件。2.对尚未核定公布为文物保护单位的不可移动文物的保养维护工程、抢险加固工程、修缮工程，取消对施工单位资质的限定要求。</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1.依法及时处理投诉举报。2.加强对文物保护工程实施单位的日常监督管理，针对发现的普遍性和突出问题开展专项检查。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文物保护工程监理丙级资质审批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文物保护工程监理资质证书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《中华人民共和国文物保护法实施条例》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省级文物部门；唐山市文化广电和旅游局；县级文物部门或行政审批局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文物保护工程监理单位资质由三级调整为两级，取消丙级资质，相应调整乙级资质的许可条件。2.对尚未核定公布为文物保护单位的不可移动文物的保养维护工程、抢险加固工程、修缮工程，取消对监理单位资质的限定要求。</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1.依法及时处理投诉举报。2.加强对文物保护工程实施单位的日常监督管理，针对发现的普遍性和突出问题开展专项检查。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药品委托生产审批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药品委托生产批件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取消“药品委托生产审批”。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1.落实“四个最严”要求，严格执行药品法律法规规章和标准。2.加强日常监管，通过检查、检验、监测等手段督促企业持续合规经营，依法查处违法违规行为。3.及时向社会公开许可信息，加强社会监督。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武器装备科研生产单位三级保密资格认定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武器装备科研生产单位三级保密资格证书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省级保密部门会同同级国防科技工业部门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将武器装备科研生产单位保密资格由三级调整为两级，取消三级资格，相应调整二级资格的许可条件。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人民防空工程设计甲级资质认定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人民防空工程建设设计资质证书（甲级）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取消“人民防空工程设计甲级资质认定”，取得住房城乡建设部门认定的建设工程设计企业人防工程专业资质即可开展人民防空工程设计。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建立黑名单制度，并建立相关失信惩戒制度。</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5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人民防空工程设计乙级资质认定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人民防空工程建设设计资质证书（乙级）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取消“人民防空工程设计乙级资质认定”，取得住房城乡建设部门认定的建设工程设计企业人防工程专业资质即可开展人民防空工程设计。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建立黑名单制度，并建立相关失信惩戒制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28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人民防空工程监理甲级资质认定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人民防空工程建设监理单位资质等级证书（甲级）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取消“人民防空工程监理甲级资质认定”，取得住房城乡建设部门认定的工程监理企业相应资质即可开展人民防空工程监理。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4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人民防空工程监理乙级资质认定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人民防空工程建设监理单位资质等级证书（乙级）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取消“人民防空工程监理乙级资质认定”，取得住房城乡建设部门认定的工程监理企业相应资质即可开展人民防空工程监理。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25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人民防空工程监理丙级资质认定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人民防空工程建设监理单位资质等级证书（丙级）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取消“人民防空工程监理丙级资质认定”，取得住房城乡建设部门认定的工程监理企业相应资质即可开展人民防空工程监理。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建立黑名单制度，并建立相关失信惩戒制度。</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21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保安培训许可证核发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保安培训许可证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《保安服务管理条例》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唐山市公安局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取消“保安培训许可证核发”，改为备案管理。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备案内容真实性的核查，发现未依法备案、提供虚假备案材料、不符合法定条件的，依法进行处理。2.开展“双随机、一公开”监管、重点监管，及时处理投诉举报，依法查处违法违规行为。3.加强跨部门联合监管和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228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施工企业资质认定（专业作业）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《建设工程安全生产管理条例》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取消“施工企业资质认定（专业作业）”，改为备案管理。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弄虚作假行为，对弄虚作假的企业依法予以处理。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67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机动车驾驶员培训许可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《中华人民共和国道路交通安全法》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唐山市交通运输局；县级交通运输部门或行政审批局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取消“机动车驾驶员培训许可”，改为备案管理。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健全信用管理制度，强化对驾驶培训机构和教练员的信用监管。2.加强与公安、市场监管部门的信息共享，实施跨部门联合监管。3.开展“双随机、一公开”监管，对培训学时造假等违法违规行为依法查处并公开结果。4.严厉打击虚假备案行为，对弄虚作假的培训机构依法予以处理，情节严重的实行行业禁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46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新农药登记试验审批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新农药登记试验批准证书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取消“新农药登记试验审批”，改为备案管理。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1.开展“双随机、一公开”监管，发现违法违规行为要依法查处。2.根据投诉举报实施重点监管。3.加强信用监管，依法向社会公布新农药登记试验单位信用状况，依法依规对失信主体开展失信惩戒。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1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肥料登记（大量元素水溶肥料、中量元素水溶肥料、微量元素水溶肥料、农用氯化钾镁、农用硫酸钾镁、复混肥料、掺混肥料）</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肥料登记证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《中华人民共和国土壤污染防治法》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对大量元素水溶肥料、中量元素水溶肥料、微量元素水溶肥料、农用氯化钾镁、农用硫酸钾镁、复混肥料、掺混肥料产品的许可准入管理，改为备案管理。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对外贸易经营者备案登记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对外贸易经营者备案登记表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《中华人民共和国对外贸易法》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省级商务部门；唐山市行政审批局；县级商务部门或行政审批局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取消对外贸易经营者的许可准入管理，改为备案管理。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等事中事后监管，发现违法违规行为要依法查处并公开结果，对严重违法违规的企业要依法联合实施市场禁入措施。2.加强信用监管，建立经营主体信用记录，依法依规实施失信惩戒。3.支持行业协会发挥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诊所执业登记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医疗机构执业许可证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取消对诊所执业的许可准入管理，改为备案管理。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依法将诊所执业状况记入诊所主要负责人个人诚信记录，强化信用约束。5.向社会公开诊所备案信息和医师、护士注册信息，加强行业自律和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4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报关企业注册登记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中华人民共和国报关单位注册登记证书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《中华人民共和国海关法》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唐山海关；曹妃甸海关；京唐港海关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取消对报关企业的许可准入管理，改为备案管理。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报关企业备案纳入“多证合一”范围，在企业登记注册环节一并办理备案手续。2.市场监管部门将备案信息推送至海关，海关做好对备案信息的核对工作。3.加强信用监管，综合运用稽查、缉私等方面数据，及时调整企业信用等级。4.加强报关企业年报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9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出口食品生产企业备案核准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出口食品生产企业备案证明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取消对出口食品生产企业的许可准入管理，改为备案管理。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食品经营许可（仅销售预包装食品）</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县级市场监管部门或行政审批局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1.对仅销售预包装食品的企业，取消食品经营许可，改为备案管理。2.将“食品经营备案（仅销售预包装食品）”纳入“多证合一”范围，在企业登记注册环节一并办理备案手续。</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备案企业加强监督检查，重点检查备案信息与实际情况是否相符、备案企业是否经营预包装食品以外的其他食品，依法严厉打击违规经营行为。2.加强食品销售风险分级管理和信用监管，将虚假备案、违规经营等信息记入企业食品安全信用记录，依法依规对失信主体开展失信惩戒，依法查处违法违规行为。3.畅通投诉举报渠道，强化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资信评级机构从事证券服务业审批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批准文件、中华人民共和国证券市场资信评级业务许可证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《中华人民共和国证券法》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取消“资信评级机构从事证券服务业审批”，改为备案管理。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1.健全相关机构执业规则和自律规则。2.落实辖区监管责任，强化一线监管和自律管理职能，加强行政监管、自律管理、稽查执法和刑事追责的衔接配合。</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财务顾问机构从事证券服务业审批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《中华人民共和国证券法》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取消“财务顾问机构从事证券服务业审批”，改为备案管理。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加强非现场检查和现场监管，及时处理投诉举报，发现违法违规行为要依法查处并公开结果。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国家粮食和储备局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粮食收购资格认定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粮食收购许可证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《粮食流通管理条例》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唐山市行政审批局；企业办理登记注册的县级市场监管部门同级的粮食和储备部门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取消“粮食收购资格认定”，改为备案管理。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双随机、一公开”监管、重点监管等方式，依法查处违法违规企业。2.加强信用监管，依法向社会公布企业信用状况，依法依规对失信主体开展失信惩戒。3.严厉打击弄虚作假行为，对弄虚作假的企业依法予以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省级权限委托市级实施</w:t>
            </w:r>
          </w:p>
        </w:tc>
      </w:tr>
      <w:tr>
        <w:tblPrEx>
          <w:shd w:val="clear" w:color="auto" w:fill="auto"/>
          <w:tblCellMar>
            <w:top w:w="0" w:type="dxa"/>
            <w:left w:w="51" w:type="dxa"/>
            <w:bottom w:w="0" w:type="dxa"/>
            <w:right w:w="51" w:type="dxa"/>
          </w:tblCellMar>
        </w:tblPrEx>
        <w:trPr>
          <w:trHeight w:val="17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非经营性通用航空活动登记核准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非经营性通用航空登记证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《中华人民共和国民用航空法》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《国务院关于通用航空管理的暂行规定》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对非经营性通用航空企业取消许可准入管理，改为备案管理。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民航企业及机场联合、重组和改制审批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准予许可的批复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取消“民航企业及机场联合、重组和改制审批”，改为备案管理。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1.开展“双随机、一公开”监管、重点监管和非现场监管，及时处理投诉举报。2.完善民航企业及机场年度报告制度。3.加强信用监管，对因严重失信行为被记入信用记录的企业依法实施失信惩戒。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3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旅馆业特种行业许可证核发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旅馆业特种行业许可证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《旅馆业治安管理办法》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县级公安机关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1.加强对承诺内容真实性的核查，发现虚假承诺、承诺严重不实的要依法处理。2.开展“双随机、一公开”监管，依法查处违法违规行为。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公章刻制业特种行业许可证核发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公章刻制业特种行业许可证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《印铸刻字业暂行管理规则》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县级公安机关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承诺内容真实性的核查，发现虚假承诺、承诺严重不实的要依法处理。2.开展“双随机、一公开”监管，依法查处违法违规行为。3.加强公章刻制备案管理，督促公章刻制企业严格落实公章刻制备案管理要求，及时规范上传、报送公章刻制备案信息。</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互联网上网服务营业场所信息网络安全审核</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唐山市公安局；县级公安机关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承诺内容真实性的核查，发现虚假承诺、承诺严重不实的要依法处理。2.开展“双随机、一公开”监管，依法查处违法违规行为。3.加强信用监管，建立从业人员信用记录，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会计师事务所分支机构设立审批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会计师事务所分所执业证书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《中华人民共和国注册会计师法》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省级财政部门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中介机构从事代理记账业务审批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代理记账许可证书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《中华人民共和国会计法》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依法向社会公布中介机构信用状况和违法中介机构名单，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民办职业培训学校设立、分立、合并、变更及终止审批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民办学校办学许可证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省级人力资源社会保障部门；唐山市行政审批局；县级地方人力资源社会保障部门或行政审批局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1.开展“双随机、一公开”监管，发现违法违规行为要依法查处并公开结果。2.加强信用监管，依法向社会公布民办职业培训学校信用状况，依法依规对失信主体开展失信惩戒。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经营性中外合作职业技能培训机构设立、分立、合并、变更、终止审批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中外合作办学许可证、内地与港澳台地区合作办学许可证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《中华人民共和国中外合作办学条例》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1.开展“双随机、一公开”监管，发现违法违规行为要依法查处并公开结果。2.加强信用监管，依法向社会公布经营性中外合作职业技能培训机构信用状况，依法依规对失信主体开展失信惩戒。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20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人力资源服务许可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人力资源服务许可证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《中华人民共和国就业促进法》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《人力资源市场暂行条例》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省级人力资源社会保障部门；唐山市行政审批局；县级地方人力资源社会保障部门或行政审批局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1.开展“双随机、一公开”监管，发现违法违规行为要依法查处并公开结果。2.加强信用监管，依法向社会公布人力资源服务机构信用状况，依法依规对失信主体开展失信惩戒。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城乡规划编制单位乙级资质认定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城乡规划编制资质证书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《中华人民共和国城乡规划法》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5.修改完善城乡规划编制单位资质管理规定。</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从事生活垃圾（含粪便）经营性清扫、收集、运输、处理服务审批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从事生活垃圾（含粪便）经营性清扫、收集、运输、处理服务许可证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县级城市管理综合行政执法部门或行政审批局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构建生活垃圾经营性服务全过程监管体系，强化日常监管。3.推动生活垃圾无害化处理设施建设和运营信息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水运工程监理企业乙级资质认定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建立健全水运工程监理企业黑名单制度。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水运工程监理企业机电专项资质认定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构建水运工程监理企业黑名单制度。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道路货运经营许可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县级交通运输部门或行政审批局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道路旅客运输站经营许可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县级交通运输部门或行政审批局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8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港口（涉及客运和危险货物港口作业的经营项目除外）经营许可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港口经营许可证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《中华人民共和国港口法》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唐山市海洋口岸和港航管理局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1.对不符合承诺条件开展经营的要责令限期整改，逾期不整改或整改后仍达不到要求的，要依法撤销许可证件。2.加强信用监管，依法依规建立健全诚信管理制度，依法及时向社会公布港口企业信用状况。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公路工程专业乙级监理资质认定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承诺内容真实性核查，发现虚假承诺行为要依法处理。2.开展“双随机、一公开”监管，发现违法违规行为要依法查处并公开结果。3.加强“互联网+监管”，通过信息化手段强化对企业投标及履约行为的监管。4.加强信用监管，依法向社会公布公路工程监理企业信用状况，拓展信用评价结果应用范围，依法依规开展失信惩戒。5.依法及时处理投诉举报。6.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水利工程质量检测单位资质认定（乙级）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水利工程质量检测单位资质等级证书（乙级）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省级水利部门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投诉举报多的单位实施重点监管，加强对企业承诺内容真实性的核查，发现虚假承诺或者承诺严重不实的要依法处理。2.加强信用监管，依法向社会公布水利工程质量检测单位（乙级）信用状况，依法依规对失信主体加大抽查比例并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6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从事拍卖业务许可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拍卖经营批准证书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《中华人民共和国拍卖法》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省级商务部门；唐山市行政审批局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1.加强部门间信息共享，统一归集企业信用信息，依法进行公示。2.完善拍卖企业年度核查制度。3.密切与有关部门的联系协调，加强跨部门监管。4.支持行业协会发挥自律作用。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51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公共场所卫生许可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卫生许可证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《公共场所卫生管理条例》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1.开展“双随机、一公开”监管，发现违法违规行为要依法查处并公开结果。2.加强信用监管，向社会公布卫生状况存在严重问题的公共场所信息。3.畅通投诉举报渠道，依法及时处理投诉举报。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3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社会办医疗机构乙类大型医用设备配置许可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乙类大型医用设备配置许可证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提供虚假材料、未达到承诺要求或者采取其他欺骗手段取得配置许可证的要依法处理。2.加强医疗机构执业活动监管，发现违法违规行为要依法查处并公开结果。3.加强信用监管，向社会公布配置乙类大型医用设备医疗机构的信用状况。4.依法及时处理投诉举报。5.加强行业自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2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公众聚集场所投入使用、营业前消防安全检查</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公众聚集场所投入使用、营业前消防安全检查合格证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《中华人民共和国消防法》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唐山市消防救援支队；县级消防救援机构或行政审批局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投诉举报多的场所实施重点监管。2.公众聚集场所发生造成人员死亡或重大社会影响的火灾，倒查使用管理方主体责任，依法严肃查处。3.加强信用监管，依法向社会公布公众聚集场所消防安全检查情况，依法依规对失信主体加大抽查比例并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7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口岸卫生许可证（涉及公共场所）核发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国境口岸卫生许可证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《中华人民共和国国境卫生检疫法实施细则》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唐山海关；曹妃甸海关；京唐港海关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许可证的企业，加强对其承诺内容真实性的核查，发现虚假承诺或承诺严重不实的要依法处理。2.开展“双随机、一公开”监管，发现违法违规行为要依法查处并公开结果。3.对许可证有效期届满延期换证的企业，在日常监管中核查承诺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50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检验检测机构资质认定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检验检测机构资质认定证书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《中华人民共和国计量法》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《中华人民共和国计量法实施细则》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《中华人民共和国认证认可条例》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《医疗器械监督管理条例》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市场监管总局；省级市场监管部门；唐山市行政审批局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依法向社会公布检验检测机构信用状况，依法依规对失信主体加大抽查比例并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设立认证机构（低风险等级）审批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认证机构批准书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《中华人民共和国认证认可条例》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依法及时处理投诉举报。3.加强认证行业监测，针对发现的普遍性问题和突出风险开展专项检查，确保不发生系统性、区域性风险。4.加强信用监管，依法依规完善认证领域黑名单制度，并建立相关失信惩戒制度。</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9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重要工业产品生产许可证核发（食品相关产品、化肥）</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重要工业产品生产许可证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《中华人民共和国工业产品生产许可证管理条例》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省级市场监管部门；唐山市行政审批局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1.对通过告知承诺取得许可证（包括许可范围变更）的企业开展例行检查，发现虚假承诺或者承诺严重不实的要依法处理。2.对许可有效期届满延期换证的企业，在日常监管中核查承诺情况。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6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音像制作单位设立、变更审批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音像制品制作许可证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《音像制品管理条例》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省级新闻出版部门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1.申请人达到法定条件前，不得从事相关经营活动。2.实行全覆盖例行检查，发现实际情况与承诺内容不符的，依法撤销审批并予以处罚。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电子出版物制作单位设立、变更审批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电子出版物制作许可证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《音像制品管理条例》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省级新闻出版部门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1.申请人达到法定条件前，不得从事相关经营活动。2.实行全覆盖例行检查，发现实际情况与承诺内容不符的，依法撤销审批并予以处罚。</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从事包装装潢印刷品和其他印刷品（不含商标、票据、保密印刷）印刷经营活动企业（不含外资企业）的设立、变更审批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印刷经营许可证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《印刷业管理条例》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发现企业不符合承诺条件开展经营的责令限期整改，逾期不整改或整改后仍达不到要求的依法撤销许可证件。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国家能源局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电力业务许可证核发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电力业务许可证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《中华人民共和国电力法》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《电力供应与使用条例》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《电力监管条例》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国家能源局派出机构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国家能源局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承装（修、试）电力设施许可证核发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承装（修、试）电力设施许可证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《中华人民共和国电力法》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《电力供应与使用条例》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国家能源局派出机构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50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林草种子（普通）生产经营许可证核发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省级林草部门；唐山市行政审批局；县级林草部门或行政审批局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1.开展“双随机、一公开”监管，发现违法违规行为要依法查处并公开结果。2.制定核查办法，明确核查时间、标准、方式，优化现场检查程序。3.加强信用监管，建立企业信用记录并依法向社会公开。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8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由国家林草局审批的国家重点保护陆生野生动物人工繁育许可证核发（已制定人工繁育技术标准的物种）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国家重点保护陆生野生动物人工繁育许可证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1.严格落实行业标准和规范要求，加大监督检查力度。2.加强信用监管，依法依规对失信主体开展失信惩戒。3.组织开展行业培训。4.发挥行业协会自律作用。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省级权限内国家重点保护陆生野生动物人工繁育许可证核发（已制定人工繁育技术标准的物种和列入人工繁育国家重点保护陆生野生动物目录的物种）</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国家重点保护陆生野生动物人工繁育许可证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省级林草部门；县级林草部门或行政审批局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1.严格落实行业标准和规范要求，加大监督检查力度。2.加强信用监管，依法依规对失信主体开展失信惩戒。3.组织开展行业培训。4.发挥行业协会自律作用。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药品互联网信息服务审批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互联网药品信息服务资格证书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《互联网信息服务管理办法》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医疗器械互联网信息服务审批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互联网药品信息服务资格证书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《互联网信息服务管理办法》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3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医疗机构使用放射性药品（一、二类）许可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放射性药品使用许可证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8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国家知识产权局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专利代理机构执业许可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专利代理机构执业许可证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《专利代理条例》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国家知识产权局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制作并公布告知承诺书格式文本，一次性告知申请人许可条件和所需材料。对申请人自愿承诺符合许可条件并按要求提交材料的，当场作出许可决定。</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2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实施中等及中等以下学历教育、学前教育、自学考试助学及其他文化教育的民办学校设立、变更和终止审批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中华人民共和国民办学校办学许可证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省级教育部门；唐山市行政审批局；县级教育部门或行政审批局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28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教育部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实施专科教育的高等学校和其他高等教育机构的设立、分立、合并、变更和终止审批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中华人民共和国民办学校办学许可证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《中华人民共和国高等教育法》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省级人民政府或省级教育部门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科技部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实验动物生产和使用许可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实验动物生产许可证、实验动物使用许可证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《实验动物管理条例》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省级科技部门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不再要求申请人提供营业执照复印件、工作人员体检证明、特殊工种证件复印件、经办人身份证复印件（含授权委托书）等材料。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1.开展“双随机、一公开”监管，发现违法违规行为要依法查处并公开结果。2.依法及时处理投诉举报。3.对初次申请的，在现场评估时进行合规性核查。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9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食盐定点批发企业审批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食盐定点批发企业证书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《食盐专营办法》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省级盐业部门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1.严格执行有关法律法规和标准，对食盐定点批发企业加强监管。2.加强信用监管，依法向社会公布食盐定点批发企业信用状况，依法依规对失信主体开展失信惩戒。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食盐定点生产企业审批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食盐定点生产企业证书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《食盐专营办法》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省级盐业部门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1.严格执行有关法律法规和标准，对食盐定点生产企业加强监管。2.加强信用监管，依法向社会公布食盐定点生产企业信用状况，依法依规对失信主体开展失信惩戒。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电信业务（基础电信业务）经营许可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电信业务经营许可证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《中华人民共和国电信条例》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工业和信息化部；省级通信管理局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1.加强政务信息共享共用，不再要求申请人提供营业执照、人员身份证明等材料。2.健全有关管理平台，提升审批服务水平。</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电信业务（第一类增值电信业务）经营许可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电信业务经营许可证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《中华人民共和国电信条例》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工业和信息化部；省级通信管理局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1.加强政务信息共享共用，不再要求申请人提供营业执照、人员身份证明等材料。2.健全有关管理平台，提升审批服务水平。</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电信业务（第二类增值电信业务）经营许可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电信业务经营许可证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《中华人民共和国电信条例》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工业和信息化部；省级通信管理局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1.加强政务信息共享共用，不再要求申请人提供营业执照、人员身份证明等材料。2.健全有关管理平台，提升审批服务水平。</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电子认证服务许可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电子认证服务许可证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《中华人民共和国电子签名法》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1.优化审批流程，将工业和信息化部审查和征求商务部意见两个环节由串联改为并联。2.将审批时限由45个工作日压减至40个工作日。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1.开展“双随机、一公开”监管，按照不同业务类型、信用水平等，合理确定抽查比例。2.加强信用监管，依法依规对失信主体开展失信惩戒。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民用爆炸物品生产许可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民用爆炸物品生产许可证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《民用爆炸物品安全管理条例》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将审批时限由45个工作日压减至30个工作日。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行政执法，依法依规组织各级民爆行业主管部门实行全覆盖监管，发现违法违规行为要依法查处并公开结果。2.依法从严查处未经许可生产民用爆炸物品、利用现场混装炸药作业系统非法生产工业炸药的行为。3.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民用爆炸物品安全生产许可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民用爆炸物品安全生产许可证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《民用爆炸物品安全管理条例》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省级民用爆炸物品行业主管部门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将审批时限由45个工作日压减至30个工作日。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1.加强行政执法，依法依规实行全覆盖监管，开展民用爆炸物品行业安全生产专项督查，发现违法违规行为要依法查处并公开结果。2.及时处理投诉举报。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民用爆炸物品销售许可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民用爆炸物品销售许可证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《民用爆炸物品安全管理条例》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省级民用爆炸物品行业主管部门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1.取消申请许可时“从事配送业务的必须具备押运员、驾驶员以及符合特定的爆炸物品专用运输车辆”的要求。2.将民用爆炸物品销售许可证年检制度改为年度报告制度。</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1.加强行政执法，依法依规实行全覆盖监管，发现违法违规销售民用爆炸物品（包括硝酸铵）行为要依法查处并公开结果。2.及时处理投诉举报。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9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互联网域名根服务器设置及其运行机构和注册管理机构的设立审批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1.开展“双随机、一公开”监管，发现违法违规行为要依法查处并公开结果。2.及时处理投诉举报。3.督促企业按照有关要求定期报送信息。4.利用技术手段提高监管有效性，及时处置违法违规行为。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3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设立互联网域名注册服务机构审批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省级通信管理局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1.开展“双随机、一公开”监管，发现违法违规行为要依法查处并公开结果。2.及时处理投诉举报。3.督促企业按照有关要求定期报送信息。4.利用技术手段提高监管有效性，及时处置违法违规行为。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道路机动车辆生产企业许可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《中华人民共和国道路交通安全法》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将产品参数变更扩展由审批改为备案，推行产品准入企业自检自证和系族车型管理。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1.开展“双随机、一公开”监管，发现违法违规行为要依法查处并公开结果。2.建立车辆信用信息管理体系，会同有关部门开展联合监管。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第二类监控化学品经营许可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第二类监控化学品经营许可证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《中华人民共和国监控化学品管理条例》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省级工业和信息化主管部门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将审批时限由20个工作日压减至18个工作日。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1.开展“双随机、一公开”监管，依法查处违法违规经营活动并公开结果。2.加强信用监管，依法依规对失信主体开展失信惩戒。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5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第二、三类监控化学品和第四类监控化学品中含磷、硫、氟的特定有机化学品生产特别许可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监控化学品生产特别许可证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《中华人民共和国监控化学品管理条例》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第二、三类监控化学品和第四类监控化学品中含磷、硫、氟的特定有机化学品生产特别许可”由省级工业和信息化主管部门初审、工业和信息化部审批，调整为省级工业和信息化主管部门直接审批。2.不再要求申请人提供车间平面布置图。</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生产活动并公开结果。2.依法依规对失信主体开展失信惩戒。3.工业和信息化部加强对省级工业和信息化主管部门的监督，省级工业和信息化主管部门定期将审批情况报工业和信息化部备案，工业和信息化部加强抽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保安服务许可证核发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保安服务许可证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《保安服务管理条例》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省级公安机关；唐山市公安局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1.不再要求申请人提供相关人员工作经验证明和无故意犯罪记录证明等材料。2.将审批时限由30个工作日压减至20个工作日。3.制定公布办事指南，推广网上办理。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1.开展“双随机、一公开”监管、重点监管，及时处理投诉举报，依法查处违法违规行为。2.加强信用监管，建立企业信用档案并依法向社会公开信用记录，依法依规对失信主体开展失信惩戒。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爆破作业单位许可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爆破作业单位许可证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《民用爆炸物品安全管理条例》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省级公安机关；唐山市公安局；县级公安机关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不再要求申请者提供爆破作业业绩证明、技术负责人从业经历证明、从业人员资格证明等材料。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1.开展“双随机、一公开”监管，依法查处违法违规行为。2.利用技术手段开展检查，发现不符合资质条件规定的依法处理。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营业性射击场设立许可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《中华人民共和国枪支管理法》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省级公安机关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实行申请、审批全程网上办理。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1.开展“双随机、一公开”监管，依法查处违法违规行为。2.及时处理投诉举报。3.通过有关信息系统对企业上报的数据进行核查。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8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民用枪支（弹药）制造许可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民用枪支（弹药）制造许可证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《中华人民共和国枪支管理法》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1.实行申请、审批全程网上办理。2.不再要求申请人提供技术鉴定文件。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1.开展“双随机、一公开”监管，依法查处违法违规行为。2.及时处理投诉举报。3.通过有关信息系统对企业上报的数据进行核查。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民用枪支（弹药）配售许可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民用枪支（弹药）配售许可证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《中华人民共和国枪支管理法》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省级公安机关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实行申请、审批全程网上办理。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1.开展“双随机、一公开”监管，依法查处违法违规行为。2.及时处理投诉举报。3.通过有关信息系统对企业上报的数据进行核查。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弩的制造、销售、购置、进口、运输许可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省级公安机关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1.实行申请、审批全程网上办理。2.不再要求申请人提供营业执照、无违法犯罪记录证明、批准立项文件。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1.开展“双随机、一公开”监管，依法查处违法违规行为。2.及时处理投诉举报。3.通过有关信息系统对企业上报的数据进行核查。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计算机信息系统安全专用产品销售许可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计算机信息系统安全专用产品销售许可证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《中华人民共和国计算机信息系统安全保护条例》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1.不再要求申请人提供营业执照、商用密码产品型号证书等材料。2.将审批时限由15个工作日压减至10个工作日。3.实行申请、审批全程网上办理。4.停止收取产品首次检测费用。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每年组织开展网络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民政部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建设经营性公墓审批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《殡葬管理条例》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省级民政部门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1.将经营性公墓的审批权限由省级民政部门下放至设区的市级民政部门或行政审批局，设区的市级民政部门或行政审批局将审批结果报省级民政部门备案。2.加快殡葬信息化建设，推动实现审批全程网上办理。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殡葬设施规划，通过规划对殡葬设施进行总量控制。2.开展“双随机、一公开”监管，建立完善殡葬服务企业随机抽查事项清单，增强监管效能。3.强化公墓年检制度，对违规建设经营行为完善处罚机制和措施。4.推进跨部门联合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设立免税场所事项审批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财政部会同国务院有关部门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1.网上公布审批程序、办理依据、申请条件、申请材料等信息。2.不再要求申请人提供特许经营费缴纳情况等材料。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1.建立健全部门间监管协调机制，依据职责分工加强联合监管。2.开展定期或不定期检查，发现违法违规行为交由有关部门依法查处。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财政部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会计师事务所设立审批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会计师事务所执业证书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《中华人民共和国注册会计师法》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省级财政部门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1.实现申请、审批全程网上办理。2.将审批时限由30个工作日压减至15个工作日。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1.开展“双随机、一公开”监管，并根据会计师事务所受到处罚情况、其他部门移交线索、群众举报等实施重点监管。2.定期对会计师事务所符合执业许可情况开展专项检查。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6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设立民办普通、高级技工学校审批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办学许可证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省级人力资源社会保障部门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1.实现申请网上办理。2.不再要求申请人提供在登记注册等环节已经提交过的材料。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1.开展“双随机、一公开”监管。2.通过检查考核或投诉举报件专查等方式，进行有效监管，发现违法违规行为要依法查处并公开结果。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7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设立民办技师学院审批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办学许可证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《中华人民共和国民办教育促进法实施条例》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省级人民政府</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1.实现申请网上办理。2.不再要求申请人提供在登记注册等环节已经提交过的材料。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1.开展“双随机、一公开”监管。2.通过检查考核或投诉举报件专查等方式，进行有效监管，发现违法违规行为要依法查处并公开结果。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企业年金基金管理机构资格认定、延续认定（国家级）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企业年金基金管理机构资格证书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1.每年更新发布存量情况，实时更新基金管理机构及资格变动情况。2.拟新增许可企业时，提前2个月在网上公布受理时间、受理条件、办理标准、本次增加数量等内容。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年金基金管理合同和养老金产品备案管理，依法依规对年金基金管理机构的市场行为进行日常监管。3.加强“互联网+监管”，通过跨部门联合监管等方式进行有效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劳务派遣经营许可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劳务派遣经营许可证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《中华人民共和国劳动合同法》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唐山市行政审批局；县级地方人力资源社会保障部门或行政审批局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有条件的地区将省、设区的市级人力资源社会保障部门的审批权限下放至县级人力资源社会保障部门或行政审批局。2.加快实现申请、审批全程网上办理。3.不再要求申请人提供营业执照、企业名称预先核准通知书、法定代表人身份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1.开展“双随机、一公开”监管，发现违法违规行为要依法查处。2.加强信用监管，依法向社会公布劳务派遣企业信用状况，依法依规对失信主体开展失信惩戒。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以技能为主的国外职业资格证书及发证机构资格审核和注册</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1.将审批权限由人力资源社会保障部下放至省级人力资源社会保障部门。2.实现申请、审批全程网上办理。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开展“双随机、一公开”监管，对通过投诉举报等渠道反映问题多的机构实施重点监管，发现违法违规行为要依法查处并公开结果。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地质灾害危险性评估单位甲级资质审批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不再要求申请人提供设立单位批准文件、法定代表人和技术负责人简历、法定代表人任命和聘任文件、技术人员从事地质灾害防治技术工作5年以上证明文件等材料。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地质灾害治理工程勘查单位甲级资质审批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地质灾害治理工程设计单位甲级资质审批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地质灾害治理工程施工单位甲级资质审批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地质灾害治理工程监理单位甲级资质审批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地质灾害危险性评估单位乙级资质审批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不再要求申请人提供设立单位批准文件、法定代表人和技术负责人简历、法定代表人任命和聘任文件、技术人员从事地质灾害防治技术工作5年以上证明文件等材料。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地质灾害治理工程勘查单位乙级资质审批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地质灾害治理工程设计单位乙级资质审批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地质灾害治理工程施工单位乙级资质审批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地质灾害治理工程监理单位乙级资质审批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完善标准和规范，对企业执行标准规范情况加强监管。2.开展“双随机、一公开”监管，对违法违规企业依法查处并公开结果。3.强化信用监管，向社会公布企业信用状况，依法依规建立黑名单制度，并对失信主体开展失信惩戒。4.充分发挥行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城乡规划编制单位甲级资质认定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城乡规划编制资质证书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《中华人民共和国城乡规划法》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1.修改完善城乡规划编制单位资质管理规定。2.实现申请、审批全程网上办理并在网上公布审批程序、受理条件、办理标准。3.将审批时限由20个工作日压减至15个工作日。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1.开展“双随机、一公开”监管，对违法违规行为要依法查处并公开结果。2.对有投诉举报和质量问题的企业实施重点监管。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34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勘查矿产资源审批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矿产资源勘查许可证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《中华人民共和国矿产资源法》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《中华人民共和国矿产资源法实施细则》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《矿产资源勘查区块登记管理办法》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《探矿权采矿权转让管理办法》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不再要求申请人提供符合国家限制及政策调控申请条件等材料。积极探索采取委托等方式，将省级自然资源部门负责的部分探矿权变更、延续、保留、注销登记等事项的审批权限下放至设区的市级自然资源部门。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1.开展“双随机、一公开”监管，对违法违规探矿的要依法查处并公开结果。2.利用有关信息系统实现矿业权人勘查开采信息公示等，加强对探矿权人行为的监管。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开采矿产资源审批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采矿许可证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《中华人民共和国矿产资源法》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《中华人民共和国矿产资源法实施细则》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《矿产资源开采登记管理办法》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《探矿权采矿权转让管理办法》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不再要求申请人提供符合国家限制及政策调控申请条件等材料。按照有关授权，将省级自然资源部门负责的部分矿产采矿权延续、变更、注销登记等事项的审批权限下放至设区的市、县级自然资源部门。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1.开展“双随机、一公开”监管，对违法违规采矿的要依法查处并公开结果。2.利用有关信息系统实现矿业权人勘查开采信息公示等，加强对采矿权人行为的监管。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从事测绘活动的单位甲级资质审批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测绘资质证书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《中华人民共和国测绘法》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取消测绘资质10个专业类别下的55个子项。将除导航电子地图制作以外的其余9个甲级资质的审批权限，由自然资源部下放至省级自然资源部门。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从事测绘活动的单位乙级资质审批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测绘资质证书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《中华人民共和国测绘法》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省级自然资源部门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取消测绘资质10个专业类别下的55个子项。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深海海底区域资源勘探开发许可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深海海底区域资源勘探证书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《中华人民共和国深海海底区域资源勘探开发法》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优化办事流程，实现申请、审批全程网上办理。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通过投诉举报等渠道反映问题多的申请主体实施重点监管。3.强化信用监管，依法向社会公布深海海底区域资源勘探开发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8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民用核材料许可证核准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《中华人民共和国核材料管制条例》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1.将生态环境部门和其他有关部门对申请材料的审查从串联办理改为并联办理。2.将审批时限由180天压减至150天。</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1.出台核材料管制相关办法，明确监管规则，加强监管。2.将民用核材料使用单位全面纳入核安全例行监督检查范围，发现违法违规行为要依法查处并公开结果。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民用核安全设备设计单位许可证核发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民用核安全设备设计许可证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民用核安全设备制造单位许可证核发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民用核安全设备制造许可证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民用核安全设备安装单位许可证核发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民用核安全设备安装许可证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民用核安全设备无损检验单位许可证核发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民用核安全设备无损检验许可证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6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为境内民用核设施进行核安全设备设计、制造、安装和无损检验活动的境外单位注册登记审批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民用核安全设备活动境外单位注册登记确认书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1.严格执行相关法律法规规定，查处违法违规企业并向社会公开结果。2.依法及时处理举报、信访问题，对投诉举报和反映质量问题较多的企业实施重点监管。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29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生产放射性同位素（除医疗自用的短半衰期放射性药物外）许可证核发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辐射安全许可证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《放射性同位素与射线装置安全和防护条例》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将场所等级属于乙级、丙级的生产放射性同位素单位的审批权限由生态环境部下放至省级生态环境部门。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出台有关技术导则、操作标准、技术程序，进一步规范地方生态环境部门审批及监管工作。2.严格执行有关法律法规和标准，开展“双随机、一公开”监管，发现违法违规问题严格依法处罚并公开结果。3.加强对有关生态环境部门人员的培训，提升监管能力。</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4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销售、使用Ⅰ类放射源（医疗使用Ⅰ类放射源除外）和Ⅰ类射线装置单位的辐射安全许可证核发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辐射安全许可证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《放射性同位素与射线装置安全和防护条例》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不再要求申请人提供生态环境部门批复的环境影响评价文件，改为生态环境部门之间信息共享获取。</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标准，开展“双随机、一公开”监管，发现违法违规问题要严格依法查处并公开结果。2.生态环境部和省级生态环境部门加强信息数据互联互通，方便获取有关信息。3.加强对有关生态环境部门人员的培训，提升监管能力。</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2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医疗使用Ⅰ类放射源，制备正电子发射计算机断层扫描用放射性药物自用，销售、使用Ⅱ、Ⅲ、Ⅳ、Ⅴ类放射源，生产、销售和使用Ⅱ、Ⅲ类射线装置的单位的辐射安全许可证核发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辐射安全许可证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《放射性同位素与射线装置安全和防护条例》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省级生态环境部门；唐山市行政审批局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经省级政府批准后，使用Ⅳ、Ⅴ类放射源和使用Ⅲ类射线装置单位的辐射安全许可证，可以由设区的市级生态环境部门审批。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3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Ⅰ类放射性物品运输容器制造许可证核发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Ⅰ类放射性物品运输容器制造许可证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《放射性物品运输安全管理条例》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放射性污染监测机构资质认定（国家级权限）</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放射性污染监测资质许可证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定期向社会公开从事放射性污染监测工作的机构存量情况，方便有关企业委托开展业务，接受社会监督。</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1.完善放射性监测机构制度管理体系。2.生态环境部门会同有关部门加强对各类放射性监测机构的监督检查。3.推动企业信息公开，加强社会监督。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设立专门从事放射性固体废物贮存、处置单位许可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放射性固体废物贮存、处置许可证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1.实现申请、审批全程网上办理。2.将放射性固体废物贮存、处置许可与设施的安全许可审查合并进行，不再要求申请人重复提交材料。3.将审批时限由20个工作日压减至18个工作日。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1.严格按照相关的法律法规和标准开展工作，强化日常监督管理。2.开展“双随机、一公开”监管，对存在违规违法行为的企业依法调查处理并公开结果。3.及时处理举报、投诉或信访案件。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危险废物综合经营许可证核发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危险废物经营许可证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《中华人民共和国固体废物污染环境防治法》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《危险废物经营许可证管理办法》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省级生态环境部门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畅通投诉举报渠道，依法及时处理有关投诉举报，并公开结果。3.要求危险废物经营单位定期报告有关经营活动环境污染防治情况，将违规经营情况纳入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废弃电器电子产品处理企业资格审批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废弃电器电子产品处理资格证书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《废弃电器电子产品回收处理管理条例》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不再要求申请人提供所在地生态环境部门出具的经营期间守法证明和监督性监测报告及建设项目工程质量、消防和安全验收的证明材料。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1.开展“双随机、一公开”监管，合理确定抽查比例。2.对失信主体强化信用约束，依法查处违规经营等行为并记入信用记录，依法向社会公开。3.发挥行业协会自律作用。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4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危险化学品进出口环境管理登记证核发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有毒化学品进（出）口环境管理放行通知单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会同有关部门进一步缩减《中国严格限制的有毒化学品名录》范围，使企业进出口更多种类的危险化学品时不再需要办理进出口环境管理登记证。</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1.开展“双随机、一公开”监管，合理确定抽查比例。2.对失信主体实施重点监管，依法查处违规经营等行为并记入信用记录，依法向社会公开。3.依法及时处理投诉举报。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6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新化学物质环境管理登记证核发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新化学物质环境管理登记证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调整新化学物质申报登记所需的毒理学、生态毒理学最低数据要求，减轻企业负担。</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1.开展“双随机、一公开”监管。2.对失信主体强化信用约束，实施重点监管，依法查处违规经营行为并记入信用记录。3.加强行业自律和社会监督。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7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排污许可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排污许可证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《中华人民共和国环境保护法》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《中华人民共和国大气污染防治法》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《中华人民共和国水污染防治法》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《中华人民共和国土壤污染防治法》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唐山市行政审批局；县级生态环境部门或行政审批局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通过建设项目行业特征表实现有关信息系统的衔接，推动环境影响评价与排污许可之间的信息共享，不再要求企业重复填报有关信息。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无证排污行为和未按证排污行为。2.畅通投诉举报渠道，对反映问题多的排污单位实施重点监管。3.加强信用监管，将企业环境信用信息通过有关信息共享平台向各地区各部门共享，依法向社会公开信用信息，并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1.依托相关政务服务平台，实行电子化申报和审批。2.积极推进与有关部门信息共享，对能够通过信息共享方式获取、核验的材料，不再要求申请人提供。</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开展电子化核验、企业安全生产条件动态监管以及工程项目监督检查等措施，对企业及其项目安全生产条件进行核查，对不具备安全生产条件的企业，依法实施暂扣或吊销安全生产许可证等处罚。2.严格落实事故企业安全生产条件复核制度，对安全生产条件降低的企业，依法实施暂扣或吊销安全生产许可证等处罚。3.强化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房地产开发企业一级资质核定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《中华人民共和国城市房地产管理法》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《城市房地产开发经营管理条例》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1.开展“双随机、一公开”监管，依法查处违法违规行为并公开结果。2.加强信用监管，依法依规对失信主体开展失信惩戒。3.发挥行业协会自律作用。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房地产开发企业二级资质核定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房地产开发企业资质证书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《中华人民共和国城市房地产管理法》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《城市房地产开发经营管理条例》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1.开展“双随机、一公开”监管，依法查处违法违规行为并公开结果。2.加强信用监管，依法依规对失信主体开展失信惩戒。3.发挥行业协会自律作用。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建设工程质量检测机构资质核准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建设工程质量检测机构资质证书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1.实行电子化申报和审批。2.加快推动信息共享，不再要求申请人提供人员身份证明、社保证明、资质资格证书等材料。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1.开展“双随机、一公开”监管，依法查处违法违规行为并公开结果。2.加强信用监管，依法向社会公布建设工程质量检测机构信用状况，依法依规对失信主体开展失信惩戒。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燃气经营许可证核发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燃气经营许可证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《城镇燃气管理条例》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1.实行电子化申报和审批。2.不再要求申请人提供人员身份证明、社保证明、资质资格证书等材料。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1.开展“双随机、一公开”监管，通过信息公示、抽查、抽验等方式，综合运用提醒、约谈、告诫等手段，依法查处违法违规行为并公开结果。2.加强信用监管，依法依规对失信主体开展失信惩戒。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建设工程勘察企业资质认定（综合资质）</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工程勘察资质证书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建设工程勘察企业资质认定（专业甲级）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工程勘察资质证书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1.精简申报材料，实行电子化申报和审批。2.加快推动信息共享，不再要求申请人提供人员身份证明、社保证明、企业资质和注册人员资格证书等材料。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建设工程勘察企业资质认定（专业乙级）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工程勘察资质证书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建设工程设计企业资质认定（综合资质，部分行业甲级及部分专业甲级）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工程设计资质证书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建设工程设计企业资质认定（部分行业甲级、乙级，部分专业甲级、乙级，事务所）</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工程设计资质证书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1.精简申报材料，实行电子化申报和审批。2.加快推动信息共享，不再要求申请人提供人员身份证明、社保证明、企业资质和注册人员资格证书等材料。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建设工程设计企业资质认定（部分行业乙级及部分专业乙级）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工程设计资质证书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8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施工企业资质认定（综合资质，部分施工总承包甲级、乙级，部分专业承包）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《建设工程安全生产管理条例》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施工企业资质认定（部分施工总承包甲级、乙级，部分专业承包）</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《建设工程安全生产管理条例》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1.精简申报材料，实行电子化申报和审批。2.加快推动信息共享，不再要求申请人提供人员身份证明、社保证明、企业资质和注册人员资格证书等材料。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9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施工企业资质认定（部分施工总承包乙级，部分专业承包，燃气燃烧器具安装维修企业）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《建设工程安全生产管理条例》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工程监理企业资质认定（综合资质，部分专业甲级）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工程监理企业资质认定（部分专业甲级，部分专业乙级）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1.精简申报材料，实行电子化申报和审批。2.加快推动信息共享，不再要求申请人提供人员身份证明、社保证明、企业资质和注册人员资格证书等材料。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9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工程监理企业资质认定（部分专业乙级）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省级住房城乡建设部门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1.精简申报材料，实行电子化申报和审批。2.不再要求申请人提供人员身份证明、社保证明、企业资质和注册人员资格证书等材料。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公路工程专业甲级监理资质认定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1.实现申请、审批全程网上办理并在网上公布认定条件、办理流程、审查要点，公开办理进度。2.不再要求申请人提供营业执照和业绩证明材料。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公路工程专业公路机电工程专项监理资质认定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1.实现申请、审批全程网上办理并在网上公布认定条件、办理流程、审查要点，公开办理进度。2.不再要求申请人提供营业执照和业绩证明材料。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8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公路工程专业特殊独立大桥专项监理资质认定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1.实现申请、审批全程网上办理并在网上公布认定条件、办理流程、审查要点，公开办理进度。2.不再要求申请人提供营业执照和业绩证明材料。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公路工程专业特殊独立隧道专项监理资质认定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1.实现申请、审批全程网上办理并在网上公布认定条件、办理流程、审查要点，公开办理进度。2.不再要求申请人提供营业执照和业绩证明材料。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开展失信惩戒。4.依法及时处理投诉举报。5.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国内水路运输业务经营许可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国内水路运输经营许可证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《国内水路运输管理条例》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省级水路运输部门；唐山市海洋口岸和港航管理局；唐山市行政审批局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1.实现办理审批“最多跑一次”。2.加强与市场监管部门之间的信息共享，不再要求申请人提供营业执照等材料。3.将审批时限由20个工作日压减至10个工作日。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省际旅客、危险品货物水路运输许可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国内水路运输经营许可证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《国内水路运输管理条例》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外商投资企业经营沿海、江河、湖泊及其他通航水域水路运输审批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国内水路运输经营许可证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《国内水路运输管理条例》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省级水路运输部门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1.实现办理审批“最多跑一次”。2.不再要求申请人提供营业执照，在线获取营业执照等材料。3.将审批时限由20个工作日压减至10个工作日。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经营国内船舶管理业务审批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国内船舶管理业务经营许可证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《国内水路运输管理条例》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省级水路运输部门；唐山市海洋口岸和港航管理局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1.实现办理审批“最多跑一次”。2.不再要求申请人提供营业执照等材料。3.将审批时限由20个工作日压减至10个工作日。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9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航运公司安全营运与防污染能力符合证明核发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符合证明、船舶安全管理证书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《防治船舶污染海洋环境管理条例》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交通运输部直属海事局、分支海事局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1.开展“双随机、一公开”监管，发现违法违规行为要依法查处并公开结果。2.加强信用监管，依法向社会公布航运公司信用状况，依法依规对失信主体开展失信惩戒。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设立引航机构审批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1.在网上公布审批条件和办理流程。2.将审批时限由20个工作日压减至15个工作日。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加强信用监管，依法依规建立健全诚信管理制度，依法及时向社会公布引航机构信用状况，对不严格执行引航安全标准规范的引航活动要依法及时处理。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5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设立验船机构审批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《中华人民共和国船舶和海上设施检验条例》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1.开展“双随机、一公开”监管，发现违法违规行为要依法查处并公开结果。2.加强信用监管，依法向社会公布验船机构信用状况，依法依规对失信主体开展失信惩戒。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国际班轮运输业务经营审批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国际班轮运输经营资格登记证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《中华人民共和国国际海运条例》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1.实现申请、审批全程网上办理，及时完善更新办事指南并在网上公布审批程序、受理条件和办理标准。2.不再要求申请人提供营业执照等材料。3.将审批时限由30个工作日压减至15个工作日。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1.开展“双随机、一公开”监管，发现违法违规行为要依法查处并公开结果。2.建立国际班轮运输企业信用档案并依法向社会公开信用记录，依法依规对严重失信主体开展失信惩戒。3.发挥行业协会自律作用。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国际客船、散装液体危险品船运输业务经营审批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国际船舶运输经营许可证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《中华人民共和国国际海运条例》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国际客船、散装液体危险品船舶运输企业信用档案，依法向社会公开信用记录，依法依规对严重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1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从事大陆与台湾间海上运输业务许可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台湾海峡两岸间水路运输许可证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公布审批程序、受理条件和办理标准，公开办理进度。2.不再要求大陆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1.加强港口、航运、海事部门之间的协作，实施联合监管。2.通过抽查等方式加强对地方港口、航运部门监管工作的监督检查，及时纠正问题。3.加强信用监管，依法依规对严重失信主体开展失信惩戒。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8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从事内地与港澳间客船、散装液体危险品船运输业务许可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交通行政许可决定书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《中华人民共和国国际海运条例》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及时完善更新办事指南并在网上公布审批程序、受理条件和办理标准。2.不再要求申请人提供营业执照等材料。3.放宽对自有船舶的准入条件，对已取得经营资格的航运企业，允许将其自有船舶出售给依法取得国家有关部门批准的融资租赁公司后、再以融资租赁方式回租的船舶认定为自有船舶。4.将审批时限由30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内地与港澳间客船、散装液体危险品船运输企业信用档案，依法向社会公开信用记录，依法依规对严重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8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培训机构从事船员、引航员培训业务审批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船员培训许可证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《中华人民共和国船员条例》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取消现场核验环节，在审批过程中不再到培训机构进行现场核验。</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港口（旅客、危险货物）经营许可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港口经营许可证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《中华人民共和国港口法》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唐山市海洋口岸和港航管理局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1.推动实现申请、审批全程网上办理并在网上公布许可条件和办理流程。2.不再要求申请人提供营业执照等材料，在线获取营业执照信息。3.将审批时限由30个工作日压减至20个工作日。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通过有关信息化系统加强对港口经营人作业活动和作业区域的监督检查，督促其落实安全生产责任。3.加强信用监管，依法向社会公开港口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5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建设港口设施使用非深水岸线审批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《中华人民共和国港口法》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省级交通运输（港口）部门；唐山市海洋口岸和港航管理局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1.不再要求申请人提供营业执照、公司章程等材料。2.不再要求申请人领取港口非深水岸线使用证。</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1.加强信用监管，将港口岸线使用有关信用信息纳入相关信用信息共享平台并依法向社会公布。2.依托港口岸线资源监测平台，利用遥感卫星图片跟踪岸线资源利用情况，发现问题要依法及时处理。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2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建设港口设施使用深水岸线审批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《中华人民共和国港口法》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1.不再要求申请人提供营业执照、公司章程等材料。2.不再要求申请人领取港口深水岸线使用证。</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1.加强信用监管，将港口岸线使用有关信用信息纳入相关信用信息共享平台并依法向社会公布。2.依托港口岸线资源监测平台，利用遥感卫星图片跟踪岸线资源利用情况，发现问题要依法及时处理。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6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港口设施保安证书核发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港口设施保安符合证书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省级交通运输（港口）部门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1.实现申请、审批全程网上办理并在网上公布审批条件和办理流程。2.不再要求申请人提供营业执照等材料，在线获取营业执照信息。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港口设施保安规则和相关标准，统一规范港口设施保安工作。2.依托有关信息系统，实现港口设施保安管理信息报送和共享，加强对港口设施保安工作的监管。3.对下级交通运输（港口）部门履职情况进行监督检查。4.加强信用监管，依法向社会公布港口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公路养护作业单位资质审批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公路养护作业资质证书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《公路安全保护条例》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1.开展“双随机、一公开”监管，发现违法违规行为要依法查处并公开结果。2.通过“互联网+监管”，加强对企业投标及履约行为的监管。3.加强信用监管，拓展信用评价结果应用范围，依法依规开展失信惩戒。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水运工程监理企业甲级资质认定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1.实现申请、审批全程网上办理并在网上公布认定条件、办理流程、审查要点，公开办理进度。2.不再要求申请人提供营业执照复印件、企业章程和制度等材料。3.将专家评审时限由60天压减至40天。</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1.开展“双随机、一公开”监管，发现违法违规行为要依法查处并公开结果。2.加强信用监管，依法依规开展失信惩戒。3.发挥行业协会自律作用。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道路旅客运输经营许可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唐山市行政审批局；县级交通运输部门或行政审批局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不再要求申请人提供企业章程，现有营运客车行驶证、车辆技术等级评定结论、客车类型等级评定证明，已聘用或者拟聘用驾驶人员的3年内无重大以上交通责任事故证明等材料。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1.强化部门间信息共享。2.加强社会监督，向社会公开道路旅客运输企业的运输服务质量承诺，依法及时处理投诉举报。3.加强对道路旅客运输活动的监督检查，发现违法违规行为要依法查处。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危险货物运输经营许可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1.强化部门间信息共享，实施跨部门联合监管，强化危险货物道路运输全过程安全管理。2.发挥行业协会自律作用。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放射性物品道路运输经营许可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《放射性物品运输安全管理条例》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1.强化部门间信息共享，实施跨部门联合监管，强化放射性物品道路运输全过程安全管理。2.发挥行业协会自律作用。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国际道路旅客运输许可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省级交通运输部门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1.加强部门间信息共享和联合监管，通过信息化手段对国际道路旅客运输企业、从业人员、运输车辆进行监督管理。2.依托北斗卫星导航系统车载终端，加强对有关车辆的动态监控。3.依法及时处理投诉举报。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出租汽车经营许可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道路运输经营许可证、网络预约出租汽车经营许可证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唐山市交通运输局；县级交通运输部门或行政审批局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1.开展服务质量信誉考核测评，建立出租汽车经营者信用档案并依法向社会公开信用记录，依法依规对失信主体开展失信惩戒。2.依法及时处理投诉举报。3.发挥行业协会自律作用。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出租汽车车辆运营证核发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道路运输证、网络预约出租汽车运输证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唐山市交通运输局；县级交通运输部门或行政审批局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对开展出租汽车技术等级评定的地区，不再要求申请人提供技术等级评定相关材料，直接向检测机构获取车辆技术等级评定信息。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1.开展服务质量信誉考核测评，建立出租汽车经营者信用档案并依法向社会公开信用记录，依法依规对失信主体开展失信惩戒。2.依法及时处理投诉举报。3.发挥行业协会自律作用。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从事海员外派业务审批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海洋船舶船员服务机构资质证书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《对外劳务合作管理条例》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《中华人民共和国船员条例》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交通运输部直属海事局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1.开展“双随机、一公开”监管，发现违法违规行为要依法查处并公开结果。2.加强信用监管，依法向社会公布有关企业信用记录，依法依规对失信主体开展失信惩戒。3.依法及时处理投诉举报。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水利工程建设监理单位甲级资质认定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水利工程建设监理单位资质等级证书（甲级）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1.实现申请、审批全程网上办理。2.不再要求申请人提供营业执照复印件、有关人员资格证明等材料。3.直接邮寄或由企业自取证书，实现企业“最多跑一次”。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水利工程建设监理单位资质等级证书（乙级）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1.实现申请、审批全程网上办理。2.不再要求申请人提供营业执照复印件、有关人员资格证明等材料。3.直接邮寄或由企业自取证书，实现企业“最多跑一次”。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水利工程质量检测单位资质认定（甲级）</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水利工程质量检测单位资质等级证书（甲级）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1.实现申请、审批全程网上办理。2.不再要求申请人提供营业执照复印件、有关人员资格证明等材料。3.直接邮寄或由企业自取证书，实现企业“最多跑一次”。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依法及时处理投诉举报。3.加强信用监管，依法向社会公布水利工程质量检测单位（甲级）信用状况，依法依规建立行业黑名单制度，对失信主体加大抽查比例并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河道（含长江）采砂许可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河道采砂许可证、长江河道采砂许可证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《中华人民共和国水法》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《中华人民共和国河道管理条例》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《长江河道采砂管理条例》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有关流域管理机构；省级水利部门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河道采砂规划编制审批，实行年度采量控制，及时向社会公布可采区、可采期、可采量。2.对公益性采砂减少审批环节，对符合相关工程建设项目程序的，不再同时开展河道（含长江）采砂行政许可。3.采取灵活的许可实施方式，各地可结合实际采取招标等公平竞争的方式实施许可。4.鼓励和支持河砂统一开采管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落实河道采砂管理河长、水行政主管部门、现场监管部门和行政执法部门四方责任。2.开展“四不两直”暗访，加强对采砂情况的监督检查。3.对长江干流实行砂石采运管理单制度，加强采砂现场及运输环节监管。4.运用卫星遥感、卫星导航定位、视频监控、无人机航测等技术手段进行动态监控。5.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取水许可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取水许可证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《中华人民共和国水法》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《取水许可和水资源费征收管理条例》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流域管理机构；省级水利部门；唐山市行政审批局；县级水利部门或行政审批局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在各类开发区、工业园区、新区和其他有条件的区域，推行水资源论证区域评估，对已实施水资源论证区域评估范围内的建设项目推行取水许可告知承诺制。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不含报告书修改时间）。对报告表实行备案承诺制，不再组织技术审查，由水利部门直接审核。</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取水单位和个人取用水、有关技术单位编制报告中存在违法行为的，要依法查处并向社会公开。2.加强信用监管，将取水单位和个人的相关违法信息纳入社会征信体系，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生鲜乳准运证明核发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生鲜乳准运证明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《乳品质量安全监督管理条例》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县级农业农村（畜牧兽医）部门或行政审批局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将生鲜乳准运证明有效期由1年延长至2年。</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1.开展“双随机、一公开”监管，发现违法违规行为要依法查处并公开结果。2.加强对生鲜乳运输车辆的监管，将车辆全部纳入监管监测信息系统，实时掌握运营情况。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生鲜乳收购站许可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生鲜乳收购许可证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《乳品质量安全监督管理条例》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县级农业农村（畜牧兽医）部门或行政审批局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1.开展“双随机、一公开”监管，发现违法违规行为要依法查处并公开结果。2.加强对生鲜乳收购站的监管，将其全部纳入监管监测信息系统，实时掌握收购、运营情况。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农作物种子、食用菌菌种生产经营许可证核发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农作物种子、食用菌菌种生产经营许可证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省级农业农村部门；唐山市农业农村局；县级农业农村部门或行政审批局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进出口农作物种子审批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动植物苗种进（出）口审批表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实行承诺备案和申请资料留存备查的企业实施重点监管，严肃查处弄虚作假骗取许可行为。2.加强信用监管，向社会公布进出口农作物种子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食用菌菌种进出口审批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动植物苗种进（出）口审批表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17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农作物种子生产经营（外商投资企业）许可证核发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农作物种子生产经营许可证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1.实现申请、受理网上办理。2.不再要求申请人提供种子检验、加工等设备清单和购置发票复印件。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实行承诺备案和申请资料留存备查的企业实施重点监管，严肃查处弄虚作假骗取许可行为。2.加强信用监管，依法向社会公布外商投资农作物种子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农作物种子生产经营（进出口）许可证核发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农作物种子生产经营许可证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1.实现申请、受理网上办理。2.不再要求申请人提供种子检验、加工等设备清单和购置发票复印件。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实行承诺备案和申请资料留存备查的企业实施重点监管，严肃查处弄虚作假骗取许可行为。2.加强信用监管，依法向社会公布进出口农作物种子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农作物种子质量检验机构资格认定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农作物种子质量检验机构考核证书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食用菌菌种质量检验机构资格认定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食用菌菌种质量检验机构考核证书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20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转基因农作物种子生产经营许可证核发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转基因农作物种子生产经营许可证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转基因种畜禽生产经营许可证核发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转基因种畜禽生产经营许可证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1.加强行业监测，将风险隐患较多的企业列入重点监管对象，确保不发生重大风险。2.依法及时处理投诉举报，并将调查处理结果向社会公开。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1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转基因水产苗种生产经营许可证核发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转基因水产苗种生产经营许可证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1.开展“双随机、一公开”监管，发现违法违规行为要依法查处。2.对风险等级高、投诉举报多的企业实施重点监管。3.依法及时处理举报、投诉问题，处理结果依法向社会公开并记入企业信用记录。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农业转基因生物加工审批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农业转基因生物加工许可证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不再要求申请人提供加工原料的《农业转基因生物安全证书》复印件。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1.开展“双随机、一公开”监管，发现违法违规行为要依法查处并公开结果。2.畅通投诉举报渠道，及时调查处理并将处理结果向社会公开。3.加强行业自律。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种畜禽生产经营许可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种畜禽生产经营许可证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《中华人民共和国畜牧法》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省级农业农村部门；唐山市行政审批局；县级农业农村部门或行政审批局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蜂种生产经营许可证核发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蜂种生产经营许可证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《中华人民共和国畜牧法》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0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蚕种生产经营许可证核发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蚕种生产经营许可证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《中华人民共和国畜牧法》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9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农产品质量安全检测机构资格认定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农产品质量安全检测机构考核合格证书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《中华人民共和国农产品质量安全法》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合理确定抽查比例。2.对精简的材料及其证明事项，在现场评审或监督检查中予以重点核查，发现弄虚作假或不符合条件的机构要依法处理。3.加强监测，针对发现的普遍问题和突出风险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3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兽药经营许可证核发（非生物制品类）</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将审批时限由30个工作日压减至20个工作日。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1.开展“双随机、一公开”监管，发现违法违规行为要依法查处并公开查处结果。2.对风险等级高的领域、投诉举报多的企业增加监督检查次数和抽检兽药数量，实施重点监管。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动物诊疗许可证核发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动物诊疗许可证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《中华人民共和国动物防疫法》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查处结果。2.强化社会监督，依法及时处理投诉举报。3.加强行业监测，针对发现的普遍性问题和突出风险开展专项行动，确保不发生系统性、区域性风险。</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农药登记试验单位认定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农药登记试验单位证书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1.实现申请、审批网上办理。2.不再要求申请人同时提供申请材料的纸质文件和电子文档。</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及时处理有关投诉举报，调查处理结果向社会公开。3.加强信用监管，向社会公布农药登记试验单位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1.实现申请、审批网上办理。2.不再要求申请人同时提供申请材料的纸质文件和电子文档。</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行业监测，畅通投诉举报渠道，将风险隐患、投诉举报较多的企业列入重点监管对象。3.加强信用监管，依法向社会公布农药生产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农药登记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农药登记证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1.开展“双随机、一公开”监管，发现违法违规行为要依法查处。2.及时处理有关投诉举报，调查处理结果向社会公开。3.加强信用监管，依法向社会公布有关单位信用状况，依法依规对失信主体开展失信惩戒。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省级农业农村部门；唐山市行政审批局；县级农业农村部门或行政审批局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1.实现申请、审批网上办理。2.不再要求申请人同时提供申请材料的纸质文件和电子文档。</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行业监测，畅通投诉举报渠道，将风险隐患、投诉举报较多的企业列入重点监管对象。3.加强信用监管，依法向社会公布农药经营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8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肥料登记（除大量元素水溶肥料、中量元素水溶肥料、微量元素水溶肥料、农用氯化钾镁、农用硫酸钾镁、复混肥料、掺混肥料外）</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肥料登记证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《中华人民共和国农业法》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《中华人民共和国农产品质量安全法》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《中华人民共和国土壤污染防治法》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1.在肥料首次登记和变更登记时，不再要求申请人提供肥料产品登记申请单。2.在续展登记时，不再要求申请人提供肥料产品登记申请单和加盖申请人公章的肥料登记证复印件。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1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从事饲料、饲料添加剂生产的企业审批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饲料生产许可证、饲料添加剂生产许可证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《饲料和饲料添加剂管理条例》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不再要求申请人提供人员资质证明、营业执照等材料。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动物防疫条件合格证核发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动物防疫条件合格证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《中华人民共和国动物防疫法》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1.开展“双随机、一公开”监管，发现违法违规行为要依法查处并公开结果。2.针对行业突出问题和重大风险点，开展安全风险预警监测，及时发现隐患并处置。3.强化社会监督，依法及时处理投诉举报。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生猪定点屠宰厂（场）设置审查</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生猪定点屠宰证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《生猪屠宰管理条例》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不再要求申请人提供动物防疫条件合格证和符合环境保护要求的污染防治设施清单及相关证明材料。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1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采集、出售、收购国家二级保护野生植物（农业类）审批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国家重点保护野生植物采集许可证，出售、收购国家二级保护野生植物许可文件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《中华人民共和国野生植物保护条例》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依规对失信主体开展失信惩戒。3.对风险等级较高、信用等级较低的企业实施重点监管。4.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24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人工繁育国家重点保护水生野生动物审批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中华人民共和国水生野生动物人工繁育许可证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农业农村部；省级农业农村（渔业）部门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1.开展“双随机、一公开”监管，发现违法违规行为要依法查处并公开结果。2.对风险等级较高、信用等级较低的企业实施重点监管。3.依法及时处理投诉举报。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出售、购买、利用国家重点保护水生野生动物及其制品审批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中华人民共和国水生野生动物经营利用许可证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农业农村部；省级农业农村（渔业）部门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1.开展“双随机、一公开”监管，发现违法违规行为要依法查处并公开结果。2.对风险等级较高、信用等级较低的企业实施重点监管。3.依法及时处理投诉举报。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2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兽药生产许可证核发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省级农业农村（畜牧兽医）部门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1.实现申请、审批网上办理。2.将审批时限由40个工作日压减至35个工作日。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1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兽药经营许可证核发（生物制品类）</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《兽药管理条例》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1.实现申请、审批网上办理，提高服务便民化水平。2.将审批时限由30个工作日压减至25个工作日。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1.开展“双随机、一公开”监管，对风险等级高、投诉举报多的企业增加抽检数量和频次，实施重点监管。2.强化社会监督，依法及时处理举报、投诉问题，调查处理结果向社会公开。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重要水产苗种进出口审批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动植物苗种进（出）口审批表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农业农村部；省级农业农村（渔业）部门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1.开展“双随机、一公开”监管，发现违法违规行为要依法查处。2.对风险等级高、投诉举报多的企业实施重点监管。3.依法及时处理投诉举报，处理结果依法向社会公开并记入企业信用记录。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1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水产苗种进出口审批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水产苗种进出口审批表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省级农业农村（渔业）部门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1.开展“双随机、一公开”监管，发现违法违规行为要依法查处。2.对风险等级高、投诉举报多的企业实施重点监管。3.依法及时处理投诉举报，处理结果依法向社会公开并记入企业信用记录。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3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渔业捕捞许可证审批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渔业捕捞许可证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1.实现全国一网通办。2.对能够通过有关信息系统或者部门间信息共享核查的证明材料，不再要求申请人提供。</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1.开展“双随机、一公开”监管，发现违法违规行为要依法查处并及时公布查处结果。2.强化社会监督，依法及时处理投诉举报，调查处理结果向社会公开。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渔业捕捞许可证核发（涉外渔业）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渔业捕捞许可证（涉外渔业）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1.实现申请、审批全程网上办理。2.对能够通过有关信息系统或者部门间信息共享核查的证明材料，不再要求申请人提供。</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1.开展“双随机、一公开”监管，发现违法违规行为要依法查处并及时公布查处结果。2.强化社会监督，依法及时处理投诉举报，调查处理结果向社会公开。</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6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远洋渔业审批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远洋渔业项目审批通知</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《中华人民共和国渔业法实施细则》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不再要求申请人提供营业执照、渔业船舶检验证书、渔业船舶登记证等材料，通过部门间信息共享获取相关信息。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水域滩涂养殖证核发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水域滩涂养殖证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1.开展“双随机、一公开”监管，发现违法违规行为要依法查处。2.对风险等级高、投诉举报多的企业实施重点监管。3.依法及时处理投诉举报，处理结果依法向社会公开并记入企业信用记录。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水产苗种场（不含原种场）的水产苗种生产许可证核发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水产苗种生产许可证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1.开展“双随机、一公开”监管，发现违法违规行为要依法查处。2.对风险等级高、投诉举报多的企业实施重点监管。3.依法及时处理投诉举报，处理结果依法向社会公开并记入企业信用记录。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0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水产原种场的水产苗种生产许可证核发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水产苗种生产许可证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县级农业农村部门或行政审批局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1.开展“双随机、一公开”监管，发现违法违规行为要依法查处。2.对风险等级高、投诉举报多的企业实施重点监管。3.依法及时处理投诉举报，处理结果依法向社会公开并记入企业信用记录。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1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援外项目实施企业资格认定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资格认定批件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对纳税信用等级为A级的申请企业，不再要求提供税务部门出具的完税证明。</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1.建立援外项目实施企业信用记录，依法依规对失信主体开展失信惩戒。2.开展重点审计，对重点关注企业、重点项目实施企业进行审计。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8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进出口国营贸易经营资格认定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《中华人民共和国对外贸易法》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《中华人民共和国货物进出口管理条例》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商务部（部分品种需会同国务院有关部门）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推动压减申请材料，优化审批流程。</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及时公布检查情况，发现问题向企业提出整改要求并跟踪整改结果，发现违法行为依法实施行政处罚，将查处结果纳入企业信用记录。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供港澳活畜禽经营权审批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《中华人民共和国货物进出口管理条例》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1.审批时不再征求海关总署和中国食品土畜进出口商会意见。2.不再要求申请人提供海关总署供港澳活畜禽备案养殖场资格证书。</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1.推进部门间信息共享和协同监管体系建设。2.加强信用监管，将供港澳活畜禽企业经营情况记入信用记录，依法依规实施失信惩戒。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报废机动车回收（拆解）企业资质认定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资质认定书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《报废机动车回收管理办法》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省级商务部门；唐山市行政审批局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不再将注册资本、场地面积、企业从业人员人数等作为报废机动车回收（拆解）企业资质认定条件。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1.加强部门间信息共享和协同监管。2.会同相关部门开展“双随机、一公开”监管，对投诉举报多的单位实施重点监管。3.发挥行业协会自律作用。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54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成品油零售经营资格审批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成品油零售经营批准证书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1.将审批权限由省级商务部门下放至设区的市级人民政府指定部门。2.取消申请企业提交成品油供应渠道法律文件相关要求。</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设区的市级人民政府指定部门严格落实行业监管职责。要求有关企业建立购销和出入库台账制度。开展“双随机、一公开”监管、信用监管，发现违法违规行为要依法处理或者提请有关部门予以查处。2.地方政府严格落实属地监管职责。建立跨部门联合监管机制，统筹配置行政处罚职能和执法资源，加强协同监管。定期组织开展专项检查。建立企业信用记录并纳入全国信用信息共享平台，对违法失信企业依法实施失信惩戒。3.公安、自然资源、生态环境、住房城乡建设、交通运输、商务、应急管理、税务、市场监管、能源等部门按职责依法依规加强监管，承担安全生产监管责任的部门切实履行监管责任、守牢安全底线。4.市场监管部门要将新登记经营范围涉及成品油零售的企业信息推送至有关部门。商务部门要将改革前取得许可的成品油零售企业信息推送至有关部门。设区的市级人民政府指定部门要将发现的超经营范围经营或者无照经营信息推送至有关部门。有关部门要充分运用共享信息，加强监管执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直销企业及其分支机构设立和变更审批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直销经营许可证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《直销管理条例》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1.制定并公开办事指南，在网上公开审批依据、申请条件、申请材料、办理流程和办理结果。2.推进“互联网+政务服务”，推动部门间信息共享应用。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1.探索建立以信用监管为基础的行业监管体制。2.配合有关部门做好对严重违法违规企业的查处。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对外劳务合作经营资格核准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对外劳务合作经营资格证书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《中华人民共和国对外贸易法》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《对外劳务合作管理条例》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1.开展“双随机、一公开”监管，发现违法违规行为要依法查处并公开结果。2.支持行业协会发挥自律作用。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互联网上网服务营业场所经营单位设立审批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网络文化经营许可证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县级文化和旅游部门或行政行政审批局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1.取消总量限制和布局要求。2.取消对互联网上网服务营业场所的计算机数量限制。3.不再要求申请人提供资金信用证明等材料。4.将审批时限由20个工作日压减至13个工作日。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游艺娱乐场所设立审批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娱乐经营许可证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《娱乐场所管理条例》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县级文化和旅游部门或行政行政审批局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1.取消总量限制和布局要求。2.将审批时限由20个工作日压减至13个工作日。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歌舞娱乐场所设立审批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娱乐经营许可证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《娱乐场所管理条例》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县级文化和旅游部门或行政行政审批局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0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外商投资娱乐场所设立审批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娱乐经营许可证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《娱乐场所管理条例》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9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经营性互联网文化单位设立审批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网络文化经营许可证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1.实现申请、审批全程网上办理。2.将审批时限由20个工作日压减至13个工作日。3.网上公布审批程序、受理条件、办理标准，公开办理进度。</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8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设立社会艺术水平考级机构审批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社会艺术水平考级资格证书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1.不再要求申请人提供营业执照、收费项目和标准等材料。2.将专家论证环节由3个月压减至1个月。</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对艺术水平考级行业的监测，针对发现的普遍性问题和突出风险开展专项检查。3.加强信用监管，依法向社会公布艺术水平考级机构信用状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9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演出经纪机构设立审批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16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文艺表演团体设立审批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县级文化和旅游部门或行政行政审批局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外商投资演出场所经营单位设立审批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4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港、澳地区投资者在内地投资设立合资、合作、独资经营的演出场所经营单位审批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台湾地区投资者在大陆投资设立合资、合作经营的演出场所经营单位审批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0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外商投资演出经纪机构设立审批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9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港、澳地区投资者在内地投资设立合资、合作、独资经营的演出经纪机构的审批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台湾地区投资者在大陆投资设立合资、合作经营的演出经纪机构的审批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港、澳服务提供者在内地设立内地方控股合资演出团体审批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《内地与香港关于建立更紧密经贸关系的安排》</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《内地与澳门关于建立更紧密经贸关系的安排》</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旅行社设立许可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《中华人民共和国旅游法》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《旅行社条例》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广网上业务办理。2.压缩审批时限，将审批时限从法定审批时限压缩三分之一。3.精简审批材料，在线获取核验营业执照等材料。4.公示审批程序、受理条件和办理标准，公开办理进度。5.推进部门间信息共享应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1.开展“双随机、一公开”监管，发现未经许可经营旅行社业务，出租、出借、转让业务经营许可证等违法违规行为的，要依法查处并公开结果。2.加强信用监管，依法依规对失信主体开展失信惩戒。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外商投资旅行社业务许可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1.实现申请、审批全程网上办理。2.网上公布审批程序、受理条件、办理标准，公开办理进度。</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旅行社经营出国旅游业务审批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《中华人民共和国旅游法》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《旅行社条例》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1.实现申请、审批全程网上办理。2.网上公布审批程序、受理条件、办理标准，公开办理进度。</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旅行社经营赴港澳旅游业务审批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《中华人民共和国旅游法》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《旅行社条例》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1.实现申请、审批全程网上办理。2.网上公布审批程序、受理条件、办理标准，公开办理进度。</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未经许可经营出境旅游业务等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旅行社经营边境游资格审批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《中华人民共和国旅游法》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1.实现申请、审批全程网上办理。2.网上公布审批程序、受理条件、办理标准，公开办理进度。</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未经许可经营边境旅游业务等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0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美术品进出口经营活动审批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省级文化和旅游部门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1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饮用水供水单位卫生许可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卫生许可证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《中华人民共和国传染病防治法》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不再要求申请人提供从业人员健康体检合格证明。</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1.开展“双随机、一公开”监管，发现违法违规行为要依法查处。2.强化部门协同监管，卫生健康部门向供水主管部门通报饮用水供水单位监督检查情况。3.畅通投诉举报渠道，依法及时处理投诉举报。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4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生产用于传染病防治的消毒产品的单位审批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消毒产品生产企业卫生许可证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《中华人民共和国传染病防治法》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1.推动实现申请、审批全程网上办理并在网上公开办理进度。2.将审批时限由20个工作日压减至14个工作日。3.不再要求申请人提供营业执照复印件。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1.开展“双随机、一公开”监管，发现违法违规行为要依法查处并公开结果。2.对违法宣传疗效、非法添加违禁物质等问题开展专项整治。3.开展消毒产品生产企业分类监督、综合评价试点工作。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个人剂量监测、放射防护器材和含放射性产品检测、医疗机构放射性危害评价等技术服务机构认定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放射卫生技术服务机构资质证书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《中华人民共和国职业病防治法》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不再要求申请人提供单位简介、质量管理手册和程序文件目录等材料。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8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放射源诊疗技术和医用辐射机构许可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放射诊疗许可证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《中华人民共和国职业病防治法》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《放射性同位素与射线装置安全和防护条例》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省级卫生健康部门；唐山市行政审批局；县级卫生健康部门或行政审批局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设置戒毒医疗机构或者医疗机构从事戒毒治疗业务许可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医疗机构执业许可证（副本备注“戒毒医疗服务”）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《中华人民共和国禁毒法》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省级卫生健康部门；唐山市卫生健康委员会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1.对医疗机构开展定期校验，对医疗机构的戒毒治疗活动加强监督，发现问题要依法及时处理。2.加强对戒毒诊疗新技术、新项目的临床管理。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9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医疗机构开展人类辅助生殖技术许可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医疗机构开展人类辅助生殖技术许可批件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《计划生育技术服务管理条例》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指导省级卫生健康部门每半年1次向社会公布已取得人类辅助生殖技术许可的医疗机构名单，以及本省（自治区、直辖市）人类辅助生殖技术配置规划落实情况，并在接到新的申请后1个月内向社会公开申请机构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有关信息系统，及时更新公布人类辅助生殖技术机构相关信息。2.建立健全质量控制体系，加强质量安全管理。3.开展“双随机、一公开”监管，发现违法违规行为要依法查处并公开结果。4.加强行业自律和社会监督。5.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母婴保健专项技术服务许可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母婴保健技术服务执业许可证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《中华人民共和国母婴保健法》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《中华人民共和国母婴保健法实施办法》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省级卫生健康部门；唐山市行政审批局；县级卫生健康部门或行政审批局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将开展婚前医学检查、产前筛查的母婴保健专项技术服务机构的审批权限下放至县级卫生健康部门。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母婴保健专项技术质量控制。2.开展“双随机、一公开”监管，发现违法违规行为要依法查处并公开结果。3.加强产前诊断机构对产前筛查机构的人员培训、技术指导和质量控制。4.加强信用监管，依法向社会公布母婴保健专项技术服务机构信用状况。5.依法及时处理投诉举报。6.加强母婴保健专项技术服务行业自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医疗机构人体器官移植执业资格认定审批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医疗机构执业许可证（人体器官移植诊疗科目登记）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《人体器官移植条例》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1.实现网上提交申请材料。2.将专家评审时限由90天压减至60天。</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国家卫生健康委应当加强对人体器官移植医疗机构的规划管理，并对省级卫生健康部门审批行为进行严格监管。2.健全以信息化监管为主、随机飞行检查为辅的监管机制，针对薄弱领域和存在的问题进行重点监管。3.会同有关部门完善防范打击组织出卖人体器官违法犯罪数据资源共享机制和联动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43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医疗机构（三级医院、三级妇幼保健院、急救中心、急救站、临床检验中心、中外合资合作医疗机构、港澳台独资医疗机构）设置审批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设置医疗机构批准书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省级卫生健康部门；唐山市行政审批局；县级卫生健康部门或行政审批局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加快推广电子化审批。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1.对医疗机构开展定期校验，加强对医疗机构执业活动的监管，发现违法违规行为要依法查处并公开结果。2.组织开展医疗机构评审。3.依法及时处理投诉举报。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63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医疗机构（不含诊所）执业登记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医疗机构执业许可证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省级卫生健康部门；唐山市行政审批局；县级卫生健康部门或行政审批局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1.取消医疗机构验资证明。2.实现医疗机构电子化注册登记。</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1.对医疗机构开展定期校验，加强对医疗机构执业活动的监管，发现违法违规行为要依法查处并公开结果。2.组织开展医疗机构评审。3.依法及时处理投诉举报。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5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社会办医疗机构甲类大型医用设备配置许可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甲类大型医用设备配置许可证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1.实现申请、审批全程网上办理并在网上公布审批程序、受理条件、评审标准，公开办理进度。2.不再要求申请人提供医疗机构执业许可证副本复印件。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1.加强医疗机构执业活动监管，发现违法违规行为要依法查处并公开结果。2.加强信用监管，向社会公布配置甲类大型医用设备医疗机构的信用状况。3.依法及时处理投诉举报。4.加强行业自律。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7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职业卫生技术服务机构乙级资质认可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职业卫生技术服务机构资质证书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《中华人民共和国职业病防治法》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1.将职业卫生技术服务机构资质由三级调整为一级，明确由省级卫生健康部门负责审批，执业地域范围明确为全国。2.取消设区的市级卫生健康部门初审环节。3.取消对注册资金和固定资产的要求。</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血站（含脐带血造血干细胞库）设立及执业审批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脐带血造血干细胞库设置批准书、血站执业许可证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《中华人民共和国献血法》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国家卫生健康委；省级卫生健康部门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1.实现网上提交申请材料。2.将审批时限由20个工作日压减至15个工作日。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1.开展“双随机、一公开”监管，发现违法违规行为要依法查处并公开结果。2.利用信息化手段加强监管。3.依法及时处理投诉举报。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0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单采血浆站设置审批及许可证核发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单采血浆许可证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《血液制品管理条例》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1.实现网上提交申请材料。2.将审批时限由20个工作日压减至15个工作日。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1.开展“双随机、一公开”监管，发现违法违规行为要依法查处并公开结果。2.利用信息化手段加强监管。3.依法及时处理投诉举报。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医疗机构设置人类精子库审批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人类精子库批准证书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指导省级卫生健康部门每半年1次向社会公布已取得设置人类精子库许可的医疗机构名单，以及本省（自治区、直辖市）人类精子库配置规划落实情况，并在接到新的设置申请后1个月内向社会公开申请机构信息。</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有关信息系统，及时更新公布人类精子库相关信息。2.建立健全质量控制体系，加强质量安全管理。3.开展“双随机、一公开”监管，发现违法违规行为要依法查处并公开结果。4.加强行业自律和社会监督。5.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麻醉药品和第一类精神药品购用许可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麻醉药品和第一类精神药品购用印鉴卡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《麻醉药品和精神药品管理条例》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不再要求申请人提供医疗机构执业许可证副本复印件。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对麻醉药品和精神药品采购、处方开具、临床合理使用、回收、销毁等各项规定，发现问题依法及时处理。2.实时统计和跟踪药品使用情况，掌握印鉴卡管理状态，实现麻醉药品和精神药品全程闭环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海洋石油天然气企业安全生产许可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安全生产许可证（非煤矿山）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1.实现申请、审批全程网上办理。2.不再要求申请人提交海洋石油特种设备合格检测报告并取得安全使用证或安全标志。</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企业及其有关人员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安全生产检测检验机构资质认可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安全生产检测检验机构资质证书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省级应急管理部门、煤矿安全生产监管部门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将安全生产检测检验机构取得法定计量认证作为前置条件。2.推行法定代表人承诺、公司承诺管理，对申请材料真实性、固定资产等实行告知承诺。3.依托有关平台，提供统一信息查询服务，便于机构跨区域从业和属地监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制定全国统一的机构资质认定标准和执法标准，明确监管管辖权，规范自由裁量权。2.开展“双随机、一公开”监管和信用监管，加强执法监督，依法依规对失信主体实行失信惩戒。3.加强对安全生产检测检验机构有关信息的共享和公开，接受社会监督。4.发挥行业组织自律作用，完善技术仲裁工作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安全评价机构资质认可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安全评价机构资质证书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《中华人民共和国安全生产法》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省级应急管理部门、煤矿安全生产监管部门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1.加快推动信息共享，不再要求申请人提供安全工程师等人员资格证明材料，实行联网查询。2.推行法定代表人承诺、公司承诺管理，对申请材料真实性、固定资产、办公面积等实行告知承诺。</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健全安全评价机构审批工作制度，制定全国统一的机构资质认定标准和执法标准，明确监管管辖权，规范自由裁量权。2.开展“双随机、一公开”监管和信用监管，加强执法监督，依法依规对失信主体开展失信惩戒。3.加强对安全评价机构有关信息的共享和公开，接受社会监督。4.发挥行业组织自律作用，完善技术仲裁工作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烟花爆竹生产企业安全生产许可证核发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烟花爆竹生产企业安全生产许可证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省级应急管理部门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1.实现申请、审批全程网上办理。2.将审批时限由45个工作日压减至30个工作日。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1.开展“双随机、一公开”监管，发现违法违规行为要依法严查重处并公开结果。2.加强信用监管，依法向社会公布烟花爆竹生产企业信用状况，依法依规对失信主体开展失信惩戒。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烟花爆竹经营（批发）许可证核发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烟花爆竹经营（批发）许可证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《烟花爆竹安全管理条例》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县级应急管理部门或行政审批局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1.实现申请、审批全程网上办理。2.将审批时限由30个工作日压减至20个工作日。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1.开展“双随机、一公开”监管，发现违法违规行为要依法严查重处并公开结果。2.加强信用监管，依法向社会公布烟花爆竹经营（批发）企业信用状况，依法依规对失信主体开展失信惩戒。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烟花爆竹经营（零售）许可证核发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烟花爆竹经营（零售）许可证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《烟花爆竹安全管理条例》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县级应急管理部门或行政审批局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1.开展“双随机、一公开”监管，发现违法违规行为要依法严查重处并公开结果。2.加强信用监管，依法向社会公布烟花爆竹经营（零售）企业信用状况，依法依规对失信主体开展失信惩戒。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第一类非药品类易制毒化学品生产许可证核发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第一类非药品类易制毒化学品生产许可证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《易制毒化学品管理条例》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唐山市应急管理局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1.实现申请、审批全程网上办理。2.将审批时限由60个工作日压减至40个工作日。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1.开展“双随机、一公开”监管，发现违法违规行为要依法严查重处并公开结果。2.加强信用监管，依法向社会公布第一类非药品类易制毒化学品生产企业信用状况，依法依规对失信主体开展失信惩戒。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10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第一类非药品类易制毒化学品经营许可证核发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第一类非药品类易制毒化学品经营许可证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《易制毒化学品管理条例》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唐山市应急管理局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1.实现申请、审批全程网上办理。2.将审批时限由30个工作日压减至20个工作日。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1.开展“双随机、一公开”监管，发现违法违规行为要依法严查重处并公开结果。2.加强信用监管，依法向社会公布第一类非药品类易制毒化学品经营企业信用状况，依法依规对失信主体开展失信惩戒。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危险化学品生产企业安全生产许可证核发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安全生产许可证（危险化学品）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省级应急管理部门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1.实现申请、审批全程网上办理。2.将审批时限由45个工作日压减至30个工作日。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1.开展“双随机、一公开”监管，发现违法违规行为要依法严查重处并公开结果。2.加强信用监管，依法向社会公布危险化学品生产企业信用状况，依法依规对失信主体开展失信惩戒。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0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唐山市行政审批局；县级应急管理部门或行政审批局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1.实现申请、审批全程网上办理。2.将审批时限由30个工作日压减至20个工作日。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1.开展“双随机、一公开”监管，发现违法违规行为要依法严查重处并公开结果。2.加强信用监管，依法向社会公布危险化学品经营企业信用状况，依法依规对失信主体开展失信惩戒。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8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危险化学品安全使用许可证核发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危险化学品安全使用许可证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1.实现申请、审批全程网上办理。2.将审批时限由45个工作日压减至30个工作日。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1.开展“双随机、一公开”监管，发现违法违规行为要依法严查重处并公开结果。2.加强信用监管，依法向社会公布危险化学品使用企业信用状况，依法依规对失信主体开展失信惩戒。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新建、改建、扩建生产、储存危险化学品（包括使用长输管道输送危险化学品）建设项目安全条件审查</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危险化学品建设项目安全条件审查意见书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应急部；省级应急管理部门；唐山市行政审批局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1.实现申请、审批全程网上办理。2.将审批时限由45个工作日压减至30个工作日。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1.开展“双随机、一公开”监管，发现违法违规行为要依法严查重处并公开结果。2.加强信用监管，依法依规对失信主体开展失信惩戒。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经营个人征信业务的征信机构审批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个人征信业务经营许可证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《征信业管理条例》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中国人民银行总行</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境外征信机构在境内经营征信业务审批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关于境外征信机构在境内经营征信业务批复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《征信业管理条例》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中国人民银行总行</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1.实现申请、审批全程网上办理，并将审批信息统一归集至有关数据平台。2.不再要求申请人提供在申请注册环节已经提交的申请材料，压减审批材料数量30%以上。</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8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银行卡清算机构准入</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银行卡清算业务许可证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《国务院关于实施银行卡清算机构准入管理的决定》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中国人民银行总行</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申请人对董事和高级管理人员无犯罪证明、未受行政处罚证明等自愿作出承诺的，不再要求申请人提供有关部门证明材料。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完善持牌机构管理、交易转接合作管理、银行卡清算业务管理等制度，明确监管事项和报告事项，加强对企业的日常监管。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银行间债券市场结算代理人审批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中国人民银行总行</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开展“双随机、一公开”监管，根据不同风险程度、信用水平，合理确定抽查比例，对入市机构进行合格性评估。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商业银行、信用社代理支库业务审批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代理支库业务资格证书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中国人民银行副省级城市中心支行以上分支机构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1.将审批时限由20个工作日压减至15个工作日。2.不再要求申请人提供经营金融业务许可证复印件。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1.开展“双随机、一公开”监管，将代理支库业务检查纳入综合执法检查，发现违法违规行为要依法查处。2.制定代理国库（包括代理支库）业务违规处罚标准。3.推广国库会计数据集中系统应用。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国库集中收付代理银行资格认定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准予行政许可决定书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中国人民银行各级机构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1.将许可证件有效期由2年延长至5年。2.将审批时限由20个工作日压减至15个工作日。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1.严格执行法律法规和标准，通过对中央财政国库集中收付业务的现场检查，加强对代理银行的监管。2.开展“双随机、一公开”监管、专项检查等，依法处罚违法行为。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黄金及其制品进出口审批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黄金及黄金制品进出口准许证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中国人民银行总行及上海总部，各分行、营业管理部、省会（首府）城市中心支行，深圳市中心支行</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实施“互联网+监管”，对接有关信息平台进行有效监管。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进入全国银行间债券市场备案</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备案通知书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中国人民银行总行</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开展“双随机、一公开”监管，根据不同风险程度、信用水平，合理确定抽查比例，对入市机构进行合格性评估。</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支付业务许可证核发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支付业务许可证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《中华人民共和国中国人民银行法》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《非金融机构支付服务管理办法》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中国人民银行总行</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不再要求申请人提供验资证明等材料。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1.开展“双随机、一公开”监管，发现违法违规行为要依法查处并公开结果。2.加强信用监管，建立分类评级机制，根据评级结果采取差异化监管措施。3.依法及时处理投诉举报。4.支持行业协会发挥自律作用。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口岸卫生许可证（涉及食品、饮用水）核发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国境口岸卫生许可证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《中华人民共和国国境卫生检疫法实施细则》</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唐山海关；曹妃甸海关；京唐港海关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1.严格执行有关法律法规和标准，开展“双随机、一公开”监管，发现违法违规行为要依法查处并公开结果。2.加强信用监管，依法向社会公布企业信用状况，依法依规对失信主体开展失信惩戒。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免税商店设立审批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行政许可决定书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《中华人民共和国海关法》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1.对于口岸进、出境免税商店的设立，由拟设地直属海关代为接收申请文件并完成实地检查，将结果反馈海关总署。2.推动实现申请、审批全程网上办理。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开展“双随机、一公开”监管，根据不同风险程度、信用水平，合理确定抽查比例。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保税物流中心（A型）设立审批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保税物流中心（A型）注册登记证书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《中华人民共和国海关法》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石家庄海关；唐山海关；曹妃甸海关；京唐港海关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开展“双随机、一公开”监管，根据不同风险程度、信用水平，合理确定抽查比例。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保税物流中心（B型）设立审批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保税物流中心（B型）注册登记证书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《中华人民共和国海关法》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海关总署会同财政部、税务总局、国家外汇局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每半年1次公布存量保税物流中心（B型）情况。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开展“双随机、一公开”监管、跨部门联合监管等，对经营企业加强监管，发现违法违规行为要依法查处。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出口监管仓库设立审批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出口监管仓库注册登记证书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《中华人民共和国海关法》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石家庄海关；唐山海关；曹妃甸海关；京唐港海关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开展“双随机、一公开”监管，根据不同风险程度、信用水平，合理确定抽查比例。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0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保税仓库设立审批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保税仓库注册登记证书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《中华人民共和国海关法》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石家庄海关；唐山海关；曹妃甸海关；京唐港海关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开展“双随机、一公开”监管，根据不同风险程度、信用水平，合理确定抽查比例。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海关监管货物仓储审批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经营海关监管作业场所企业注册登记证书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《中华人民共和国海关法》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直属海关、隶属海关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1.实现申请、审批全程网上办理。2.取消许可证有效期，改为长期有效。</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开展“双随机、一公开”监管，根据不同风险程度、信用水平，合理确定抽查比例。</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从事进出境检疫处理业务的单位认定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出入境检疫处理单位核准证书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《中华人民共和国进出境动植物检疫法实施条例》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直属海关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1.严格执行有关法律法规和标准，对检疫处理过程加强监管，对检疫处理效果进行监督评价。2.每年至少组织1次对检疫处理单位、工作人员及其操作情况的监督检查。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9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出境动植物及其产品、其他检疫物的生产、加工、存放单位注册登记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出口××生产、加工、存放企业检验检疫注册登记证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《中华人民共和国进出境动植物检疫法实施条例》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直属海关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发现被境外通报的质量安全问题和违法违规行为要依法查处。3.加强信用监管，依法依规完善黑名单制度，并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8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进口可用作原料的固体废物国内收货人注册登记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进口可用作原料的固体废物国内收货人注册登记证书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《中华人民共和国进出口商品检验法实施条例》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直属海关</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通过现场检查、验证、追踪货物环保质量状况等方法加强监督检查，实施风险预警及快速反应管理，依法向社会公布企业信用状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承担国家法定计量检定机构任务授权审批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计量授权证书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《中华人民共和国计量法》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省级市场监管部门；唐山市行政审批局；县级市场监管部门或行政审批局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通过投诉举报等渠道反映问题多的机构实施重点监管。3.加强信用监管，依法向社会公布法定计量检定机构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92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食品经营许可（除仅销售预包装食品外）</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县级市场监管部门或行政审批局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1.餐饮服务经营者销售预包装食品的，不需要申请在许可证上标注销售类食品经营项目。2.不再要求申请人提供营业执照复印件。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1.严格执行有关法律法规和标准，发挥网格化管理的优势，发现违法违规行为要依法严查重处并公开结果。2.加强信用监管，依法向社会公布食品经营企业信用状况，依法依规对失信主体开展失信惩戒。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51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食品（含食品添加剂）生产许可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食品生产许可证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省级市场监管部门；唐山市行政审批局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除特殊食品（包括保健食品、婴幼儿配方食品和特殊医学用途配方食品）、婴幼儿辅助食品、食盐外，将审批权限由省级市场监管部门下放至设区的市、县级市场监管部门或行政审批局。2.实现申请、审批全程网上办理。3.不再要求申请人提供营业执照、食品安全管理制度文本等材料，但申请特殊食品生产许可的应提交与所生产食品相适应的生产质量管理体系文件。4.将审批时限由20个工作日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大信息公示力度，向社会公开食品生产许可信息。2.加强日常监督检查，根据食品生产企业风险分级情况确定检查频次，开展监督检查并向社会公开检查结果。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30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重要工业产品（除食品相关产品、化肥外）生产许可证核发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重要工业产品生产许可证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《中华人民共和国工业产品生产许可证管理条例》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市场监管总局；省级市场监管部门；唐山市行政审批局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建筑用钢筋、水泥、广播电视传输设备、人民币鉴别仪、预应力混凝土铁路桥简支梁5类产品审批下放至省级市场监管部门。2.将发证机关组织的发证前产品检验改为由企业在申请时提交具有资质的检验检测机构出具的产品检验合格报告。3.实现申请、审批全程网上办理。4.对电线电缆、危险化学品包装物及容器2类产品，在审批环节不再开展现场审查，企业提交申请单、产品检验合格报告、符合法律法规要求和保障质量安全承诺书后，经形式审查合格即发放许可证。</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未经现场审查发放许可证的企业，审批机关要在发证后1个月内开展现场核查，对不具备生产条件、提供虚假材料的要依法处理。2.对为企业申请重要工业产品生产许可证出具检验报告的检验检测机构，市场监管部门要开展符合性检查，发现出具虚假报告的要依法严肃处理相关检验检测机构和获证企业。3.开展质量安全风险监测和产品质量监督抽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1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特种设备检验检测机构核准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特种设备检验检测机构核准证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《中华人民共和国特种设备安全法》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《特种设备安全监察条例》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市场监管总局；省级市场监管部门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1.实现申请、审批全程网上办理并在网上公布审批程序、受理条件、办理标准，公开办理进度。2.采取政府购买服务方式确定鉴定评审机构，对申请人开展鉴定评审。3.将审批时限由30个工作日压减至25个工作日。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1.开展“双随机、一公开”监管，对存在违法违规行为的，依法查处并公开结果。2.对有投诉举报和质量问题的单位实施重点监管。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2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特种设备生产单位许可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特种设备生产许可证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《中华人民共和国特种设备安全法》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《特种设备安全监察条例》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市场监管总局；省级市场监管部门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存在违法违规行为的，依法查处并公开结果。2.对有投诉举报和质量问题的单位实施重点监管。3.检验检测机构在开展型式试验和监督检验时对持证生产单位是否符合许可条件进行检查，发现问题及时报告有关部门。4.针对通过自愿承诺申请直接换证的生产单位，对提交的申请材料中有虚假内容的，依法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移动式压力容器、气瓶充装单位许可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移动式压力容器充装许可证、气瓶充装许可证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《中华人民共和国特种设备安全法》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《特种设备安全监察条例》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存在违法违规行为的，依法查处并公开结果。2.对有投诉举报和发生充装事故的企业实施重点监管。3.针对通过自愿承诺申请直接换证的充装单位，对提交的申请材料中有虚假内容的，依法处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省级委托市级实施</w:t>
            </w:r>
          </w:p>
        </w:tc>
      </w:tr>
      <w:tr>
        <w:tblPrEx>
          <w:shd w:val="clear" w:color="auto" w:fill="auto"/>
          <w:tblCellMar>
            <w:top w:w="0" w:type="dxa"/>
            <w:left w:w="51" w:type="dxa"/>
            <w:bottom w:w="0" w:type="dxa"/>
            <w:right w:w="51" w:type="dxa"/>
          </w:tblCellMar>
        </w:tblPrEx>
        <w:trPr>
          <w:trHeight w:val="25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设立认证机构（高风险等级）审批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认证机构批准书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《中华人民共和国认证认可条例》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依法依规构建认证领域黑名单制度，并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8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从事强制性认证以及相关活动的认证机构、实验室指定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《中华人民共和国认证认可条例》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不再要求申请人提供法人登记证书和认证机构批准书等材料。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依法及时处理投诉举报。3.加强对认证行业的监测，针对发现的普遍性问题和突出风险开展专项检查，确保不发生系统性、区域性风险。</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广播电视视频点播业务（甲种）审批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广播电视视频点播业务许可证（甲种）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将专家评审时限由30个工作日压减至20个工作日。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0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广播电视视频点播业务（乙种）审批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广播电视视频点播业务许可证（乙种）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省级广电部门；唐山市行政审批局；县级广电部门或行政审批局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1.不再要求申请人提供营业执照、酒店星级证明等材料。2.将审批时限由20个工作日压减至15个工作日。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6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363</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境外广播电视机构在华设立办事机构审批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国家广播电视总局关于同意在华设立办事处的批复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《外国企业常驻代表机构登记管理条例》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办理许可证件延期时，不再要求申请人提供市场监管、公安等部门出具的批准文件。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1.加强日常监管，发现违法违规行为要依法查处并公开结果。2.依法及时处理投诉举报，对投诉举报等渠道反映问题多的机构实施重点监管。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364</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广播电视节目制作经营单位设立审批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广播电视节目制作经营许可证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广电总局；省级广电部门；唐山市行政审批局；县级广电部门或行政审批局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1.不再要求申请人提供法定代表人身份证明复印件、营业执照等材料。2.将审批时限由20个工作日压减至15个工作日。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通过日常监听监看、受理群众举报等方式对广播电视节目制作经营单位的节目制作经营情况进行监管，发现违法违规行为要依法及时查处。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3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365</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设立电视剧制作单位审批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电视剧制作许可证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广电总局；省级广电部门；唐山市文化广电和旅游局；县级广电部门或行政审批局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通过日常监听监看、受理群众举报等方式对电视剧制作单位的电视剧制作情况进行监管，发现违法违规行为要依法查处并公开结果。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9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366</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信息网络传播视听节目许可证核发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信息网络传播视听节目许可证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不再要求申请人提供营业执照、广播电视节目制作经营许可证、广播电视播出机构许可证等材料。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通过实地检查、监听监看等方式对网络视听节目内容和质量进行监测，对重点节目、疑似存在问题的节目组织专家进行评议，发现问题要及时依法处理。3.依法及时处理投诉举报，对投诉举报等渠道反映问题多的机构实施重点监管。4.加强信用监管，将有严重违法违规行为的机构列入黑名单，依法依规对相关信用主体实施信用约束和失信惩戒。5.发挥行业协会自律作用。6.在有效期届满延期换证时，通过部门信息共享或网络等渠道，对从业主体的规范从业信息进行核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367</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卫星电视广播地面接收设施安装服务许可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卫星电视广播地面接收设施安装服务许可证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《卫星电视广播地面接收设施管理规定》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广电总局；省级广电部门；唐山市行政审批局；县级广电部门或行政审批局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1.加强政务信息共享共用，不再要求申请人提供营业执照、营业场所证明、主要出资单位证明、验资证明等材料。2.将许可证有效期限由1年延长至2年。</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1.依法及时处理投诉举报。2.制定年度监管计划，采取实地暗访、专项检查等方式对卫星电视广播地面接收设施安装服务机构经营情况进行监管，发现违法违规行为要依法查处并公开结果。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368</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经营广播电视节目传送业务审批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广播电视节目传送业务经营许可证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广电总局；省级广电部门；唐山市文化广电和旅游局；县级广电部门或行政审批局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监看节目内容、受理群众举报等方式对广播电视节目传送业务进行监管，发现违法违规行为要依法查处并公开结果。2.加强信用监管，依法向社会公布广播电视节目传送单位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369</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体育总局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兴奋剂检测机构资质认定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兴奋剂检测机构许可证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《反兴奋剂条例》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体育总局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1.推广全程网上办理，推进体育领域信息数据共享应用。2.将审批时限由20个工作日压减至15个工作日。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体育总局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从事射击竞技体育运动单位审批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关于同意××设立射击竞技体育运动单位的批复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《中华人民共和国枪支管理法》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省级体育部门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1.推广全程网上办理，推进体育领域信息数据共享应用。2.将审批时限由20个工作日压减至15个工作日。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371</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体育总局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经营高危险性体育项目许可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经营高危险性体育项目许可证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《全民健身条例》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唐山市行政审批局；县级体育部门或行政审批局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1.推广全程网上办理，推进体育领域信息数据共享应用。2.将审批时限由20个工作日压减至15个工作日。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372</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体育总局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设立健身气功站点审批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健身气功站点注册证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县级体育部门或行政审批局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1.推广全程网上办理，推进体育领域信息数据共享应用。2.将审批时限由20个工作日压减至15个工作日。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5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国家统计局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涉外统计调查机构资格认定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中华人民共和国涉外调查许可证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《中华人民共和国统计法》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《中华人民共和国统计法实施条例》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国家统计局；省级人民政府统计机构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在有关平台公布审批程序、受理条件和办理标准，公开办理进度。2.精简企业类申请机构审批材料，不再要求申请人提供营业执照等材料。3.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1.在有关平台上公示许可信息，接受投诉举报。2.对投诉举报的事项进行核查，依法查处违规经营行为。3.配合有关部门做好行政审批基础信息共享，提供涉外统计调查机构名单，通过有关信息平台统一归集公示。</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国际发展合作署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对外援助项目咨询服务单位资格认定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资格认定批件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国际发展合作署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对纳税信用等级为A级的申请单位，不再要求提供税务部门出具的完税证明。</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1.建立援外项目咨询服务单位信用记录，依法依规对失信主体开展失信惩戒。2.开展重点审计，对重点关注单位、重点项目咨询服务单位进行审计。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从事出版物印刷经营活动企业（不含中外合资、合作企业）的设立、变更审批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印刷经营许可证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《印刷业管理条例》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省级新闻出版部门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1.推动实现申请、审批全程网上办理。2.将审批时限由60个工作日压减至40个工作日。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4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从事特定印刷品（商标、票据、保密印刷）印刷经营活动企业（不含外资企业）的设立、变更审批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印刷经营许可证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《印刷业管理条例》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1.推动实现申请、审批全程网上办理。2.将审批时限由60个工作日压减至40个工作日。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中外合资、合作印刷企业和外商独资包装装潢印刷企业的设立、变更审批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印刷经营许可证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《印刷业管理条例》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省级新闻出版部门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1.推动实现申请、审批全程网上办理。2.将审批时限由60个工作日压减至40个工作日。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出版单位设立、变更审批（初审）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《音像制品管理条例》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省级新闻出版部门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1.不再要求申请人提供单位基本信息登记表。2.对涉及机构改革、文化企业公司制改制等内容的申请，开辟“绿色通道”，实行简易程序审批。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1.开展“双随机、一公开”监管，强化出版内容质量监测和抽查，发现违法违规行为要依法查处并公开结果。2.依法及时处理投诉举报，对被投诉举报单位实施重点监管。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图书出版单位设立、变更、合并、分立、设立分支机构审批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图书出版许可证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1.不再要求申请人提供单位基本信息登记表。2.对涉及机构改革、文化企业公司制改制等内容的申请，开辟“绿色通道”，实行简易程序审批。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1.开展“双随机、一公开”监管，强化出版内容质量监测和抽查，发现违法违规行为要依法查处并公开结果。2.依法及时处理投诉举报，对被投诉举报单位实施重点监管。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音像出版单位设立、变更、合并、分立、设立分支机构审批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音像制品出版许可证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《音像制品管理条例》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1.不再要求申请人提供单位基本信息登记表。2.对涉及机构改革、文化企业公司制改制等内容的申请，开辟“绿色通道”，实行简易程序审批。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1.开展“双随机、一公开”监管，强化出版内容质量监测和抽查，发现违法违规行为要依法查处并公开结果。2.依法及时处理投诉举报，对被投诉举报单位实施重点监管。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电子出版物出版单位设立、变更、合并、分立、设立分支机构审批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电子出版物出版许可证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《音像制品管理条例》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1.不再要求申请人提供单位基本信息登记表。2.对涉及机构改革、文化企业公司制改制等内容的申请，开辟“绿色通道”，实行简易程序审批。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1.开展“双随机、一公开”监管，强化出版内容质量监测和抽查，发现违法违规行为要依法查处并公开结果。2.依法及时处理投诉举报，对被投诉举报单位实施重点监管。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网络出版单位设立、变更、合并、分立、设立分支机构审批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网络出版服务许可证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1.不再要求申请人提供单位基本信息登记表。2.对涉及机构改革、文化企业公司制改制等内容的申请，开辟“绿色通道”，实行简易程序审批。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1.开展“双随机、一公开”监管，强化出版内容质量监测和抽查，发现违法违规行为要依法查处并公开结果。2.依法及时处理投诉举报，对被投诉举报单位实施重点监管。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8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报纸出版单位设立、变更、合并、分立、设立分支机构审批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报纸出版许可证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不再要求申请人提供单位基本信息登记表。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1.强化报纸样本数据监测、跟踪和评估，加大报纸质量检查力度。2.扩大纸质报纸审读及借助网络手段审读的覆盖面。</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期刊出版单位设立、变更、合并、分立、设立分支机构审批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期刊出版许可证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1.不再要求申请人提供单位基本信息登记表。2.期刊出版单位申请变更名称的，不再要求申请人提供其与主办单位之间隶属关系或出资关系的证明材料。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1.开展“双随机、一公开”监管，强化期刊年检和审读，发现违法违规行为要依法查处并公开结果。2.依法及时处理投诉举报。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出版物进口经营单位设立、变更、合并、分立、设立分支机构审批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出版物进口经营许可证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不再要求申请人提供单位基本信息登记表。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9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音像、电子出版物复制单位设立、变更审批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复制经营许可证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《音像制品管理条例》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省级新闻出版部门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出版物批发单位设立、变更审批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出版物经营许可证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省级新闻出版部门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1.开展“双随机、一公开”监管，发现违法违规行为要依法查处并公开结果。2.依法及时处理投诉举报。3.推进部门间信息共享应用。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出版物零售单位设立、变更审批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出版物经营许可证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县级新闻出版部门或行政审批局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1.开展“双随机、一公开”监管，发现违法违规行为要依法查处并公开结果。2.依法及时处理投诉举报。3.推进部门间信息共享应用。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8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中学小学教科书出版资质审批（初审）</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省级新闻出版部门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不再要求申请人提供近5年内出版单位出版的与所申请出版资质相关的代表性出版物，改为审批部门向相关部门了解该单位代表性出版物情况。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1.开展“双随机、一公开”监管，强化出版内容质量监测和抽查，发现违法违规行为要依法查处并公开结果。2.依法及时处理投诉举报，对被投诉举报单位实施重点监管。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中学小学教科书出版资质审批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图书出版许可证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不再要求申请人提供近5年内出版单位出版的与所申请出版资质相关的代表性出版物，改为审批部门向相关部门了解该单位代表性出版物情况。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1.开展“双随机、一公开”监管，强化出版内容质量监测和抽查，发现违法违规行为要依法查处并公开结果。2.依法及时处理投诉举报，对被投诉举报单位实施重点监管。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0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中学小学教科书发行资质审批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出版物经营许可证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新闻出版署</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不再要求申请人提供关于企业信息管理系统及自有物流配送体系情况的证明材料，改为要求申请单位提供加盖其公章的文字说明，并实地核查其是否具备相应准入条件。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5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国家网信办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互联网新闻信息服务许可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互联网新闻信息服务许可证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《互联网信息服务管理办法》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国家网信办；省级网信部门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日常检查和定期检查相结合的监管制度，依法对互联网新闻信息服务活动实施监督检查。2.畅通投诉举报渠道，依法及时处理投诉举报。3.建立互联网新闻信息服务网络信用记录，依法依规建立失信黑名单制度。4.加强部门间信息共享和协作配合，依法开展联合执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8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国家网信办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外国机构在中国境内提供金融信息的服务业务审批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top"/>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外国机构在中国境内提供金融信息许可证、外国机构在中国境内投资设立企业提供金融信息服务许可证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国家网信办</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1.及时掌握用户情况，定期对备案用户的信息进行核查。2.强化境外金融信息服务终端同步审视，发现问题及时依法处理。3.畅通投诉举报渠道，依法及时处理投诉举报。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中国气象局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升放无人驾驶自由气球、系留气球单位资质认定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升放气球资质证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唐山市气象局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1.不再要求申请人提供法人证书或营业执照原件。2.实现申请、审批全程网上办理并在网上公布审批程序、受理条件、办理标准。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双随机、一公开”监管、跨部门联合监管等方式，对升放无人驾驶自由气球、系留气球活动实施严格监管，发现违法违规行为要依法查处并公开结果。2.加强对升放气球行为的法律法规和科普宣传，提高升放单位和社会公众的安全意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1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中国气象局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雷电防护装置检测单位资质认定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雷电防护装置检测资质证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《气象灾害防御条例》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中国气象局会同国务院电力或通信主管部门；省级气象主管机构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1.实现申请、审批全程网上办理。2.不再要求申请人提供营业执照原件和经营场所产权证明原件等材料。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1.开展“双随机、一公开”监管，发现违法违规行为要依法查处并公开结果。2.加强信用监管，依法依规对失信主体开展失信惩戒。3.依法及时处理投诉举报。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8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中资银行业金融机构及其分支机构设立、变更、终止以及业务范围审批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1.机构设立类：金融许可证2.变更名称、住所：金融许可证（换发）3.其他：批准文件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《中华人民共和国商业银行法》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不再要求申请人提供营业执照复印件、中国银保监会出具的金融许可证复印件等材料。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1.通过现场检查、非现场监管等方式，密切关注风险，发现违法违规行为要依法查处。2.加强信用监管，依法依规对失信主体开展失信惩戒。3.针对重点领域风险，健全有关制度，建立风险防范长效机制。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7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中资银行业金融机构董事和高级管理人员任职资格核准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《中华人民共和国商业银行法》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不再要求申请人提供拟任人个人及其主要家庭成员的征信报告等材料，改为申请人作出有关承诺。</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持续对有关人员履职情况进行监管，加大对违法违规经营活动有关人员的处罚力度。2.加强信用监管，根据违法违规情形和失信程度，依法依规对有关人员通过行业通报、社会公示、市场禁入等方式进行处理，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6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商业银行、政策性银行、金融资产管理公司对外从事股权投资及商业银行综合化经营审批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不再要求申请人提供被投资方股东（大）会同意吸收商业银行投资的决议等材料。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1.通过现场检查、非现场监管等方式，密切关注风险，发现违法违规行为要依法查处。2.加强信用监管，依法依规对失信主体开展失信惩戒。3.针对重点领域风险，健全有关制度，建立风险防范长效机制。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9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外资银行营业性机构及其分支机构设立、变更、终止以及业务范围审批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1.机构设立类：金融许可证2.变更名称、住所：金融许可证（换发）3.其他：批准文件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《中华人民共和国外资银行管理条例》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对于申请筹建外商独资银行分行、中外合资银行分行的，不再要求申请人提供营业执照复印件等材料。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1.加强信息共享，通过有关信息平台获取有关信息。2.通过现场检查、非现场监管等方式，密切关注风险，发现违法违规行为要依法查处。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3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外资银行董事、高级管理人员、首席代表任职资格核准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《中华人民共和国外资银行管理条例》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将非中国银保监会直接监管的外资法人银行董事长、行长任职资格核准由中国银保监会下放至拟任职机构所在地银保监局。</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1.加强系统内监管培训，确保全国监管标准一致。2.通过监管约谈、走访督察等方式，督促有关人员依法履职。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6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非银行金融机构（分支机构）设立、变更、终止以及业务范围审批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1.机构设立类：金融许可证2.变更名称、住所：金融许可证（换发）3.其他：批准文件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《中华人民共和国商业银行法》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不再要求申请人提供营业执照复印件、中国银保监会出具的金融许可证复印件等材料。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1.通过现场检查、非现场监管等方式，密切关注风险，发现违法违规行为要依法查处。2.加强信用监管，依法依规对失信主体开展失信惩戒。3.针对重点领域风险，健全有关制度，建立风险防范长效机制。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2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非银行金融机构董事和高级管理人员任职资格核准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《中华人民共和国银行业监督管理法》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《中华人民共和国商业银行法》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不再要求申请人提供拟任人个人及其配偶的征信报告等材料，改为申请人作出有关承诺。</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持续对有关人员履职情况进行监管，加大对违法违规经营活动有关人员的处罚力度。2.加强信用监管，根据违法违规情形和失信程度，依法依规对有关人员采取行业通报、社会公示、市场禁入等方式进行处理，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5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保险公司及其分支机构设立、终止及重大事项变更审批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保险公司法人许可证、经营保险业务许可证、批准文件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在开业验收报告中提供保险机构和高级管理人员管理信息系统客户端程序生成的电子化数据文件等材料。2.将政策性保险公司分支机构开业审批权限由中国银保监会下放至所在地银保监局。3.保险公司因变更注册资本等前置审批事项申请修改公司章程的，无需审批，改为报告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1.通过现场检查、非现场监管等方式，密切关注风险，发现违法违规行为要依法查处。2.针对重点领域风险，健全有关制度，建立风险防范长效机制。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保险公司的董事、监事和高级管理人员任职资格审批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1.不再要求申请人提供拟任人综合鉴定等材料。2.对曾经取得保险公司董事、监事和高级管理人员任职资格的人员，再次申请同类性质任职资格的，不再进行任职资格考试。</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3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保险资产管理公司及其分支机构设立、终止及重大事项变更审批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保险资产管理公司法人许可证、批准文件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在筹建申请材料中提供筹建负责人的任职资格申请书、身份证明、学历和学位证书复印件等材料。2.不再要求申请人在变更营业场所申请材料中提供新营业场所符合办公条件的情况报告等材料。3.不再要求申请人在变更业务范围申请材料中提供业务范围变更后的可行性报告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1.通过现场检查、非现场监管等方式，密切关注风险，发现违法违规行为要依法查处。2.针对重点领域风险，健全有关制度，建立风险防范长效机制。3.压实机构主体责任，强化行业自律管理。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保险资产管理公司高级管理人员资格核准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不再要求申请人提供对拟任人的综合鉴定等材料。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保险集团公司设立、合并、分立、变更、解散审批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保险公司法人许可证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保险集团公司因变更注册资本等前置审批事项申请修改公司章程的，无需审批，改为报告制。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1.通过现场检查、非现场监管等方式，密切关注风险，发现违法违规行为要依法查处。2.针对重点领域风险，健全有关制度，建立风险防范长效机制。3.加强与有关部门的信息共享，定期组织交流会议。</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保险集团公司高级管理人员资格核准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不再要求申请人提供对拟任人的综合鉴定等材料。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保险控股公司设立、合并、分立、变更、解散审批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保险公司法人许可证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保险控股公司因变更注册资本等前置审批事项申请修改公司章程的，无需审批，改为报告制。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1.通过现场检查、非现场监管等方式，密切关注风险，发现违法违规行为要依法查处。2.针对重点领域风险，健全有关制度，建立风险防范长效机制。3.加强部门间信息共享，定期组织交流会议。</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保险控股公司高级管理人员资格核准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不再要求申请人提供对拟任人的综合鉴定等材料。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3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专属自保组织和相互保险组织设立、合并、分立、变更和解散审批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保险公司法人许可证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专属自保组织和相互保险组织因变更注册资本等前置审批事项申请修改公司章程的，无需审批，改为报告制。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1.通过现场检查、非现场监管等方式，密切关注风险，发现违法违规行为要依法查处。2.针对重点领域风险，健全有关制度，建立风险防范长效机制。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4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专属自保、相互保险等组织高级管理人员资格核准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不再要求申请人提供对拟任人的综合鉴定材料。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7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保险代理机构设立审批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经营保险代理业务许可证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1.通过现场检查、非现场监管等方式，密切关注风险，发现违法违规行为要依法查处。2.加强信用监管，依法依规对失信主体开展失信惩戒。3.针对重点领域风险，健全有关制度，建立风险防范长效机制。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9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保险代理机构高级管理人员任职资格核准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不再要求申请人提供对拟任人的综合鉴定等材料。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80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保险经纪机构设立审批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经营保险经纪业务许可证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1.通过现场检查、非现场监管等方式，密切关注风险，发现违法违规行为要依法查处。2.加强信用监管，依法依规对失信主体开展失信惩戒。3.针对重点领域风险，健全有关制度，建立风险防范长效机制。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保险经纪机构高级管理人员任职资格核准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不再要求申请人提供对拟任人的综合鉴定等材料。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关系社会公众利益的保险险种、依法实行强制保险的险种和新开发的人寿保险险种等的保险条款和保险费率审批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《中华人民共和国保险法》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对于使用中国保险行业协会车险示范条款的保险产品，不再要求申请人报送保险条款等材料。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1.通过现场检查、非现场监管等方式，密切关注风险，发现违法违规行为要依法查处。2.针对重点领域风险，健全有关制度，建立风险防范长效机制。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保险公司拓宽保险资金运用形式审批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不再要求申请人在保险公司境外投资申请材料中提供偿付能力报告等材料。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1.加强对资产负债管理的监管和动态监测。2.通过现场检查、非现场监管等方式，密切关注风险，发现违法违规行为要依法查处。3.强化保险公司拓宽保险资金运用形式分类监管。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3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融资担保公司设立、变更审批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融资担保业务经营许可证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《融资担保公司监督管理条例》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省级人民政府确定的部门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将审批时限由30日压减至20日。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1.运用大数据等技术手段实时监测风险，加强现场检查和非现场监管。2.建立与有关部门的监管协调机制和信息共享机制。</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09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中国银保监会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设立典当行及分支机构审批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典当经营许可证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省级人民政府金融监管部门；唐山市行政审批局；唐山市地方金融监督管理局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将典当经营许可证的有效期限由6年延长至10年。</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1.通过年审、现场检查、非现场监管等方式，加强事中事后监管，发现违法违规行为要依法查处。2.进一步完善监管指标体系，建立分级、分类监管制度，强化市场约束，提高监管透明度。</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46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证券公司设立、变更重大事项审批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《中华人民共和国证券法》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《证券公司监督管理条例》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保荐业务资格审批流程由申请人筹备、通过现场检查再批准，改为先批准、申请人筹备并通过现场检查再开展业务。2.不再要求申请人提供法律意见书等材料。3.将证券业务许可证、基金业务许可证统一为经营证券期货业务许可证。4.在网上公开服务指南、受理进度、审批结果等。5.推动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4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基金托管人资格核准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《中华人民共和国证券投资基金法》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等材料。3.将证券业务许可证、基金业务许可证统一为经营证券期货业务许可证。4.在网上公开服务指南、受理进度、审批结果等。5.推动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536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公募基金管理公司设立、变更重大事项和公募基金管理人资格审批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《中华人民共和国证券投资基金法》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公募基金管理公司设立、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等材料。3.不再要求申请人在批复阶段提供具有境外投资管理相关经验人员的教育经历、工作经验、从业资格、专业职称等基本情况介绍等材料。4.将证券业务许可证、基金业务许可证统一为经营证券期货业务许可证。5.在网上公开服务指南、受理进度、审批结果等。6.推动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1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基金服务机构注册</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《中华人民共和国证券投资基金法》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基金销售业务资格审批流程由申请人筹备、通过现场检查再批准，改为先批准、申请人筹备并通过现场检查再开展业务。2.将证券业务许可证、基金业务许可证统一为经营证券期货业务许可证。3.在网上公开服务指南、受理进度、审批结果等。4.推动实现申请、审批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9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申请设立期货交易场所的审批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《期货交易管理条例》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1.推动实现申请、审批全程网上办理。2.每半年1次公布存量情况。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1.要求期货交易场所建立健全相关制度，加强对交易结算活动的风险控制，加大对会员、工作人员的监管力度。2.加强现场检查。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申请设立期货专门结算机构的审批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《期货交易管理条例》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1.推动实现申请、审批全程网上办理。2.每半年1次公布存量情况。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1.要求期货专门结算机构建立健全相关制度，加强对结算相关活动的风险控制和工作人员的监督管理。2.根据市场情况及重点工作安排，加强现场检查。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7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期货公司设立、合并、分立、停业、解散或者破产，变更业务范围、注册资本、5%以上股权的审批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《期货交易管理条例》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《国务院关于第六批取消和调整行政审批项目的决定》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1.推动实现申请、审批全程网上办理。2.在网上公开服务指南、受理进度、审批结果等。3.不再要求申请人提供可通过部门间信息共享获取的企业登记注册等相关材料。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1.开展“双随机、一公开”监管。2.强化对关联交易的日常监管，发现违法违规行为要依法查处。3.强化对公司治理的监管，督促期货公司股东按期报送股权变动等信息。</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0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期货公司境内及境外期货经纪业务、期货投资咨询业务许可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《期货交易管理条例》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《国务院关于第六批取消和调整行政审批项目的决定》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1.推动实现申请、审批全程网上办理。2.在网上公开服务指南、受理进度、审批结果等。3.不再要求申请人提供可通过部门间信息共享获取的企业登记注册等相关材料。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1.开展“双随机、一公开”监管。2.加强日常监管，发现违法违规行为要依法查处。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8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投资咨询机构从事证券服务业审批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《中华人民共和国证券法》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1.推动实现申请、审批全程网上办理。2.网上公布服务指南，公开受理进度、反馈意见、审批结果等情况。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1.强化股权变更管理。2.加强对分支机构的合规管控。3.加大对违法违规行为的查处力度。</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3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境外机构投资者资格审批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《中华人民共和国证券投资基金法》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降低资格准入条件，取消指标类条件等，仅保留对合规情况和投资经历的要求，取消资产管理规模等准入条件。2.以申请表、问卷等形式细化明确材料要求，不再要求申请人提供投资计划书、审计报告等材料。3.在网上公开服务指南、受理进度、审批结果等。4.推动实现申请、审批全程网上办理。5.将审批时限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1.建立信息共享和监管协作机制，及时发现和处置跨市场异常交易行为。2.强化穿透式监管要求。3.细化合格投资者和托管人的违规情形，明确监管职责和处罚措施，加大查处力度。</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1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证券交易所、国务院批准的其他全国性证券交易场所的设立、变更和解散审核、证券登记结算机构设立和解散审批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《中华人民共和国证券法》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1.推动实现申请、审批全程网上办理。2.每半年1次公布存量企业情况。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加强非现场检查和现场监管，及时处理投诉举报，发现违法违规行为要依法查处并公开结果。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证券金融公司设立和解散审批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《证券公司监督管理条例》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1.推动实现申请、审批全程网上办理。2.每半年1次公布存量企业情况。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加强非现场检查和现场监管，及时处理投诉举报，发现违法违规行为要依法查处并公开结果。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境外证券经营机构在境内经营证券业务审批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批准文件、中华人民共和国经营证券期货业务许可证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《证券公司监督管理条例》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中国证监会及其派出机构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1.推动实现申请、审批全程网上办理。2.网上公布服务指南，公开受理进度、反馈意见、审批结果等情况。</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国家粮食和储备局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军粮供应站资格、军粮供应委托代理资格认定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军粮供应站资格证书、军粮代供点资格证书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省级粮食和储备部门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1.不再要求申请人提供事业单位设立批准文件复印件、省级粮食行政管理部门认为需要提交的其他材料。2.将实地核查办理时限由15个工作日压减至10个工作日。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通过“双随机、一公开”监管、重点监管等方式，对制度落实、计划管理、军粮质量、核算手续、经费往来等加强监管。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9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核材料许可证核发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中华人民共和国核材料许可证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《中华人民共和国核材料管制条例》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《武器装备科研生产许可管理条例》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网上公布受理条件、审批程序、办理标准，提供电话查询办理进度渠道。</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依法依规将其列入失信黑名单并通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9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一级、二级国防计量技术机构设置审批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《国防计量监督管理条例》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1.网上公布受理条件、审批程序、办理标准，提供电话查询办理进度渠道。2.取消信息报送、量值比对、学术交流、计量仲裁等18项审查标准。3.将审批时限由35个工作日压减至25个工作日。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军品出口经营权和经营范围审批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《中华人民共和国军品出口管理条例》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国家国防科工局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网上公布受理条件、审批程序、办理标准，提供电话查询办理进度渠道。</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1.通过“双随机、一公开”监管、跨部门联合监管等方式，依法查处违法行为。2.加强信用监管，依法依规对失信主体开展失信惩戒。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7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设立烟叶收购站（点）审批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烟草专卖烟叶收购证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唐山不涉及</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将审批时限由16个工作日压减至8个工作日。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1.开展“双随机、一公开”监管，发现违法违规行为要依法查处并公开结果。2.根据投诉举报开展重点检查。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7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烟草制品生产企业设立、分立、合并、撤销审批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国家烟草专卖局关于准予设立（分立、合并、撤销）××烟草制品生产企业的决定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将审批时限由16个工作日压减至8个工作日。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1.开展“双随机、一公开”监管，发现违法违规行为要依法查处并公开结果。2.根据投诉举报开展重点检查。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0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烟草专卖生产企业许可证核发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烟草专卖生产企业许可证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将审批时限由15个工作日压减至8个工作日。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1.开展“双随机、一公开”监管，加强对持证主体合规生产经营的监管，发现违法违规行为要依法查处并公开结果。2.取缔无证生产经营主体。</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2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外商投资设立烟草专卖生产企业审批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国家烟草专卖局关于准予设立××外商投资烟草专卖生产企业行政许可决定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将审批时限由16个工作日压减至8个工作日。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1.开展“双随机、一公开”监管，发现违法违规行为要依法查处并公开结果。2.根据投诉举报开展重点检查。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1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烟草制品批发企业设立、分立、合并、撤销审批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国家烟草专卖局关于准予设立（分立、合并、撤销）××烟草制品批发企业的决定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将审批时限由16个工作日压减至8个工作日。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1.开展“双随机、一公开”监管，发现违法违规行为要依法查处并公开结果。2.根据投诉举报开展重点检查。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9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烟草专卖批发企业许可证核发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烟草专卖批发企业许可证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国家烟草局；省级烟草部门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将审批时限由15个工作日压减至8个工作日。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1.开展“双随机、一公开”监管，加强对持证主体合规经营的监管，发现违法违规行为要依法查处并公开结果。2.取缔无证经营主体。</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烟草专卖零售许可证核发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烟草专卖零售许可证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唐山市烟草专卖局；县级烟草部门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将审批时限由15个工作日压减至8个工作日。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1.开展“双随机、一公开”监管，加强对持证主体合规经营的监管，发现违法违规行为要依法查处并公开结果。2.取缔无证经营主体。</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烟草专卖品准运证核发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烟草专卖品准运证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省级烟草部门；石家庄市、保定市、张家口市、秦皇岛市烟草部门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将审批时限由3个工作日压减至2个工作日。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1.开展“双随机、一公开”监管，加强对持证主体合规运输烟草专卖品的监管，发现违法违规行为要依法查处并公开结果。2.对无证运输或超量携带烟草专卖品的行为依法进行查处。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林草种子（进出口）生产经营许可证核发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1.待全国人大常委会完成法律修改程序后，取消省级林草部门实施的审核，申请人直接向国家林草局提出申请。2.不再要求申请人提供经营场所权属证明、生产用地用途证明等材料。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建立企业信用记录并依法向社会公开，依法依规对失信主体开展失信惩戒。3.依法及时处理投诉举报。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5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林草种子（林木良种籽粒、穗条等繁殖材料，主要草种杂交种子及其亲本种子、常规原种种子）生产经营许可证核发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林草种子生产经营许可证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省级林草部门；唐山市行政审批局；县级林草部门或行政审批局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不再要求申请人提供经营场所权属证明、生产用地用途证明等材料。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1.开展“双随机、一公开”监管，发现违法违规行为要依法查处并公开结果。2.加强信用监管，建立企业信用记录并依法公开，依法依规对失信主体开展失信惩戒。3.发挥行业协会自律作用。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8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草种进出口审批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草种进出口审批表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省级林草部门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1.不再要求申请人提供林草种子（进出口）生产经营许可证等材料。2.将草种进出口审批表有效期由3个月延长至6个月。</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1.开展“双随机、一公开”监管，发现违法违规行为要依法查处并公开结果。2.依法及时处理投诉举报。3.加强信用监管，建立企业信用记录并依法向社会公开，依法依规对失信主体开展失信惩戒。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普及型国外引种试种苗圃资格认定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普及型国外引种试种苗圃资格证书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不再要求申请人提供林草种子生产经营许可证等材料。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开展“双随机、一公开”监管和专项检查，发现违法违规行为要依法查处并公开结果。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9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出售、收购国家二级保护野生植物审批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《中华人民共和国野生植物保护条例》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省级林草部门或者其授权的机构</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不再要求申请人提供身份证明等材料。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加强信用监管，加大监督检查力度，依法依规对失信主体开展失信惩戒。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21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由国家林草局审批的国家重点保护陆生野生动物人工繁育许可证核发（除已制定人工繁育技术标准的物种外）</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国家重点保护陆生野生动物人工繁育许可证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1.实现申请、审批网上办理，进一步优化审批流程，规范专家评审。2.将审批时限由20个工作日压减至15个工作日。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1.严格执行行业标准和规范，针对不同物种采取差别化、精细化管理方式。2.加强信用监管，依法依规对失信主体开展失信惩戒。3.组织开展行业培训。4.发挥行业协会自律作用。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04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省级权限内国家重点保护陆生野生动物人工繁育许可证核发（除已制定人工繁育技术标准的物种和列入人工繁育国家重点保护陆生野生动物目录的物种外）</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国家重点保护陆生野生动物人工繁育许可证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省级林草部门；县级林草部门或行政审批局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1.对申请增加繁育种类的不再要求申请人提供原驯养繁殖许可证和相关批准文件等材料。2.进一步优化审批流程，规范专家评审。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1.严格执行行业标准和规范，针对不同物种采取差别化、精细化管理方式。2.加强信用监管，依法依规对失信主体开展失信惩戒。3.组织开展行业培训。4.发挥行业协会自律作用。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国家铁路局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铁路运输基础设备生产企业审批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铁路运输基础设备生产企业许可证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《铁路安全管理条例》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国家铁路局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不再要求申请人提供产品认证证明等材料。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1.开展“双随机、一公开”监管，发现违法违规行为要依法查处并公开结果。2.加强信用监管，依法向社会公布铁路运输基础设备生产企业信用状况，依法依规对失信主体开展失信惩戒。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53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国家铁路局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铁路机车车辆设计、制造、维修或进口许可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铁路机车车辆型号合格证、铁路机车车辆制造许可证、铁路机车车辆维修许可证、铁路机车车辆进口许可证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《铁路安全管理条例》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国家铁路局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1.不再要求申请人提供营业执照副本等材料。2.按产品型号，将维修许可证有效期分别延长至5年、8年、10年。</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1.开展“双随机、一公开”监管，发现违法违规行为要依法查处并公开结果。2.加强信用监管，依法向社会公布铁路机车车辆设计、制造、维修和进口企业信用状况，依法依规对失信主体开展失信惩戒。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1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国家铁路局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铁路运输企业准入许可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铁路运输许可证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国家铁路局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不再要求申请人提供营业执照副本等材料。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1.开展“双随机、一公开”监管，发现违法违规行为要依法查处并公开结果。2.加强信用监管，依法向社会公布铁路运输企业信用状况，依法依规对失信主体开展失信惩戒。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4"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民用航空器（发动机、螺旋桨）生产许可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《中华人民共和国民用航空法》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优化办事流程，通过邮寄（快递）等方式实现申请人“最多跑一次”。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严格按照相关法律法规和标准加强监管，主管检查员对持证人每年至少进行1次评审，对持证人的质量系统每2年至少进行1次复查，对持证人的供应商每年至少随机抽查2个。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1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民用航空器零部件制造人批准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零部件制造人批准书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优化办事流程，通过邮寄（快递）等方式实现申请人“最多跑一次”。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严格按照相关法律法规和标准加强监管，主管检查员对持证人每年至少进行1次评审，对持证人的质量系统每2年至少进行1次复查，对持证人的供应商每年至少随机抽查2个。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1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民用航空器维修单位维修许可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维修许可证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《中华人民共和国民用航空法》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1.改进工作差错和不安全事件的监管处理流程，提升监管效率和精准度。2.改进监管理念和作风，不以实行单一惩戒为目标，推动企业合法经营和持续发展。</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公共航空运输企业经营许可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公共航空运输企业经营许可证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《中华人民共和国民用航空法》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1.通过年报制度加强对经营活动的监管。2.通过诚信体系建设，加强主体监管。</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中外公共航空运输承运人运行合格证核发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航空承运人运行合格证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1.优化外国公共航空运输承运人合格审定审批流程。2.对部分项目进行合并或简化，将申请要件由36项压减至20项。</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依托有关系统对监督检查活动进行统一计划管理，对于检查绩效不良的公司适当增加检查频次，对监督检查结果由民航飞行标准监督管理系统记录并视情况采取进一步管控措施。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9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中外航空运输企业航线（航班运输）经营许可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航线经营许可证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《中华人民共和国民用航空法》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2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航空营运人运输危险品资格批准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危险品航空运输许可证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1.取消审批中的专家评审环节。2.不再要求申请人提供公共航空运输企业经营许可证复印件等材料。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1.推进危险品安全管理体系建设，进一步落实企业安全主体责任。2.依托有关信息系统，完善涉及危险品航空运输的监管事项，加强监督检查力度。</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53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商业非运输运营人、私用大型航空器运营人、航空器代管人运行合格证核发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商业非运输航空运营人运行合格证及私用大型航空器运营人和航空器代管人运行规范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1.实现网上一次性提交相关材料。2.对部分运行种类（如空中游览、一般商业运行）实现文件审查与现场验证环节合并进行。</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依托有关系统对监督检查活动进行统一计划管理，监督检查结果由系统记录并按分析评估结果视情况采取进一步措施。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6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通用航空企业经营许可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通用航空企业经营许可证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《中华人民共和国民用航空法》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除被吊销、撤销、注销外，许可证长期有效。</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1.开展“双随机、一公开”监管，对载客运输类、载人作业类进行重点监管。2.建立通用航空诚信评价体系，对诚信记录较差的企业增加检查频次及强度。3.加强信用监管，依法依规对失信主体开展失信惩戒。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9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外航驻华常设机构设立审批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外国航空运输企业常驻代表机构批准证书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《中华人民共和国国务院关于管理外国企业常驻代表机构的暂行规定》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委托第三方机构，免费向外航申请人提供全程中英文办理指导。</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1.开展“双随机、一公开”监管、重点监管和非现场监管，及时处理投诉举报。2.对监管中发现的问题及时约谈行政相对人，要求其整改，必要时在民航当局间进行磋商。</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民用航空器驾驶员学校审定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民用航空器驾驶员学校合格证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1.实现申请、审批全程网上办理。2.不再要求申请人提供商业非运输航空运营人合格证等材料。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依托有关系统对监督检查活动进行统一计划管理，监督检查结果由系统记录并按分析评估结果视情况采取进一步措施。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0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飞行训练中心合格认定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飞行训练中心合格证及运行规范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1.精简飞行训练中心合格认定的申请要件，优化申请系统模块。2.合并或删减不必要的项目，避免重复提交材料。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依托有关系统对监督检查活动进行统一计划管理，监督检查结果由系统记录并按分析评估结果视情况采取进一步措施。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5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民用航空维修技术人员学校合格认定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维修培训机构合格证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1.改变监管方式，以培训质量为核心，发挥市场评估和学员评估作用。2.加强信用监管，依法依规对失信主体开展失信惩戒。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飞行签派员训练机构审批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飞行签派员训练机构资格证书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1.将训练机构合格证有效期由2年延长至5年。2.对续办训练机构合格证的，取消关于“毕业于该飞行签派员训练机构的学员在参加实践考试中第一次测试合格率达到80%”的要求。</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依托有关系统对监督检查活动进行统一计划管理，监督检查结果由系统记录并按分析评估结果视情况采取进一步措施。</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民用航空油料供应商适航批准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民用航空油料供应企业适航批准书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1.除必要的现场审核外，实现其他审查网上办理。2.中国民航局委托评审机构开展审查，并由其就办理流程、材料初审等环节向申请人提供免费指导。</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对批准单位每年开展1次年度检查，年初制定年度检查计划，对检查情况和整改情况进行跟踪。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民用航空油料企业安全运营许可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民用机场航空燃油供应安全运营许可证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民航地区管理局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1.申请人可就近前往民航地区管理局领取许可证件。2.在申请材料符合完整性、真实性、合法性要求的基础上，申请人可“最多跑一次”完成取证工作。</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对航油企业进行不定期检查，对可能产生重大影响的情况及时告知航油企业所在机场的管理机构，发现违规情形要依法查处。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9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民用航空油料测试单位批准</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民用航空油料检测单位批准函</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1.除必要的现场审核外，实现其他审查网上办理。2.中国民航局委托评审机构开展审查，并由其就办理流程、材料初审等环节向申请人提供免费指导。</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对批准单位每年开展1次年度检查，年初制定年度检查计划，对检查情况和整改情况进行跟踪。</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对公众开放的民用机场使用许可证核发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批复文件和民用机场使用许可证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《中华人民共和国民用航空法》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中国民航局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1.实现申请、审批全程网上办理。2.申请人可就近前往民航地区管理局领取许可证件。3.取消许可证5年有效期，改为长期有效。</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每年年初制定行政检查计划，对机场进行年度适用性检查，并通过机场安全监管系统实现监察电子化及整改问题在线流转，每5年对机场组织实施1次符合性评价。</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国家邮政局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经营进出境邮政通信业务审批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经营邮政通信业务批准文件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国家邮政局；省级邮政管理局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1.网上公布审批程序、受理条件、查询方式。2.不再要求申请人提供邮政通信业务经营场地证明等材料。3.将审批时限由20个工作日压减至10个工作日。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1.严格执行法律法规的规定，对经营邮政通信业务企业加强监督。2.开展“双随机、一公开”监管，发现违法违规行为要依法查处并公开结果。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国家邮政局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快递业务经营许可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快递业务经营许可证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《中华人民共和国邮政法》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国家邮政局；省级邮政管理局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1.实现申请、审批全程网上办理并在网上公布审批程序、受理条件、查询方式。2.不再要求申请人提供快递业务经营场地证明等材料。3.将审批时限由45个工作日压减至22个工作日。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1.严格执行法律法规的规定，对经营快递业务的企业加强监督。2.开展“双随机、一公开”监管，发现违法违规行为要依法查处并公开结果。</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7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文物商店设立审批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不再要求申请人提供文物保管技术条件证明等材料。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1.加强文物商店日常经营状况监测，发现问题依法及时处理。2.依法及时处理投诉举报。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28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文物拍卖经营许可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文物拍卖许可证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不再要求申请人提供历次股权结构变动情况记录、营业执照、拍卖经营批准证书原件等材料。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1.对经营文物拍卖的拍卖企业，加强日常经营状况监测，发现问题及时依法处理。2.依法及时处理投诉举报。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0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馆藏文物修复、复制、拓印单位资质认定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可移动文物修复资质证书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不再要求申请人提供有关人员身份证复印件等材料。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1.开展“双随机、一公开”监管。2.健全年度报告和公示制度，加强社会监督。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17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文物保护工程勘察设计甲级资质审批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文物保护工程勘察设计甲级资质证书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《中华人民共和国文物保护法实施条例》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1.实现申请、审批全程网上办理。2.不再要求申请人提供企业章程、主要设备发票等材料。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1.加强“互联网+监管”，发现违法违规行为要依法查处并公开结果。2.依法及时处理投诉举报。3.针对发现的普遍性和突出问题开展专项检查。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文物保护工程施工一级资质审批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文物保护工程施工一级资质证书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《中华人民共和国文物保护法实施条例》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1.实现申请、审批全程网上办理。2.不再要求申请人提供企业章程、主要设备发票等材料。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1.加强“互联网+监管”，发现违法违规行为要依法查处并公开结果。2.依法及时处理投诉举报。3.针对发现的普遍性和突出问题开展专项检查。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5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文物保护工程监理甲级资质审批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文物保护工程监理甲级资质证书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《中华人民共和国文物保护法实施条例》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1.实现申请、审批全程网上办理。2.不再要求申请人提供企业章程、主要设备发票等材料。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1.加强“互联网+监管”，发现违法违规行为要依法查处并公开结果。2.依法及时处理投诉举报。3.针对发现的普遍性和突出问题开展专项检查。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3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文物保护工程勘察设计乙级资质审批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文物保护工程勘察设计资质证书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《中华人民共和国文物保护法实施条例》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不再要求申请人提供企业章程、主要设备发票等材料。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1.依法及时处理投诉举报。2.加强对文物保护工程实施单位的日常监督管理，针对发现的普遍性和突出问题开展专项检查。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文物保护工程施工二级资质审批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文物保护工程施工资质证书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《中华人民共和国文物保护法实施条例》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省级文物部门；唐山市文化广电和旅游局；县级文物部门或行政审批局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不再要求申请人提供企业章程、主要设备发票等材料。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1.依法及时处理投诉举报。2.加强对文物保护工程实施单位的日常监督管理，针对发现的普遍性和突出问题开展专项检查。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5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国家文物局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文物保护工程监理乙级资质审批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文物保护工程监理资质证书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《中华人民共和国文物保护法》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《中华人民共和国文物保护法实施条例》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省级文物部门；唐山市文化广电和旅游局；县级文物部门或行政审批局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不再要求申请人提供企业章程、主要设备发票等材料。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1.依法及时处理投诉举报。2.加强对文物保护工程实施单位的日常监督管理，针对发现的普遍性和突出问题开展专项检查。</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22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国家矿山安监局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煤矿安全生产许可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安全生产许可证（煤矿）</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省级煤矿安全监管部门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按照分级分类监管监察要求，严格按计划实施监管监察执法。2.严格按照安全生产条件对企业申报材料进行审查，对不具备安全生产条件的，不予颁发安全生产许可证。3.加强信用监管，依法依规将存在违法违规失信行为的煤矿企业纳入黑名单，并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国家矿山安监局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非煤矿矿山企业安全生产许可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安全生产许可证（非煤矿山）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《安全生产许可证条例》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省级应急管理部门；唐山市行政审批局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1.实现申请、审批全程网上办理。2.不再要求地质勘探单位提供地质勘查资质证书复印件，不再要求从事爆破作业的金属非金属矿山、地质勘查和采掘施工单位提供爆破作业单位许可证复印件。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国家外汇局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银行、农村信用社、兑换机构及非金融机构等结汇、售汇业务市场准入、退出审批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批准文件、个人本外币兑换特许业务经营许可证或备案通知书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《中华人民共和国外汇管理条例》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国家外汇局、外汇分局及外汇管理部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实现预审、审批进度和结果网上查询，推动实现全程网上办理。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1.开展“双随机、一公开”监管，依法查处违规行为，适时公开相关案例。2.依法及时处理投诉举报。3.开展数据统计与监测，掌握外汇业务情况。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7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国家外汇局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保险、证券公司等非银行金融机构外汇业务市场准入、退出审批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《中华人民共和国外汇管理条例》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国家外汇局及外汇分支局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实现预审、审批进度和结果网上查询，推动实现全程网上办理。</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1.开展“双随机、一公开”监管，依法查处违规行为，适时公开相关案例。2.依法及时处理投诉举报。3.开展数据统计与监测，掌握外汇业务情况。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药品生产企业许可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1.落实“四个最严”要求，严格执行药品法律法规规章和标准。2.加强日常监管，通过检查、检验、监测等手段督促企业持续合规经营，依法查处违法违规行为。3.及时向社会公开许可信息，加强社会监督。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新药生产和上市许可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药品注册批件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1.实现申请、审批全程网上办理。2.将审批时限由20个工作日压减至14个工作日。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1.及时公开许可信息。2.加强药品上市后的监管，发现问题依法处理。3.强化部门间信息共享应用。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51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医疗机构配制制剂许可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医疗机构配制制剂许可证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将审批时限由30个工作日压减至25个工作日。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落实“四个最严”要求，严格执行药品法律法规规章和标准。2.加强日常监管，通过检查、检验、监测等手段督促医疗机构配制制剂持续合规，依法查处违法违规行为。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国产药品再注册审批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药品再注册批件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1.实现申请、审批全程网上办理。2.公布审批程序、受理条件和办理标准，公开办理进度。3.整合药品生产经营许可等审批事项中相关联的现场检查，提高审批效率。</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1.按照程序及时公开许可信息。2.加强药品上市后监管，发现问题依法处理。3.推进部门间信息共享应用。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2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药品批发企业许可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《中华人民共和国药品管理法实施条例》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1.落实“四个最严”要求，制定年度监管计划，突出监管重点，强化风险控制。2.通过日常监管督促企业不断完善、改进质量管理体系，持续合法合规经营。3.对违法违规行为，依法严厉查处并公开曝光。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7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药品零售企业许可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《中华人民共和国药品管理法实施条例》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县级药监部门或行政局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1.落实“四个最严”要求，制定年度监管计划，突出监管重点，强化风险控制。2.通过日常监管督促企业不断完善、改进质量管理体系，持续合法合规经营。3.对违法违规行为，依法严厉查处并公开曝光。</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2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放射性药品生产企业审批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放射性药品生产企业许可证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国家药监局会同国家国防科工局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将放射性药品生产企业审批权限由国家药监局和国家国防科工局下放至省级药监部门和省级国防科技工业部门。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放射性药品生产企业加强监管。2.实施重点监管，发现违法违规行为要依法严查重处。3.完善药监、国防科工、生态环境等部门间的协调配合机制，及时共享放射性药品生产企业信息。4.及时向社会公开许可证有关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放射性药品经营企业审批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放射性药品经营企业许可证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国家药监局会同国家国防科工局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将放射性药品经营企业审批权限由国家药监局和国家国防科工局下放至省级药监部门和省级国防科技工业部门。</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放射性药品经营企业加强监管。2.实施重点监管，发现违法违规行为要依法严查重处。3.完善药监、国防科工、生态环境等部门间的协调配合机制，及时共享放射性药品经营企业信息。4.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0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医疗机构使用放射性药品（三、四类）许可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放射性药品使用许可证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《放射性药品管理办法》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不再要求申请人提供人员资历证明等材料。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5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生产第一类中的药品类易制毒化学品审批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药品类易制毒化学品生产许可批件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《易制毒化学品管理条例》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不再要求申请人提供药品生产许可证、药品生产质量管理规范（GMP）证书等材料。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738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经营第一类中的药品类易制毒化学品审批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在药品经营许可证经营范围中标注“药品类易制毒化学品”，括号内标注药品类易制毒化学品名称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《易制毒化学品管理条例》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不再要求申请人提供药品经营许可证、药品经营质量管理规范（GSP）证书等材料。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84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麻醉药品和精神药品生产企业审批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麻醉药品和精神药品定点生产批件在药品生产许可证正本标注类别，副本上类别后标注药品名称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《麻醉药品和精神药品管理条例》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不再要求申请人提供药品生产许可证、药品生产质量管理规范（GMP）证书等材料。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4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麻醉药品和第一类精神药品批发企业审批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批准文件，在药品经营许可证上注明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《麻醉药品和精神药品管理条例》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不再要求申请人提供药品经营许可证、药品经营质量管理规范（GSP）证书等材料。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4178"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麻醉药品和精神药品进出口准许证核发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麻醉药品出口准许证、麻醉药品进口准许证、精神药品出口准许证、精神药品进口准许证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不再要求申请人提供药品生产许可证等材料。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9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药品经营企业从事第二类精神药品批发业务的审批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批准文件，在药品经营许可证经营范围中注明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《麻醉药品和精神药品管理条例》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不再要求申请人提供药品经营许可证、药品经营质量管理规范（GSP）证书等材料。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6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第二类精神药品零售业务审批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批准文件，在药品经营许可证经营范围中注明</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《麻醉药品和精神药品管理条例》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不再要求申请人提供药品经营许可证、药品经营质量管理规范（GSP）证书等材料。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39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药品批发企业经营蛋白同化制剂、肽类激素审批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在药品经营许可证上注明</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《反兴奋剂条例》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不再要求申请人提供药品经营许可证、药品经营质量管理规范（GSP）证书等材料。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436"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蛋白同化制剂、肽类激素进口准许证核发</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药品进口准许证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《反兴奋剂条例》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不再要求申请人提供药品生产许可证、药品经营许可证等材料。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3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第二类、第三类医疗器械生产许可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将审批时限由30个工作日压减至20个工作日。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加大执法检查力度，督促企业严格落实医疗器械生产质量管理规范要求，发现违法违规行为要依法严查重处。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86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第二类医疗器械产品注册审批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医疗器械注册证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1.将医疗器械注册数据上报情况列入年度考核内容。2.加大执法检查力度，发现违法违规行为要依法严查重处。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第三类医疗器械经营许可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《医疗器械监督管理条例》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唐山市行政审批局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将审批时限由30个工作日压减至20个工作日。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加大执法检查力度，督促企业严格落实医疗器械经营质量管理规范要求，发现违法违规行为要依法严查重处。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93"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化妆品生产许可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化妆品生产许可证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《化妆品监督管理条例》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省级药监部门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推广使用电子证照。2.不再要求申请人提供营业执照等材料，通过部门间信息共享获取相关信息。3.将审批时限由60个工作日压减至30个工作日，鼓励各地进一步压减化妆品生产许可证登记项目变更补发、注销等事项的审批时限，直至实现当场办结。</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6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药物非临床研究质量管理规范（GLP）认证</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药物GLP认证批件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1.实现申请、审批全程网上办理。2.不再要求申请人提供药物研究机构备案证明文件等材料。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1.推动落实省级药监部门药品注册管理的日常监管职责。2.对已通过认证的机构每3年开展定期检查。3.对注册品种检查过程中发现的违法违规行为要依法查处。</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531"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制作、复制、维修、销毁国家秘密载体定点单位甲级资质认定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国家秘密载体印制甲级资质证书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1.不再要求申请人提供验资报告、上一年度财务审计报告等材料。2.将资质证书有效期限由3年延长至5年。</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70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514</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制作、复制、维修、销毁国家秘密载体定点单位乙级资质认定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国家秘密载体印制乙级资质证书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省级保密部门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1.不再要求申请人提供验资报告、上一年度财务审计报告等材料。2.将资质证书有效期限由3年延长至5年。</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67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515</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涉密信息系统集成单位甲级资质认定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涉密信息系统集成甲级资质证书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1.不再要求申请人提供验资报告、上一年度财务审计报告、电子与智能化工程专业承包资质等材料。2.将资质证书有效期限由3年延长至5年。</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355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涉密信息系统集成单位乙级资质认定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涉密信息系统集成乙级资质证书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省级保密部门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1.不再要求申请人提供验资报告、上一年度财务审计报告、电子与智能化工程专业承包资质等材料。2.将资质证书有效期限由3年延长至5年。</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8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517</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武器装备科研生产单位一级保密资格认定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武器装备科研生产单位一级保密资格证书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国家保密局会同国家国防科工局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不再要求申请人提供上一年度财务审计报告等材料。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276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518</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国家保密局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武器装备科研生产单位二级保密资格认定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武器装备科研生产单位二级保密资格证书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《中华人民共和国保守国家秘密法实施条例》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省级保密部门会同同级国防科技工业部门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不再要求申请人提供上一年度财务审计报告等材料。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1.开展“双随机、一公开”监管，继续采取飞行检查，完善联动处置机制，发现违规行为要依法查处。2.将监管结果纳入市场主体的社会信用记录，增强保密资质（格）单位的保密意识，提高保密管理水平。</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94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519</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国家密码局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商用密码产品质量检测机构审批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商用密码产品检测机构资质证书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《商用密码管理条例》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国家密码局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不再要求申请人提供法人资格证明等材料。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有投诉举报和质量问题的机构实施重点监管。3.加强信用监管，依法向社会公布商用密码产品质量检测机构信用状况，依法依规对失信主体开展失信惩戒。</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6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国家电影局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电影发行单位设立、变更业务范围或者兼并、合并、分立审批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电影发行经营许可证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《中华人民共和国电影产业促进法》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《电影管理条例》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国家电影局；省级电影主管部门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能够通过企业信用信息公示系统直接查询的，不再要求申请人提供营业执照等材料。</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1.开展“双随机、一公开”监管，发现违法违规行为要依法查处并公开结果。2.依法及时处理投诉举报。3.发挥行业协会自律作用。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74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521</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国家电影局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电影放映单位设立审批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电影放映经营许可证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《中华人民共和国电影产业促进法》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《电影管理条例》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县级电影主管部门或行政审批局</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实行申请材料网上预审。</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1.开展“双随机、一公开”监管，畅通投诉举报渠道。2.发挥行业协会自律作用。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shd w:val="clear" w:color="auto" w:fill="auto"/>
          <w:tblCellMar>
            <w:top w:w="0" w:type="dxa"/>
            <w:left w:w="51" w:type="dxa"/>
            <w:bottom w:w="0" w:type="dxa"/>
            <w:right w:w="51" w:type="dxa"/>
          </w:tblCellMar>
        </w:tblPrEx>
        <w:trPr>
          <w:trHeight w:val="1135"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522</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国家电影局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外商投资电影院设立许可</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电影放映经营许可证</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《电影管理条例》</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省级电影主管部门</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取消申请材料中省级商务部门批准设立外商投资电影院的文件。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1.开展“双随机、一公开”监管，畅通投诉举报渠道。2.发挥行业协会自律作用。</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r>
        <w:tblPrEx>
          <w:tblCellMar>
            <w:top w:w="0" w:type="dxa"/>
            <w:left w:w="51" w:type="dxa"/>
            <w:bottom w:w="0" w:type="dxa"/>
            <w:right w:w="51" w:type="dxa"/>
          </w:tblCellMar>
        </w:tblPrEx>
        <w:trPr>
          <w:trHeight w:val="2379"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523</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人民防空工程防护设备定点生产企业资格认定</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人民防空工程防护设备定点生产安装企业资格认定证书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_GB2312" w:hAnsi="仿宋_GB2312" w:eastAsia="仿宋_GB2312" w:cs="仿宋_GB2312"/>
                <w:i w:val="0"/>
                <w:iCs w:val="0"/>
                <w:color w:val="000000"/>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1.根据行业发展状况和技术特点，按照必要性和最简化原则，对防护设备实行目录管理。2.将审批时限由20个工作日压减至15个工作日。</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依法依规建立黑名单制度，并建立相关失信惩戒制度。</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_GB2312" w:hAnsi="仿宋_GB2312" w:eastAsia="仿宋_GB2312" w:cs="仿宋_GB2312"/>
                <w:i w:val="0"/>
                <w:iCs w:val="0"/>
                <w:color w:val="000000"/>
                <w:sz w:val="18"/>
                <w:szCs w:val="18"/>
                <w:u w:val="none"/>
              </w:rPr>
            </w:pPr>
          </w:p>
        </w:tc>
      </w:tr>
    </w:tbl>
    <w:p/>
    <w:sectPr>
      <w:footerReference r:id="rId3" w:type="default"/>
      <w:pgSz w:w="16838" w:h="11906" w:orient="landscape"/>
      <w:pgMar w:top="1587" w:right="2098" w:bottom="1474" w:left="1984" w:header="851" w:footer="992" w:gutter="0"/>
      <w:pgNumType w:fmt="decimal" w:start="13"/>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汉仪中等线简">
    <w:panose1 w:val="02010600000101010101"/>
    <w:charset w:val="80"/>
    <w:family w:val="auto"/>
    <w:pitch w:val="default"/>
    <w:sig w:usb0="800002BF" w:usb1="184F6CF8" w:usb2="00000012" w:usb3="00000000" w:csb0="00020001" w:csb1="00000000"/>
  </w:font>
  <w:font w:name="方正仿宋_GB18030(S10版)">
    <w:panose1 w:val="00000000000000000000"/>
    <w:charset w:val="86"/>
    <w:family w:val="auto"/>
    <w:pitch w:val="default"/>
    <w:sig w:usb0="600002EF" w:usb1="180F1C78" w:usb2="00000016" w:usb3="00000000" w:csb0="6016019B" w:csb1="DD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567D8"/>
    <w:rsid w:val="23AA2182"/>
    <w:rsid w:val="2B0F68A4"/>
    <w:rsid w:val="31491FF4"/>
    <w:rsid w:val="66075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2021-07-19T06:29:00Z</dcterms:created>
  <dc:creator>Administrator</dc:creator>
  <cp:lastModifiedBy>言</cp:lastModifiedBy>
  <cp:lastPrinted>2021-08-09T04:00:21Z</cp:lastPrinted>
  <dcterms:modified xsi:type="dcterms:W3CDTF">2021-08-09T04:17:11Z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5D090F0DB8E645EEA4E6A8F57C36E8B7</vt:lpwstr>
  </property>
</Properties>
</file>