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方正黑体_GBK" w:cs="方正黑体_GBK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宋体-GB2312" w:hAnsi="CESI宋体-GB2312" w:eastAsia="方正小标宋简体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/>
          <w:sz w:val="44"/>
          <w:szCs w:val="44"/>
        </w:rPr>
        <w:t>唐山市长期</w:t>
      </w:r>
      <w:r>
        <w:rPr>
          <w:rFonts w:hint="eastAsia" w:ascii="CESI宋体-GB2312" w:hAnsi="CESI宋体-GB2312" w:eastAsia="方正小标宋简体"/>
          <w:sz w:val="44"/>
          <w:szCs w:val="44"/>
          <w:lang w:val="en-US" w:eastAsia="zh-CN"/>
        </w:rPr>
        <w:t>护理</w:t>
      </w:r>
      <w:r>
        <w:rPr>
          <w:rFonts w:hint="eastAsia" w:ascii="CESI宋体-GB2312" w:hAnsi="CESI宋体-GB2312" w:eastAsia="方正小标宋简体"/>
          <w:sz w:val="44"/>
          <w:szCs w:val="44"/>
        </w:rPr>
        <w:t>保险工作领导小组</w:t>
      </w:r>
      <w:r>
        <w:rPr>
          <w:rFonts w:hint="eastAsia" w:ascii="CESI宋体-GB2312" w:hAnsi="CESI宋体-GB2312" w:eastAsia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CESI宋体-GB2312" w:hAnsi="CESI宋体-GB2312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CESI宋体-GB2312" w:hAnsi="CESI宋体-GB2312" w:eastAsia="仿宋"/>
          <w:sz w:val="32"/>
          <w:szCs w:val="32"/>
        </w:rPr>
      </w:pPr>
      <w:r>
        <w:rPr>
          <w:rFonts w:hint="eastAsia" w:ascii="CESI宋体-GB2312" w:hAnsi="CESI宋体-GB2312" w:eastAsia="仿宋"/>
          <w:sz w:val="32"/>
          <w:szCs w:val="32"/>
        </w:rPr>
        <w:t>组  长：</w:t>
      </w:r>
      <w:r>
        <w:rPr>
          <w:rFonts w:hint="eastAsia" w:ascii="CESI宋体-GB2312" w:hAnsi="CESI宋体-GB2312" w:eastAsia="仿宋"/>
          <w:sz w:val="32"/>
          <w:szCs w:val="32"/>
          <w:lang w:val="en-US" w:eastAsia="zh-CN"/>
        </w:rPr>
        <w:t>李建忠</w:t>
      </w:r>
      <w:r>
        <w:rPr>
          <w:rFonts w:hint="default" w:ascii="CESI宋体-GB2312" w:hAnsi="CESI宋体-GB2312" w:eastAsia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/>
          <w:sz w:val="32"/>
          <w:szCs w:val="32"/>
        </w:rPr>
        <w:t xml:space="preserve">副市长 </w:t>
      </w:r>
      <w:r>
        <w:rPr>
          <w:rFonts w:ascii="CESI宋体-GB2312" w:hAnsi="CESI宋体-GB2312" w:eastAsia="仿宋"/>
          <w:sz w:val="32"/>
          <w:szCs w:val="32"/>
        </w:rPr>
        <w:t xml:space="preserve"> </w:t>
      </w:r>
      <w:r>
        <w:rPr>
          <w:rFonts w:hint="eastAsia" w:ascii="CESI宋体-GB2312" w:hAnsi="CESI宋体-GB2312" w:eastAsia="仿宋"/>
          <w:sz w:val="32"/>
          <w:szCs w:val="32"/>
        </w:rPr>
        <w:t xml:space="preserve">            </w:t>
      </w:r>
      <w:r>
        <w:rPr>
          <w:rFonts w:ascii="CESI宋体-GB2312" w:hAnsi="CESI宋体-GB2312" w:eastAsia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CESI宋体-GB2312" w:hAnsi="CESI宋体-GB2312" w:eastAsia="仿宋"/>
          <w:sz w:val="32"/>
          <w:szCs w:val="32"/>
        </w:rPr>
      </w:pPr>
      <w:r>
        <w:rPr>
          <w:rFonts w:hint="eastAsia" w:ascii="CESI宋体-GB2312" w:hAnsi="CESI宋体-GB2312" w:eastAsia="仿宋"/>
          <w:sz w:val="32"/>
          <w:szCs w:val="32"/>
        </w:rPr>
        <w:t>副组长：</w:t>
      </w:r>
      <w:r>
        <w:rPr>
          <w:rFonts w:hint="eastAsia" w:ascii="CESI宋体-GB2312" w:hAnsi="CESI宋体-GB2312" w:eastAsia="仿宋"/>
          <w:sz w:val="32"/>
          <w:szCs w:val="32"/>
          <w:lang w:val="en-US" w:eastAsia="zh-CN"/>
        </w:rPr>
        <w:t>李金生</w:t>
      </w:r>
      <w:r>
        <w:rPr>
          <w:rFonts w:hint="default" w:ascii="CESI宋体-GB2312" w:hAnsi="CESI宋体-GB2312" w:eastAsia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/>
          <w:sz w:val="32"/>
          <w:szCs w:val="32"/>
        </w:rPr>
        <w:t xml:space="preserve">市医疗保障局局长   </w:t>
      </w:r>
      <w:r>
        <w:rPr>
          <w:rFonts w:ascii="CESI宋体-GB2312" w:hAnsi="CESI宋体-GB2312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宋体-GB2312" w:hAnsi="CESI宋体-GB2312" w:eastAsia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/>
          <w:sz w:val="32"/>
          <w:szCs w:val="32"/>
        </w:rPr>
        <w:t xml:space="preserve">成 </w:t>
      </w:r>
      <w:r>
        <w:rPr>
          <w:rFonts w:ascii="CESI宋体-GB2312" w:hAnsi="CESI宋体-GB2312" w:eastAsia="仿宋"/>
          <w:sz w:val="32"/>
          <w:szCs w:val="32"/>
        </w:rPr>
        <w:t xml:space="preserve"> </w:t>
      </w:r>
      <w:r>
        <w:rPr>
          <w:rFonts w:hint="eastAsia" w:ascii="CESI宋体-GB2312" w:hAnsi="CESI宋体-GB2312" w:eastAsia="仿宋"/>
          <w:sz w:val="32"/>
          <w:szCs w:val="32"/>
        </w:rPr>
        <w:t>员：</w:t>
      </w:r>
      <w:bookmarkStart w:id="0" w:name="_Hlk56604928"/>
      <w:r>
        <w:rPr>
          <w:rFonts w:hint="eastAsia" w:ascii="CESI宋体-GB2312" w:hAnsi="CESI宋体-GB2312" w:eastAsia="仿宋"/>
          <w:sz w:val="32"/>
          <w:szCs w:val="32"/>
          <w:lang w:val="en-US" w:eastAsia="zh-CN"/>
        </w:rPr>
        <w:t>朱振波</w:t>
      </w:r>
      <w:r>
        <w:rPr>
          <w:rFonts w:hint="default" w:ascii="CESI宋体-GB2312" w:hAnsi="CESI宋体-GB2312" w:eastAsia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/>
          <w:sz w:val="32"/>
          <w:szCs w:val="32"/>
          <w:lang w:val="en-US" w:eastAsia="zh-CN"/>
        </w:rPr>
        <w:t xml:space="preserve">市医疗保障局副局长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周凤松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</w:rPr>
        <w:t>市财政局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副局长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赵印仓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市卫生健康</w:t>
      </w:r>
      <w:r>
        <w:rPr>
          <w:rFonts w:hint="eastAsia" w:ascii="CESI宋体-GB2312" w:hAnsi="CESI宋体-GB2312" w:eastAsia="仿宋" w:cs="仿宋"/>
          <w:sz w:val="32"/>
          <w:szCs w:val="32"/>
        </w:rPr>
        <w:t>委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 xml:space="preserve">一级调研员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边进波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市</w:t>
      </w:r>
      <w:r>
        <w:rPr>
          <w:rFonts w:hint="eastAsia" w:ascii="CESI宋体-GB2312" w:hAnsi="CESI宋体-GB2312" w:eastAsia="仿宋" w:cs="仿宋"/>
          <w:sz w:val="32"/>
          <w:szCs w:val="32"/>
        </w:rPr>
        <w:t>税务局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 xml:space="preserve">孙顺生 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市</w:t>
      </w:r>
      <w:r>
        <w:rPr>
          <w:rFonts w:hint="default" w:ascii="CESI宋体-GB2312" w:hAnsi="CESI宋体-GB2312" w:eastAsia="仿宋" w:cs="仿宋"/>
          <w:sz w:val="32"/>
          <w:szCs w:val="32"/>
          <w:lang w:val="en"/>
        </w:rPr>
        <w:t>发展改革</w:t>
      </w:r>
      <w:r>
        <w:rPr>
          <w:rFonts w:hint="eastAsia" w:ascii="CESI宋体-GB2312" w:hAnsi="CESI宋体-GB2312" w:eastAsia="仿宋" w:cs="仿宋"/>
          <w:sz w:val="32"/>
          <w:szCs w:val="32"/>
        </w:rPr>
        <w:t>委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 xml:space="preserve">副主任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乔武明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市</w:t>
      </w:r>
      <w:r>
        <w:rPr>
          <w:rFonts w:hint="eastAsia" w:ascii="CESI宋体-GB2312" w:hAnsi="CESI宋体-GB2312" w:eastAsia="仿宋" w:cs="仿宋"/>
          <w:sz w:val="32"/>
          <w:szCs w:val="32"/>
        </w:rPr>
        <w:t>民政局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default" w:ascii="CESI宋体-GB2312" w:hAnsi="CESI宋体-GB2312" w:eastAsia="仿宋"/>
          <w:sz w:val="32"/>
          <w:szCs w:val="32"/>
          <w:lang w:val="en-US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白莉娜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唐山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银保监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分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局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 xml:space="preserve">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920" w:firstLineChars="600"/>
        <w:textAlignment w:val="auto"/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马金山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 xml:space="preserve">   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市</w:t>
      </w:r>
      <w:r>
        <w:rPr>
          <w:rFonts w:hint="default" w:ascii="CESI宋体-GB2312" w:hAnsi="CESI宋体-GB2312" w:eastAsia="仿宋" w:cs="仿宋"/>
          <w:sz w:val="32"/>
          <w:szCs w:val="32"/>
          <w:lang w:val="en" w:eastAsia="zh-CN"/>
        </w:rPr>
        <w:t>残联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 xml:space="preserve">副理事长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sz w:val="32"/>
          <w:szCs w:val="32"/>
        </w:rPr>
      </w:pP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领导小组负责统筹协调全市长期护理保险工作。</w:t>
      </w:r>
      <w:r>
        <w:rPr>
          <w:rFonts w:hint="eastAsia" w:ascii="CESI宋体-GB2312" w:hAnsi="CESI宋体-GB2312" w:eastAsia="仿宋" w:cs="仿宋"/>
          <w:sz w:val="32"/>
          <w:szCs w:val="32"/>
        </w:rPr>
        <w:t>医疗保障部门负责长护险政策制定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、</w:t>
      </w:r>
      <w:r>
        <w:rPr>
          <w:rFonts w:hint="eastAsia" w:ascii="CESI宋体-GB2312" w:hAnsi="CESI宋体-GB2312" w:eastAsia="仿宋" w:cs="仿宋"/>
          <w:sz w:val="32"/>
          <w:szCs w:val="32"/>
        </w:rPr>
        <w:t>组织实施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和</w:t>
      </w:r>
      <w:r>
        <w:rPr>
          <w:rFonts w:hint="eastAsia" w:ascii="CESI宋体-GB2312" w:hAnsi="CESI宋体-GB2312" w:eastAsia="仿宋" w:cs="仿宋"/>
          <w:sz w:val="32"/>
          <w:szCs w:val="32"/>
        </w:rPr>
        <w:t>管理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；</w:t>
      </w:r>
      <w:r>
        <w:rPr>
          <w:rFonts w:hint="eastAsia" w:ascii="CESI宋体-GB2312" w:hAnsi="CESI宋体-GB2312" w:eastAsia="仿宋" w:cs="仿宋"/>
          <w:sz w:val="32"/>
          <w:szCs w:val="32"/>
        </w:rPr>
        <w:t>财政部门负责按照规定及时足额安排补助资金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；</w:t>
      </w:r>
      <w:r>
        <w:rPr>
          <w:rFonts w:hint="eastAsia" w:ascii="CESI宋体-GB2312" w:hAnsi="CESI宋体-GB2312" w:eastAsia="仿宋" w:cs="仿宋"/>
          <w:sz w:val="32"/>
          <w:szCs w:val="32"/>
        </w:rPr>
        <w:t>税务部门负责城乡居民长护险个人缴费征收工作；民政、残联部门负责做好养老、残疾人服务相关政策衔接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，</w:t>
      </w:r>
      <w:r>
        <w:rPr>
          <w:rFonts w:hint="eastAsia" w:ascii="CESI宋体-GB2312" w:hAnsi="CESI宋体-GB2312" w:eastAsia="仿宋" w:cs="仿宋"/>
          <w:sz w:val="32"/>
          <w:szCs w:val="32"/>
        </w:rPr>
        <w:t>配合整合相关工作平台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；</w:t>
      </w:r>
      <w:r>
        <w:rPr>
          <w:rFonts w:hint="default" w:ascii="CESI宋体-GB2312" w:hAnsi="CESI宋体-GB2312" w:eastAsia="仿宋" w:cs="仿宋"/>
          <w:sz w:val="32"/>
          <w:szCs w:val="32"/>
          <w:lang w:val="en"/>
        </w:rPr>
        <w:t>发展改革</w:t>
      </w:r>
      <w:r>
        <w:rPr>
          <w:rFonts w:hint="eastAsia" w:ascii="CESI宋体-GB2312" w:hAnsi="CESI宋体-GB2312" w:eastAsia="仿宋" w:cs="仿宋"/>
          <w:sz w:val="32"/>
          <w:szCs w:val="32"/>
        </w:rPr>
        <w:t>部门负责落实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护理</w:t>
      </w:r>
      <w:r>
        <w:rPr>
          <w:rFonts w:hint="eastAsia" w:ascii="CESI宋体-GB2312" w:hAnsi="CESI宋体-GB2312" w:eastAsia="仿宋" w:cs="仿宋"/>
          <w:sz w:val="32"/>
          <w:szCs w:val="32"/>
        </w:rPr>
        <w:t>服务价格政策</w:t>
      </w: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；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卫生健康</w:t>
      </w:r>
      <w:r>
        <w:rPr>
          <w:rFonts w:hint="eastAsia" w:ascii="CESI宋体-GB2312" w:hAnsi="CESI宋体-GB2312" w:eastAsia="仿宋" w:cs="仿宋"/>
          <w:sz w:val="32"/>
          <w:szCs w:val="32"/>
        </w:rPr>
        <w:t>部门负责加强对医疗机构医疗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护理</w:t>
      </w:r>
      <w:r>
        <w:rPr>
          <w:rFonts w:hint="eastAsia" w:ascii="CESI宋体-GB2312" w:hAnsi="CESI宋体-GB2312" w:eastAsia="仿宋" w:cs="仿宋"/>
          <w:sz w:val="32"/>
          <w:szCs w:val="32"/>
        </w:rPr>
        <w:t>服务行为的技术指导和管理工作；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唐山</w:t>
      </w:r>
      <w:r>
        <w:rPr>
          <w:rFonts w:hint="eastAsia" w:ascii="CESI宋体-GB2312" w:hAnsi="CESI宋体-GB2312" w:eastAsia="仿宋" w:cs="仿宋"/>
          <w:sz w:val="32"/>
          <w:szCs w:val="32"/>
        </w:rPr>
        <w:t>银保监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分</w:t>
      </w:r>
      <w:r>
        <w:rPr>
          <w:rFonts w:hint="eastAsia" w:ascii="CESI宋体-GB2312" w:hAnsi="CESI宋体-GB2312" w:eastAsia="仿宋" w:cs="仿宋"/>
          <w:sz w:val="32"/>
          <w:szCs w:val="32"/>
        </w:rPr>
        <w:t>局负责商业保险公司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的监督管理</w:t>
      </w:r>
      <w:r>
        <w:rPr>
          <w:rFonts w:hint="eastAsia" w:ascii="CESI宋体-GB2312" w:hAnsi="CESI宋体-GB2312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宋体-GB2312" w:hAnsi="CESI宋体-GB2312"/>
          <w:lang w:val="en-US" w:eastAsia="zh-CN"/>
        </w:rPr>
      </w:pPr>
      <w:r>
        <w:rPr>
          <w:rFonts w:hint="eastAsia" w:ascii="CESI宋体-GB2312" w:hAnsi="CESI宋体-GB2312" w:eastAsia="仿宋" w:cs="仿宋"/>
          <w:sz w:val="32"/>
          <w:szCs w:val="32"/>
          <w:lang w:eastAsia="zh-CN"/>
        </w:rPr>
        <w:t>领导小</w:t>
      </w:r>
      <w:r>
        <w:rPr>
          <w:rFonts w:hint="eastAsia" w:ascii="CESI宋体-GB2312" w:hAnsi="CESI宋体-GB2312" w:eastAsia="仿宋" w:cs="仿宋"/>
          <w:sz w:val="32"/>
          <w:szCs w:val="32"/>
        </w:rPr>
        <w:t>组</w:t>
      </w:r>
      <w:r>
        <w:rPr>
          <w:rFonts w:hint="eastAsia" w:ascii="CESI宋体-GB2312" w:hAnsi="CESI宋体-GB2312" w:eastAsia="仿宋" w:cs="仿宋"/>
          <w:sz w:val="32"/>
          <w:szCs w:val="32"/>
          <w:lang w:val="en-US" w:eastAsia="zh-CN"/>
        </w:rPr>
        <w:t>下设办公室，</w:t>
      </w:r>
      <w:r>
        <w:rPr>
          <w:rFonts w:hint="eastAsia" w:ascii="CESI宋体-GB2312" w:hAnsi="CESI宋体-GB2312" w:eastAsia="仿宋"/>
          <w:sz w:val="32"/>
          <w:szCs w:val="32"/>
        </w:rPr>
        <w:t>办公室设在市医疗保障局</w:t>
      </w:r>
      <w:r>
        <w:rPr>
          <w:rFonts w:hint="eastAsia" w:ascii="CESI宋体-GB2312" w:hAnsi="CESI宋体-GB2312" w:eastAsia="仿宋"/>
          <w:sz w:val="32"/>
          <w:szCs w:val="32"/>
          <w:lang w:eastAsia="zh-CN"/>
        </w:rPr>
        <w:t>，</w:t>
      </w:r>
      <w:r>
        <w:rPr>
          <w:rFonts w:hint="eastAsia" w:ascii="CESI宋体-GB2312" w:hAnsi="CESI宋体-GB2312" w:eastAsia="仿宋"/>
          <w:sz w:val="32"/>
          <w:szCs w:val="32"/>
          <w:lang w:val="en-US" w:eastAsia="zh-CN"/>
        </w:rPr>
        <w:t>办公室主任由朱振波同志兼任</w:t>
      </w:r>
      <w:r>
        <w:rPr>
          <w:rFonts w:hint="eastAsia" w:ascii="CESI宋体-GB2312" w:hAnsi="CESI宋体-GB2312" w:eastAsia="仿宋" w:cs="仿宋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GE0Nzk4ODJjNGI0NmQxYTFmNmUzMTk2MTk5YmEifQ=="/>
  </w:docVars>
  <w:rsids>
    <w:rsidRoot w:val="00000000"/>
    <w:rsid w:val="0EEA1757"/>
    <w:rsid w:val="3E7D4F96"/>
    <w:rsid w:val="746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2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2022-12-22T04:53:39Z</dcterms:created>
  <dc:creator>ICBC</dc:creator>
  <cp:lastModifiedBy>我胖虎先溜了</cp:lastModifiedBy>
  <dcterms:modified xsi:type="dcterms:W3CDTF">2022-12-22T04:56:35Z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9F52D17C1FB8435BB1E25DA8D6C290B3</vt:lpwstr>
  </property>
</Properties>
</file>