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contextualSpacing/>
        <w:jc w:val="center"/>
        <w:rPr>
          <w:rFonts w:hint="eastAsia" w:ascii="方正小标宋简体" w:hAnsi="Calibri" w:eastAsia="方正小标宋简体" w:cs="Times New Roman"/>
          <w:sz w:val="52"/>
          <w:szCs w:val="52"/>
        </w:rPr>
      </w:pPr>
      <w:r>
        <w:rPr>
          <w:rFonts w:hint="eastAsia" w:ascii="方正小标宋简体" w:hAnsi="Calibri" w:eastAsia="方正小标宋简体" w:cs="Times New Roman"/>
          <w:sz w:val="52"/>
          <w:szCs w:val="52"/>
        </w:rPr>
        <w:t>广西壮族自治区基本医疗保险、工伤</w:t>
      </w:r>
    </w:p>
    <w:p>
      <w:pPr>
        <w:snapToGrid w:val="0"/>
        <w:spacing w:line="580" w:lineRule="exact"/>
        <w:contextualSpacing/>
        <w:jc w:val="center"/>
        <w:rPr>
          <w:rFonts w:ascii="方正小标宋简体" w:hAnsi="Calibri" w:eastAsia="方正小标宋简体" w:cs="Times New Roman"/>
          <w:sz w:val="52"/>
          <w:szCs w:val="52"/>
        </w:rPr>
      </w:pPr>
      <w:r>
        <w:rPr>
          <w:rFonts w:hint="eastAsia" w:ascii="方正小标宋简体" w:hAnsi="Calibri" w:eastAsia="方正小标宋简体" w:cs="Times New Roman"/>
          <w:sz w:val="52"/>
          <w:szCs w:val="52"/>
        </w:rPr>
        <w:t>保险和生育保险医疗服务项目</w:t>
      </w:r>
    </w:p>
    <w:p>
      <w:pPr>
        <w:snapToGrid w:val="0"/>
        <w:spacing w:line="580" w:lineRule="exact"/>
        <w:contextualSpacing/>
        <w:jc w:val="center"/>
        <w:rPr>
          <w:rFonts w:ascii="方正小标宋简体" w:hAnsi="Calibri" w:eastAsia="方正小标宋简体" w:cs="Times New Roman"/>
          <w:sz w:val="36"/>
          <w:szCs w:val="36"/>
        </w:rPr>
      </w:pPr>
      <w:r>
        <w:rPr>
          <w:rFonts w:hint="eastAsia" w:ascii="方正小标宋简体" w:hAnsi="Calibri" w:eastAsia="方正小标宋简体" w:cs="Times New Roman"/>
          <w:sz w:val="36"/>
          <w:szCs w:val="36"/>
        </w:rPr>
        <w:t>（2</w:t>
      </w:r>
      <w:r>
        <w:rPr>
          <w:rFonts w:ascii="方正小标宋简体" w:hAnsi="Calibri" w:eastAsia="方正小标宋简体" w:cs="Times New Roman"/>
          <w:sz w:val="36"/>
          <w:szCs w:val="36"/>
        </w:rPr>
        <w:t>022</w:t>
      </w:r>
      <w:r>
        <w:rPr>
          <w:rFonts w:hint="eastAsia" w:ascii="方正小标宋简体" w:hAnsi="Calibri" w:eastAsia="方正小标宋简体" w:cs="Times New Roman"/>
          <w:sz w:val="36"/>
          <w:szCs w:val="36"/>
        </w:rPr>
        <w:t>年版）</w:t>
      </w:r>
    </w:p>
    <w:p>
      <w:pPr>
        <w:snapToGrid w:val="0"/>
        <w:spacing w:line="580" w:lineRule="exact"/>
        <w:contextualSpacing/>
        <w:jc w:val="center"/>
        <w:rPr>
          <w:rFonts w:ascii="方正小标宋简体" w:hAnsi="Calibri" w:eastAsia="方正小标宋简体" w:cs="Times New Roman"/>
          <w:sz w:val="28"/>
          <w:szCs w:val="28"/>
        </w:rPr>
      </w:pPr>
    </w:p>
    <w:p>
      <w:pPr>
        <w:snapToGrid w:val="0"/>
        <w:spacing w:line="580" w:lineRule="exact"/>
        <w:contextualSpacing/>
        <w:jc w:val="center"/>
        <w:rPr>
          <w:rFonts w:ascii="方正小标宋简体" w:hAnsi="Calibri" w:eastAsia="方正小标宋简体" w:cs="Times New Roman"/>
          <w:sz w:val="28"/>
          <w:szCs w:val="28"/>
        </w:rPr>
      </w:pPr>
    </w:p>
    <w:p>
      <w:pPr>
        <w:snapToGrid w:val="0"/>
        <w:spacing w:line="580" w:lineRule="exact"/>
        <w:contextualSpacing/>
        <w:jc w:val="center"/>
        <w:rPr>
          <w:rFonts w:ascii="方正小标宋简体" w:hAnsi="Calibri" w:eastAsia="方正小标宋简体" w:cs="Times New Roman"/>
          <w:sz w:val="28"/>
          <w:szCs w:val="28"/>
        </w:rPr>
      </w:pPr>
    </w:p>
    <w:p>
      <w:pPr>
        <w:snapToGrid w:val="0"/>
        <w:spacing w:line="580" w:lineRule="exact"/>
        <w:contextualSpacing/>
        <w:jc w:val="center"/>
        <w:rPr>
          <w:rFonts w:ascii="方正小标宋简体" w:hAnsi="Calibri" w:eastAsia="方正小标宋简体" w:cs="Times New Roman"/>
          <w:sz w:val="28"/>
          <w:szCs w:val="28"/>
        </w:rPr>
      </w:pPr>
    </w:p>
    <w:p>
      <w:pPr>
        <w:snapToGrid w:val="0"/>
        <w:spacing w:line="580" w:lineRule="exact"/>
        <w:contextualSpacing/>
        <w:jc w:val="center"/>
        <w:rPr>
          <w:rFonts w:ascii="方正小标宋简体" w:hAnsi="Calibri" w:eastAsia="方正小标宋简体" w:cs="Times New Roman"/>
          <w:sz w:val="28"/>
          <w:szCs w:val="28"/>
        </w:rPr>
      </w:pPr>
    </w:p>
    <w:p>
      <w:pPr>
        <w:snapToGrid w:val="0"/>
        <w:spacing w:line="580" w:lineRule="exact"/>
        <w:contextualSpacing/>
        <w:jc w:val="center"/>
        <w:rPr>
          <w:rFonts w:ascii="方正小标宋简体" w:hAnsi="Calibri" w:eastAsia="方正小标宋简体" w:cs="Times New Roman"/>
          <w:sz w:val="28"/>
          <w:szCs w:val="28"/>
        </w:rPr>
      </w:pPr>
    </w:p>
    <w:p>
      <w:pPr>
        <w:snapToGrid w:val="0"/>
        <w:spacing w:line="580" w:lineRule="exact"/>
        <w:contextualSpacing/>
        <w:jc w:val="center"/>
        <w:rPr>
          <w:rFonts w:ascii="方正小标宋简体" w:hAnsi="Calibri" w:eastAsia="方正小标宋简体" w:cs="Times New Roman"/>
          <w:sz w:val="28"/>
          <w:szCs w:val="28"/>
        </w:rPr>
      </w:pPr>
    </w:p>
    <w:p>
      <w:pPr>
        <w:snapToGrid w:val="0"/>
        <w:spacing w:line="580" w:lineRule="exact"/>
        <w:contextualSpacing/>
        <w:jc w:val="center"/>
        <w:rPr>
          <w:rFonts w:ascii="方正小标宋简体" w:hAnsi="Calibri" w:eastAsia="方正小标宋简体" w:cs="Times New Roman"/>
          <w:sz w:val="28"/>
          <w:szCs w:val="28"/>
        </w:rPr>
      </w:pPr>
    </w:p>
    <w:p>
      <w:pPr>
        <w:snapToGrid w:val="0"/>
        <w:spacing w:line="580" w:lineRule="exact"/>
        <w:contextualSpacing/>
        <w:jc w:val="center"/>
        <w:rPr>
          <w:rFonts w:ascii="方正小标宋简体" w:hAnsi="Calibri" w:eastAsia="方正小标宋简体" w:cs="Times New Roman"/>
          <w:sz w:val="28"/>
          <w:szCs w:val="28"/>
        </w:rPr>
      </w:pPr>
    </w:p>
    <w:p>
      <w:pPr>
        <w:snapToGrid w:val="0"/>
        <w:spacing w:line="580" w:lineRule="exact"/>
        <w:contextualSpacing/>
        <w:jc w:val="center"/>
        <w:rPr>
          <w:rFonts w:ascii="方正小标宋简体" w:hAnsi="Calibri" w:eastAsia="方正小标宋简体" w:cs="Times New Roman"/>
          <w:sz w:val="28"/>
          <w:szCs w:val="28"/>
        </w:rPr>
      </w:pPr>
    </w:p>
    <w:p>
      <w:pPr>
        <w:snapToGrid w:val="0"/>
        <w:spacing w:line="580" w:lineRule="exact"/>
        <w:contextualSpacing/>
        <w:jc w:val="center"/>
        <w:rPr>
          <w:rFonts w:ascii="方正小标宋简体" w:hAnsi="Calibri" w:eastAsia="方正小标宋简体" w:cs="Times New Roman"/>
          <w:sz w:val="28"/>
          <w:szCs w:val="28"/>
        </w:rPr>
      </w:pPr>
    </w:p>
    <w:p>
      <w:pPr>
        <w:snapToGrid w:val="0"/>
        <w:spacing w:line="580" w:lineRule="exact"/>
        <w:contextualSpacing/>
        <w:jc w:val="center"/>
        <w:rPr>
          <w:rFonts w:ascii="方正小标宋简体" w:hAnsi="Calibri" w:eastAsia="方正小标宋简体" w:cs="Times New Roman"/>
          <w:sz w:val="28"/>
          <w:szCs w:val="28"/>
        </w:rPr>
      </w:pPr>
    </w:p>
    <w:p>
      <w:pPr>
        <w:snapToGrid w:val="0"/>
        <w:spacing w:line="580" w:lineRule="exact"/>
        <w:contextualSpacing/>
        <w:rPr>
          <w:rFonts w:ascii="方正小标宋简体" w:hAnsi="Calibri" w:eastAsia="方正小标宋简体" w:cs="Times New Roman"/>
          <w:sz w:val="28"/>
          <w:szCs w:val="28"/>
        </w:rPr>
      </w:pPr>
    </w:p>
    <w:p>
      <w:pPr>
        <w:snapToGrid w:val="0"/>
        <w:spacing w:line="580" w:lineRule="exact"/>
        <w:contextualSpacing/>
        <w:jc w:val="center"/>
        <w:rPr>
          <w:rFonts w:ascii="方正小标宋简体" w:hAnsi="Calibri" w:eastAsia="方正小标宋简体" w:cs="Times New Roman"/>
          <w:sz w:val="28"/>
          <w:szCs w:val="28"/>
        </w:rPr>
      </w:pPr>
    </w:p>
    <w:p>
      <w:pPr>
        <w:snapToGrid w:val="0"/>
        <w:spacing w:line="580" w:lineRule="exact"/>
        <w:contextualSpacing/>
        <w:jc w:val="center"/>
        <w:rPr>
          <w:rFonts w:ascii="方正小标宋简体" w:hAnsi="Calibri" w:eastAsia="方正小标宋简体" w:cs="Times New Roman"/>
          <w:sz w:val="28"/>
          <w:szCs w:val="28"/>
        </w:rPr>
      </w:pPr>
    </w:p>
    <w:p>
      <w:pPr>
        <w:snapToGrid w:val="0"/>
        <w:spacing w:line="580" w:lineRule="exact"/>
        <w:contextualSpacing/>
        <w:jc w:val="center"/>
        <w:rPr>
          <w:rFonts w:ascii="方正小标宋简体" w:hAnsi="Calibri" w:eastAsia="方正小标宋简体" w:cs="Times New Roman"/>
          <w:sz w:val="28"/>
          <w:szCs w:val="28"/>
        </w:rPr>
      </w:pPr>
    </w:p>
    <w:p>
      <w:pPr>
        <w:snapToGrid w:val="0"/>
        <w:spacing w:line="580" w:lineRule="exact"/>
        <w:contextualSpacing/>
        <w:jc w:val="center"/>
        <w:rPr>
          <w:rFonts w:ascii="方正小标宋简体" w:hAnsi="Calibri" w:eastAsia="方正小标宋简体" w:cs="Times New Roman"/>
          <w:sz w:val="28"/>
          <w:szCs w:val="28"/>
        </w:rPr>
      </w:pPr>
    </w:p>
    <w:p>
      <w:pPr>
        <w:snapToGrid w:val="0"/>
        <w:spacing w:line="580" w:lineRule="exact"/>
        <w:contextualSpacing/>
        <w:jc w:val="center"/>
        <w:rPr>
          <w:rFonts w:ascii="方正小标宋简体" w:hAnsi="Calibri" w:eastAsia="方正小标宋简体" w:cs="Times New Roman"/>
          <w:sz w:val="28"/>
          <w:szCs w:val="28"/>
        </w:rPr>
      </w:pPr>
    </w:p>
    <w:p>
      <w:pPr>
        <w:snapToGrid w:val="0"/>
        <w:spacing w:line="580" w:lineRule="exact"/>
        <w:contextualSpacing/>
        <w:jc w:val="center"/>
        <w:rPr>
          <w:rFonts w:ascii="方正小标宋简体" w:hAnsi="Calibri" w:eastAsia="方正小标宋简体" w:cs="Times New Roman"/>
          <w:sz w:val="36"/>
          <w:szCs w:val="36"/>
        </w:rPr>
      </w:pPr>
      <w:r>
        <w:rPr>
          <w:rFonts w:hint="eastAsia" w:ascii="方正小标宋简体" w:hAnsi="Calibri" w:eastAsia="方正小标宋简体" w:cs="Times New Roman"/>
          <w:sz w:val="36"/>
          <w:szCs w:val="36"/>
        </w:rPr>
        <w:t>广西壮族自治区医疗保障局</w:t>
      </w:r>
    </w:p>
    <w:p>
      <w:pPr>
        <w:snapToGrid w:val="0"/>
        <w:spacing w:line="580" w:lineRule="exact"/>
        <w:contextualSpacing/>
        <w:jc w:val="center"/>
        <w:rPr>
          <w:rFonts w:ascii="方正小标宋简体" w:hAnsi="Calibri" w:eastAsia="方正小标宋简体" w:cs="Times New Roman"/>
          <w:sz w:val="36"/>
          <w:szCs w:val="36"/>
        </w:rPr>
      </w:pPr>
      <w:r>
        <w:rPr>
          <w:rFonts w:hint="eastAsia" w:ascii="方正小标宋简体" w:hAnsi="Calibri" w:eastAsia="方正小标宋简体" w:cs="Times New Roman"/>
          <w:sz w:val="36"/>
          <w:szCs w:val="36"/>
        </w:rPr>
        <w:t>2</w:t>
      </w:r>
      <w:r>
        <w:rPr>
          <w:rFonts w:ascii="方正小标宋简体" w:hAnsi="Calibri" w:eastAsia="方正小标宋简体" w:cs="Times New Roman"/>
          <w:sz w:val="36"/>
          <w:szCs w:val="36"/>
        </w:rPr>
        <w:t>022</w:t>
      </w:r>
      <w:r>
        <w:rPr>
          <w:rFonts w:hint="eastAsia" w:ascii="方正小标宋简体" w:hAnsi="Calibri" w:eastAsia="方正小标宋简体" w:cs="Times New Roman"/>
          <w:sz w:val="36"/>
          <w:szCs w:val="36"/>
        </w:rPr>
        <w:t>年</w:t>
      </w:r>
      <w:r>
        <w:rPr>
          <w:rFonts w:ascii="方正小标宋简体" w:hAnsi="Calibri" w:eastAsia="方正小标宋简体" w:cs="Times New Roman"/>
          <w:sz w:val="36"/>
          <w:szCs w:val="36"/>
        </w:rPr>
        <w:t>3</w:t>
      </w:r>
      <w:r>
        <w:rPr>
          <w:rFonts w:hint="eastAsia" w:ascii="方正小标宋简体" w:hAnsi="Calibri" w:eastAsia="方正小标宋简体" w:cs="Times New Roman"/>
          <w:sz w:val="36"/>
          <w:szCs w:val="36"/>
        </w:rPr>
        <w:t>月</w:t>
      </w:r>
    </w:p>
    <w:p>
      <w:pPr>
        <w:snapToGrid w:val="0"/>
        <w:spacing w:line="560" w:lineRule="exact"/>
        <w:contextualSpacing/>
        <w:jc w:val="center"/>
        <w:rPr>
          <w:rFonts w:hint="eastAsia" w:ascii="方正小标宋简体" w:hAnsi="Calibri" w:eastAsia="方正小标宋简体" w:cs="Times New Roman"/>
          <w:sz w:val="44"/>
          <w:szCs w:val="44"/>
        </w:rPr>
      </w:pPr>
    </w:p>
    <w:p>
      <w:pPr>
        <w:snapToGrid w:val="0"/>
        <w:spacing w:line="580" w:lineRule="exact"/>
        <w:contextualSpacing/>
        <w:jc w:val="both"/>
        <w:rPr>
          <w:rFonts w:hint="eastAsia" w:ascii="方正小标宋简体" w:hAnsi="Calibri" w:eastAsia="方正小标宋简体" w:cs="Times New Roman"/>
          <w:sz w:val="44"/>
          <w:szCs w:val="44"/>
        </w:rPr>
      </w:pPr>
      <w:bookmarkStart w:id="0" w:name="_GoBack"/>
      <w:bookmarkEnd w:id="0"/>
    </w:p>
    <w:p>
      <w:pPr>
        <w:snapToGrid w:val="0"/>
        <w:spacing w:line="580" w:lineRule="exact"/>
        <w:contextualSpacing/>
        <w:jc w:val="center"/>
        <w:rPr>
          <w:rFonts w:hint="eastAsia" w:ascii="方正小标宋简体" w:hAnsi="Calibri" w:eastAsia="方正小标宋简体" w:cs="Times New Roman"/>
          <w:sz w:val="44"/>
          <w:szCs w:val="44"/>
        </w:rPr>
      </w:pPr>
    </w:p>
    <w:p>
      <w:pPr>
        <w:snapToGrid w:val="0"/>
        <w:spacing w:line="580" w:lineRule="exact"/>
        <w:contextualSpacing/>
        <w:jc w:val="center"/>
        <w:rPr>
          <w:rFonts w:ascii="方正小标宋简体" w:hAnsi="Calibri" w:eastAsia="方正小标宋简体" w:cs="Times New Roman"/>
          <w:sz w:val="44"/>
          <w:szCs w:val="44"/>
        </w:rPr>
      </w:pPr>
      <w:r>
        <w:rPr>
          <w:rFonts w:hint="eastAsia" w:ascii="方正小标宋简体" w:hAnsi="Calibri" w:eastAsia="方正小标宋简体" w:cs="Times New Roman"/>
          <w:sz w:val="44"/>
          <w:szCs w:val="44"/>
        </w:rPr>
        <w:t>说 明</w:t>
      </w:r>
    </w:p>
    <w:p>
      <w:pPr>
        <w:snapToGrid w:val="0"/>
        <w:spacing w:line="580" w:lineRule="exact"/>
        <w:contextualSpacing/>
        <w:rPr>
          <w:rFonts w:ascii="方正小标宋简体" w:hAnsi="Calibri" w:eastAsia="方正小标宋简体" w:cs="Times New Roman"/>
          <w:sz w:val="28"/>
          <w:szCs w:val="28"/>
        </w:rPr>
      </w:pPr>
    </w:p>
    <w:p>
      <w:pPr>
        <w:snapToGrid w:val="0"/>
        <w:spacing w:line="580" w:lineRule="exact"/>
        <w:ind w:firstLine="641"/>
        <w:contextualSpacing/>
        <w:rPr>
          <w:rFonts w:ascii="仿宋_GB2312" w:hAnsi="微软雅黑" w:eastAsia="仿宋_GB2312" w:cs="宋体"/>
          <w:kern w:val="0"/>
          <w:sz w:val="32"/>
          <w:szCs w:val="32"/>
        </w:rPr>
      </w:pPr>
      <w:r>
        <w:rPr>
          <w:rFonts w:hint="eastAsia" w:ascii="仿宋_GB2312" w:hAnsi="Calibri" w:eastAsia="仿宋_GB2312" w:cs="Times New Roman"/>
          <w:sz w:val="32"/>
          <w:szCs w:val="32"/>
        </w:rPr>
        <w:t>一、《广西壮族自治区基本医疗保险、工伤保险和生育保险医疗服务项目（2</w:t>
      </w:r>
      <w:r>
        <w:rPr>
          <w:rFonts w:ascii="仿宋_GB2312" w:hAnsi="Calibri" w:eastAsia="仿宋_GB2312" w:cs="Times New Roman"/>
          <w:sz w:val="32"/>
          <w:szCs w:val="32"/>
        </w:rPr>
        <w:t>022</w:t>
      </w:r>
      <w:r>
        <w:rPr>
          <w:rFonts w:hint="eastAsia" w:ascii="仿宋_GB2312" w:hAnsi="Calibri" w:eastAsia="仿宋_GB2312" w:cs="Times New Roman"/>
          <w:sz w:val="32"/>
          <w:szCs w:val="32"/>
        </w:rPr>
        <w:t>年版）》（以下简称《医疗服务项目（2</w:t>
      </w:r>
      <w:r>
        <w:rPr>
          <w:rFonts w:ascii="仿宋_GB2312" w:hAnsi="Calibri" w:eastAsia="仿宋_GB2312" w:cs="Times New Roman"/>
          <w:sz w:val="32"/>
          <w:szCs w:val="32"/>
        </w:rPr>
        <w:t>022</w:t>
      </w:r>
      <w:r>
        <w:rPr>
          <w:rFonts w:hint="eastAsia" w:ascii="仿宋_GB2312" w:hAnsi="Calibri" w:eastAsia="仿宋_GB2312" w:cs="Times New Roman"/>
          <w:sz w:val="32"/>
          <w:szCs w:val="32"/>
        </w:rPr>
        <w:t>年版）》）共</w:t>
      </w:r>
      <w:r>
        <w:rPr>
          <w:rFonts w:ascii="仿宋_GB2312" w:hAnsi="Calibri" w:eastAsia="仿宋_GB2312" w:cs="Times New Roman"/>
          <w:sz w:val="32"/>
          <w:szCs w:val="32"/>
        </w:rPr>
        <w:t>13068</w:t>
      </w:r>
      <w:r>
        <w:rPr>
          <w:rFonts w:hint="eastAsia" w:ascii="仿宋_GB2312" w:hAnsi="Calibri" w:eastAsia="仿宋_GB2312" w:cs="Times New Roman"/>
          <w:sz w:val="32"/>
          <w:szCs w:val="32"/>
        </w:rPr>
        <w:t>项，其中甲类</w:t>
      </w:r>
      <w:r>
        <w:rPr>
          <w:rFonts w:ascii="仿宋_GB2312" w:hAnsi="Calibri" w:eastAsia="仿宋_GB2312" w:cs="Times New Roman"/>
          <w:sz w:val="32"/>
          <w:szCs w:val="32"/>
        </w:rPr>
        <w:t>10273</w:t>
      </w:r>
      <w:r>
        <w:rPr>
          <w:rFonts w:hint="eastAsia" w:ascii="仿宋_GB2312" w:hAnsi="Calibri" w:eastAsia="仿宋_GB2312" w:cs="Times New Roman"/>
          <w:sz w:val="32"/>
          <w:szCs w:val="32"/>
        </w:rPr>
        <w:t>项，乙类</w:t>
      </w:r>
      <w:r>
        <w:rPr>
          <w:rFonts w:ascii="仿宋_GB2312" w:hAnsi="Calibri" w:eastAsia="仿宋_GB2312" w:cs="Times New Roman"/>
          <w:sz w:val="32"/>
          <w:szCs w:val="32"/>
        </w:rPr>
        <w:t>1792</w:t>
      </w:r>
      <w:r>
        <w:rPr>
          <w:rFonts w:hint="eastAsia" w:ascii="仿宋_GB2312" w:hAnsi="Calibri" w:eastAsia="仿宋_GB2312" w:cs="Times New Roman"/>
          <w:sz w:val="32"/>
          <w:szCs w:val="32"/>
        </w:rPr>
        <w:t>项，丙类</w:t>
      </w:r>
      <w:r>
        <w:rPr>
          <w:rFonts w:ascii="仿宋_GB2312" w:hAnsi="Calibri" w:eastAsia="仿宋_GB2312" w:cs="Times New Roman"/>
          <w:sz w:val="32"/>
          <w:szCs w:val="32"/>
        </w:rPr>
        <w:t>721</w:t>
      </w:r>
      <w:r>
        <w:rPr>
          <w:rFonts w:hint="eastAsia" w:ascii="仿宋_GB2312" w:hAnsi="Calibri" w:eastAsia="仿宋_GB2312" w:cs="Times New Roman"/>
          <w:sz w:val="32"/>
          <w:szCs w:val="32"/>
        </w:rPr>
        <w:t>项，工伤保险</w:t>
      </w:r>
      <w:r>
        <w:rPr>
          <w:rFonts w:ascii="仿宋_GB2312" w:hAnsi="Calibri" w:eastAsia="仿宋_GB2312" w:cs="Times New Roman"/>
          <w:sz w:val="32"/>
          <w:szCs w:val="32"/>
        </w:rPr>
        <w:t>203</w:t>
      </w:r>
      <w:r>
        <w:rPr>
          <w:rFonts w:hint="eastAsia" w:ascii="仿宋_GB2312" w:hAnsi="Calibri" w:eastAsia="仿宋_GB2312" w:cs="Times New Roman"/>
          <w:sz w:val="32"/>
          <w:szCs w:val="32"/>
        </w:rPr>
        <w:t>项，生育保险</w:t>
      </w:r>
      <w:r>
        <w:rPr>
          <w:rFonts w:ascii="仿宋_GB2312" w:hAnsi="Calibri" w:eastAsia="仿宋_GB2312" w:cs="Times New Roman"/>
          <w:sz w:val="32"/>
          <w:szCs w:val="32"/>
        </w:rPr>
        <w:t>79</w:t>
      </w:r>
      <w:r>
        <w:rPr>
          <w:rFonts w:hint="eastAsia" w:ascii="仿宋_GB2312" w:hAnsi="Calibri" w:eastAsia="仿宋_GB2312" w:cs="Times New Roman"/>
          <w:sz w:val="32"/>
          <w:szCs w:val="32"/>
        </w:rPr>
        <w:t>项。另有2</w:t>
      </w:r>
      <w:r>
        <w:rPr>
          <w:rFonts w:ascii="仿宋_GB2312" w:hAnsi="Calibri" w:eastAsia="仿宋_GB2312" w:cs="Times New Roman"/>
          <w:sz w:val="32"/>
          <w:szCs w:val="32"/>
        </w:rPr>
        <w:t>9</w:t>
      </w:r>
      <w:r>
        <w:rPr>
          <w:rFonts w:hint="eastAsia" w:ascii="仿宋_GB2312" w:hAnsi="Calibri" w:eastAsia="仿宋_GB2312" w:cs="Times New Roman"/>
          <w:sz w:val="32"/>
          <w:szCs w:val="32"/>
        </w:rPr>
        <w:t>个医疗服务项目未纳入</w:t>
      </w:r>
      <w:r>
        <w:rPr>
          <w:rFonts w:hint="eastAsia" w:ascii="仿宋_GB2312" w:hAnsi="微软雅黑" w:eastAsia="仿宋_GB2312" w:cs="宋体"/>
          <w:kern w:val="0"/>
          <w:sz w:val="32"/>
          <w:szCs w:val="32"/>
        </w:rPr>
        <w:t>《广西医疗服务项目价格（2021年版）》（桂医保规〔2021〕5号，以下简称《项目价格（2</w:t>
      </w:r>
      <w:r>
        <w:rPr>
          <w:rFonts w:ascii="仿宋_GB2312" w:hAnsi="微软雅黑" w:eastAsia="仿宋_GB2312" w:cs="宋体"/>
          <w:kern w:val="0"/>
          <w:sz w:val="32"/>
          <w:szCs w:val="32"/>
        </w:rPr>
        <w:t>021</w:t>
      </w:r>
      <w:r>
        <w:rPr>
          <w:rFonts w:hint="eastAsia" w:ascii="仿宋_GB2312" w:hAnsi="微软雅黑" w:eastAsia="仿宋_GB2312" w:cs="宋体"/>
          <w:kern w:val="0"/>
          <w:sz w:val="32"/>
          <w:szCs w:val="32"/>
        </w:rPr>
        <w:t>年版）》），继续允许基金支付。</w:t>
      </w:r>
    </w:p>
    <w:p>
      <w:pPr>
        <w:widowControl/>
        <w:shd w:val="clear" w:color="auto" w:fill="FFFFFF"/>
        <w:snapToGrid w:val="0"/>
        <w:spacing w:line="580" w:lineRule="exact"/>
        <w:ind w:firstLine="640" w:firstLineChars="200"/>
        <w:contextualSpacing/>
        <w:rPr>
          <w:rFonts w:ascii="仿宋_GB2312" w:hAnsi="仿宋_GB2312" w:eastAsia="仿宋_GB2312" w:cs="仿宋_GB2312"/>
          <w:sz w:val="32"/>
          <w:szCs w:val="32"/>
        </w:rPr>
      </w:pPr>
      <w:r>
        <w:rPr>
          <w:rFonts w:hint="eastAsia" w:ascii="仿宋_GB2312" w:hAnsi="微软雅黑" w:eastAsia="仿宋_GB2312" w:cs="宋体"/>
          <w:kern w:val="0"/>
          <w:sz w:val="32"/>
          <w:szCs w:val="32"/>
        </w:rPr>
        <w:t>二、</w:t>
      </w:r>
      <w:r>
        <w:rPr>
          <w:rFonts w:hint="eastAsia" w:ascii="仿宋_GB2312" w:hAnsi="Calibri" w:eastAsia="仿宋_GB2312" w:cs="Times New Roman"/>
          <w:sz w:val="32"/>
          <w:szCs w:val="32"/>
        </w:rPr>
        <w:t>《医疗服务项目（2</w:t>
      </w:r>
      <w:r>
        <w:rPr>
          <w:rFonts w:ascii="仿宋_GB2312" w:hAnsi="Calibri" w:eastAsia="仿宋_GB2312" w:cs="Times New Roman"/>
          <w:sz w:val="32"/>
          <w:szCs w:val="32"/>
        </w:rPr>
        <w:t>022</w:t>
      </w:r>
      <w:r>
        <w:rPr>
          <w:rFonts w:hint="eastAsia" w:ascii="仿宋_GB2312" w:hAnsi="Calibri" w:eastAsia="仿宋_GB2312" w:cs="Times New Roman"/>
          <w:sz w:val="32"/>
          <w:szCs w:val="32"/>
        </w:rPr>
        <w:t>年版）》</w:t>
      </w:r>
      <w:r>
        <w:rPr>
          <w:rFonts w:hint="eastAsia" w:ascii="仿宋_GB2312" w:hAnsi="微软雅黑" w:eastAsia="仿宋_GB2312" w:cs="宋体"/>
          <w:kern w:val="0"/>
          <w:sz w:val="32"/>
          <w:szCs w:val="32"/>
        </w:rPr>
        <w:t>的分类与《项目价格（2</w:t>
      </w:r>
      <w:r>
        <w:rPr>
          <w:rFonts w:ascii="仿宋_GB2312" w:hAnsi="微软雅黑" w:eastAsia="仿宋_GB2312" w:cs="宋体"/>
          <w:kern w:val="0"/>
          <w:sz w:val="32"/>
          <w:szCs w:val="32"/>
        </w:rPr>
        <w:t>021</w:t>
      </w:r>
      <w:r>
        <w:rPr>
          <w:rFonts w:hint="eastAsia" w:ascii="仿宋_GB2312" w:hAnsi="微软雅黑" w:eastAsia="仿宋_GB2312" w:cs="宋体"/>
          <w:kern w:val="0"/>
          <w:sz w:val="32"/>
          <w:szCs w:val="32"/>
        </w:rPr>
        <w:t>年版）》分类一致，</w:t>
      </w:r>
      <w:r>
        <w:rPr>
          <w:rFonts w:hint="eastAsia" w:ascii="仿宋_GB2312" w:hAnsi="仿宋_GB2312" w:eastAsia="仿宋_GB2312" w:cs="仿宋_GB2312"/>
          <w:sz w:val="32"/>
          <w:szCs w:val="32"/>
        </w:rPr>
        <w:t>共分四大类，采用五级分类法。以四大类作为第1级，分别为综合医疗服务类、医技诊疗类、临床诊疗类、中医及民族医诊疗类。每类下可设第2至5级分类，第5级为医疗服务价格终极项目。其中临床诊疗类中“临床各系统诊疗”和“手术治疗”两类参照国际疾病分类（ICD-9-CM）的格式，按解剖部位从上至下，由近端到远端，由浅层到深层原则排序。</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项目分类的基本架构举例如下：</w:t>
      </w:r>
    </w:p>
    <w:p>
      <w:pPr>
        <w:widowControl/>
        <w:spacing w:line="58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br w:type="page"/>
      </w:r>
      <w:r>
        <w:rPr>
          <w:rFonts w:hint="eastAsia" w:ascii="仿宋_GB2312" w:hAnsi="仿宋_GB2312" w:eastAsia="仿宋_GB2312" w:cs="仿宋_GB2312"/>
          <w:b/>
          <w:bCs/>
          <w:kern w:val="0"/>
          <w:sz w:val="28"/>
          <w:szCs w:val="28"/>
        </w:rPr>
        <w:t>医疗服务项目</w:t>
      </w:r>
    </w:p>
    <w:tbl>
      <w:tblPr>
        <w:tblStyle w:val="2"/>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5"/>
        <w:gridCol w:w="948"/>
        <w:gridCol w:w="779"/>
        <w:gridCol w:w="780"/>
        <w:gridCol w:w="447"/>
        <w:gridCol w:w="333"/>
        <w:gridCol w:w="780"/>
        <w:gridCol w:w="139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099" w:type="dxa"/>
            <w:gridSpan w:val="5"/>
            <w:tcBorders>
              <w:top w:val="nil"/>
              <w:left w:val="nil"/>
              <w:bottom w:val="nil"/>
              <w:right w:val="single" w:color="auto" w:sz="4" w:space="0"/>
            </w:tcBorders>
          </w:tcPr>
          <w:p>
            <w:pPr>
              <w:widowControl/>
              <w:spacing w:line="360" w:lineRule="exact"/>
              <w:jc w:val="center"/>
              <w:rPr>
                <w:rFonts w:ascii="仿宋_GB2312" w:hAnsi="仿宋_GB2312" w:eastAsia="仿宋_GB2312" w:cs="仿宋_GB2312"/>
                <w:b/>
                <w:bCs/>
                <w:kern w:val="0"/>
                <w:sz w:val="28"/>
                <w:szCs w:val="28"/>
              </w:rPr>
            </w:pPr>
          </w:p>
        </w:tc>
        <w:tc>
          <w:tcPr>
            <w:tcW w:w="3903" w:type="dxa"/>
            <w:gridSpan w:val="4"/>
            <w:tcBorders>
              <w:top w:val="nil"/>
              <w:left w:val="nil"/>
              <w:bottom w:val="nil"/>
              <w:right w:val="nil"/>
            </w:tcBorders>
          </w:tcPr>
          <w:p>
            <w:pPr>
              <w:widowControl/>
              <w:spacing w:line="360" w:lineRule="exact"/>
              <w:jc w:val="center"/>
              <w:rPr>
                <w:rFonts w:ascii="仿宋_GB2312" w:hAnsi="仿宋_GB2312" w:eastAsia="仿宋_GB2312" w:cs="仿宋_GB2312"/>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45" w:type="dxa"/>
            <w:tcBorders>
              <w:top w:val="nil"/>
              <w:left w:val="nil"/>
              <w:bottom w:val="nil"/>
              <w:right w:val="single" w:color="auto" w:sz="4" w:space="0"/>
            </w:tcBorders>
          </w:tcPr>
          <w:p>
            <w:pPr>
              <w:widowControl/>
              <w:spacing w:line="360" w:lineRule="exact"/>
              <w:jc w:val="center"/>
              <w:rPr>
                <w:rFonts w:ascii="仿宋_GB2312" w:hAnsi="仿宋_GB2312" w:eastAsia="仿宋_GB2312" w:cs="仿宋_GB2312"/>
                <w:bCs/>
                <w:kern w:val="0"/>
                <w:sz w:val="28"/>
                <w:szCs w:val="28"/>
              </w:rPr>
            </w:pPr>
          </w:p>
        </w:tc>
        <w:tc>
          <w:tcPr>
            <w:tcW w:w="948" w:type="dxa"/>
            <w:tcBorders>
              <w:top w:val="single" w:color="auto" w:sz="4" w:space="0"/>
              <w:left w:val="single" w:color="auto" w:sz="4" w:space="0"/>
              <w:bottom w:val="nil"/>
              <w:right w:val="nil"/>
            </w:tcBorders>
          </w:tcPr>
          <w:p>
            <w:pPr>
              <w:widowControl/>
              <w:spacing w:line="360" w:lineRule="exact"/>
              <w:jc w:val="center"/>
              <w:rPr>
                <w:rFonts w:ascii="仿宋_GB2312" w:hAnsi="仿宋_GB2312" w:eastAsia="仿宋_GB2312" w:cs="仿宋_GB2312"/>
                <w:bCs/>
                <w:kern w:val="0"/>
                <w:sz w:val="28"/>
                <w:szCs w:val="28"/>
              </w:rPr>
            </w:pPr>
          </w:p>
        </w:tc>
        <w:tc>
          <w:tcPr>
            <w:tcW w:w="779" w:type="dxa"/>
            <w:tcBorders>
              <w:top w:val="single" w:color="auto" w:sz="4" w:space="0"/>
              <w:left w:val="nil"/>
              <w:bottom w:val="nil"/>
              <w:right w:val="single" w:color="auto" w:sz="4" w:space="0"/>
            </w:tcBorders>
          </w:tcPr>
          <w:p>
            <w:pPr>
              <w:widowControl/>
              <w:spacing w:line="360" w:lineRule="exact"/>
              <w:jc w:val="center"/>
              <w:rPr>
                <w:rFonts w:ascii="仿宋_GB2312" w:hAnsi="仿宋_GB2312" w:eastAsia="仿宋_GB2312" w:cs="仿宋_GB2312"/>
                <w:bCs/>
                <w:kern w:val="0"/>
                <w:sz w:val="28"/>
                <w:szCs w:val="28"/>
              </w:rPr>
            </w:pPr>
          </w:p>
        </w:tc>
        <w:tc>
          <w:tcPr>
            <w:tcW w:w="780" w:type="dxa"/>
            <w:tcBorders>
              <w:top w:val="single" w:color="auto" w:sz="4" w:space="0"/>
              <w:left w:val="single" w:color="auto" w:sz="4" w:space="0"/>
              <w:bottom w:val="nil"/>
              <w:right w:val="nil"/>
            </w:tcBorders>
          </w:tcPr>
          <w:p>
            <w:pPr>
              <w:widowControl/>
              <w:spacing w:line="360" w:lineRule="exact"/>
              <w:jc w:val="center"/>
              <w:rPr>
                <w:rFonts w:ascii="仿宋_GB2312" w:hAnsi="仿宋_GB2312" w:eastAsia="仿宋_GB2312" w:cs="仿宋_GB2312"/>
                <w:bCs/>
                <w:kern w:val="0"/>
                <w:sz w:val="28"/>
                <w:szCs w:val="28"/>
              </w:rPr>
            </w:pPr>
          </w:p>
        </w:tc>
        <w:tc>
          <w:tcPr>
            <w:tcW w:w="780" w:type="dxa"/>
            <w:gridSpan w:val="2"/>
            <w:tcBorders>
              <w:top w:val="single" w:color="auto" w:sz="4" w:space="0"/>
              <w:left w:val="nil"/>
              <w:bottom w:val="nil"/>
              <w:right w:val="single" w:color="auto" w:sz="4" w:space="0"/>
            </w:tcBorders>
          </w:tcPr>
          <w:p>
            <w:pPr>
              <w:widowControl/>
              <w:spacing w:line="360" w:lineRule="exact"/>
              <w:jc w:val="center"/>
              <w:rPr>
                <w:rFonts w:ascii="仿宋_GB2312" w:hAnsi="仿宋_GB2312" w:eastAsia="仿宋_GB2312" w:cs="仿宋_GB2312"/>
                <w:bCs/>
                <w:kern w:val="0"/>
                <w:sz w:val="28"/>
                <w:szCs w:val="28"/>
              </w:rPr>
            </w:pPr>
          </w:p>
        </w:tc>
        <w:tc>
          <w:tcPr>
            <w:tcW w:w="780" w:type="dxa"/>
            <w:tcBorders>
              <w:top w:val="single" w:color="auto" w:sz="4" w:space="0"/>
              <w:left w:val="single" w:color="auto" w:sz="4" w:space="0"/>
              <w:bottom w:val="nil"/>
              <w:right w:val="nil"/>
            </w:tcBorders>
          </w:tcPr>
          <w:p>
            <w:pPr>
              <w:widowControl/>
              <w:spacing w:line="360" w:lineRule="exact"/>
              <w:jc w:val="center"/>
              <w:rPr>
                <w:rFonts w:ascii="仿宋_GB2312" w:hAnsi="仿宋_GB2312" w:eastAsia="仿宋_GB2312" w:cs="仿宋_GB2312"/>
                <w:bCs/>
                <w:kern w:val="0"/>
                <w:sz w:val="28"/>
                <w:szCs w:val="28"/>
              </w:rPr>
            </w:pPr>
          </w:p>
        </w:tc>
        <w:tc>
          <w:tcPr>
            <w:tcW w:w="1395" w:type="dxa"/>
            <w:tcBorders>
              <w:top w:val="single" w:color="auto" w:sz="4" w:space="0"/>
              <w:left w:val="nil"/>
              <w:bottom w:val="nil"/>
              <w:right w:val="single" w:color="auto" w:sz="4" w:space="0"/>
            </w:tcBorders>
          </w:tcPr>
          <w:p>
            <w:pPr>
              <w:widowControl/>
              <w:spacing w:line="360" w:lineRule="exact"/>
              <w:jc w:val="center"/>
              <w:rPr>
                <w:rFonts w:ascii="仿宋_GB2312" w:hAnsi="仿宋_GB2312" w:eastAsia="仿宋_GB2312" w:cs="仿宋_GB2312"/>
                <w:bCs/>
                <w:kern w:val="0"/>
                <w:sz w:val="28"/>
                <w:szCs w:val="28"/>
              </w:rPr>
            </w:pPr>
          </w:p>
        </w:tc>
        <w:tc>
          <w:tcPr>
            <w:tcW w:w="1395" w:type="dxa"/>
            <w:tcBorders>
              <w:top w:val="nil"/>
              <w:left w:val="single" w:color="auto" w:sz="4" w:space="0"/>
              <w:bottom w:val="nil"/>
              <w:right w:val="nil"/>
            </w:tcBorders>
          </w:tcPr>
          <w:p>
            <w:pPr>
              <w:widowControl/>
              <w:spacing w:line="360" w:lineRule="exact"/>
              <w:jc w:val="center"/>
              <w:rPr>
                <w:rFonts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93" w:type="dxa"/>
            <w:gridSpan w:val="2"/>
            <w:tcBorders>
              <w:top w:val="nil"/>
              <w:left w:val="nil"/>
              <w:bottom w:val="nil"/>
              <w:right w:val="nil"/>
            </w:tcBorders>
          </w:tcPr>
          <w:p>
            <w:pPr>
              <w:widowControl/>
              <w:spacing w:line="36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kern w:val="0"/>
                <w:sz w:val="28"/>
                <w:szCs w:val="28"/>
              </w:rPr>
              <w:t>综合医疗服务类</w:t>
            </w:r>
          </w:p>
        </w:tc>
        <w:tc>
          <w:tcPr>
            <w:tcW w:w="1559" w:type="dxa"/>
            <w:gridSpan w:val="2"/>
            <w:tcBorders>
              <w:top w:val="nil"/>
              <w:left w:val="nil"/>
              <w:bottom w:val="nil"/>
              <w:right w:val="nil"/>
            </w:tcBorders>
          </w:tcPr>
          <w:p>
            <w:pPr>
              <w:widowControl/>
              <w:spacing w:line="36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kern w:val="0"/>
                <w:sz w:val="28"/>
                <w:szCs w:val="28"/>
              </w:rPr>
              <w:t>医技诊疗类</w:t>
            </w:r>
          </w:p>
        </w:tc>
        <w:tc>
          <w:tcPr>
            <w:tcW w:w="1560" w:type="dxa"/>
            <w:gridSpan w:val="3"/>
            <w:tcBorders>
              <w:top w:val="nil"/>
              <w:left w:val="nil"/>
              <w:bottom w:val="nil"/>
              <w:right w:val="nil"/>
            </w:tcBorders>
          </w:tcPr>
          <w:p>
            <w:pPr>
              <w:widowControl/>
              <w:spacing w:line="36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临床诊疗类</w:t>
            </w:r>
          </w:p>
        </w:tc>
        <w:tc>
          <w:tcPr>
            <w:tcW w:w="2790" w:type="dxa"/>
            <w:gridSpan w:val="2"/>
            <w:tcBorders>
              <w:top w:val="nil"/>
              <w:left w:val="nil"/>
              <w:bottom w:val="nil"/>
              <w:right w:val="nil"/>
            </w:tcBorders>
          </w:tcPr>
          <w:p>
            <w:pPr>
              <w:widowControl/>
              <w:spacing w:line="36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kern w:val="0"/>
                <w:sz w:val="28"/>
                <w:szCs w:val="28"/>
              </w:rPr>
              <w:t>中医及民族医诊疗类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93" w:type="dxa"/>
            <w:gridSpan w:val="2"/>
            <w:tcBorders>
              <w:top w:val="nil"/>
              <w:left w:val="nil"/>
              <w:bottom w:val="nil"/>
              <w:right w:val="nil"/>
            </w:tcBorders>
          </w:tcPr>
          <w:p>
            <w:pPr>
              <w:widowControl/>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559" w:type="dxa"/>
            <w:gridSpan w:val="2"/>
            <w:tcBorders>
              <w:top w:val="nil"/>
              <w:left w:val="nil"/>
              <w:bottom w:val="nil"/>
              <w:right w:val="nil"/>
            </w:tcBorders>
          </w:tcPr>
          <w:p>
            <w:pPr>
              <w:widowControl/>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560" w:type="dxa"/>
            <w:gridSpan w:val="3"/>
            <w:tcBorders>
              <w:top w:val="nil"/>
              <w:left w:val="nil"/>
              <w:bottom w:val="nil"/>
              <w:right w:val="nil"/>
            </w:tcBorders>
          </w:tcPr>
          <w:p>
            <w:pPr>
              <w:widowControl/>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2790" w:type="dxa"/>
            <w:gridSpan w:val="2"/>
            <w:tcBorders>
              <w:top w:val="nil"/>
              <w:left w:val="nil"/>
              <w:bottom w:val="nil"/>
              <w:right w:val="nil"/>
            </w:tcBorders>
          </w:tcPr>
          <w:p>
            <w:pPr>
              <w:widowControl/>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4（一级分类）</w:t>
            </w:r>
          </w:p>
        </w:tc>
      </w:tr>
    </w:tbl>
    <w:p>
      <w:pPr>
        <w:widowControl/>
        <w:spacing w:line="200" w:lineRule="exact"/>
        <w:rPr>
          <w:rFonts w:ascii="仿宋_GB2312" w:hAnsi="仿宋_GB2312" w:eastAsia="仿宋_GB2312" w:cs="仿宋_GB2312"/>
          <w:bCs/>
          <w:kern w:val="0"/>
          <w:sz w:val="28"/>
          <w:szCs w:val="28"/>
        </w:rPr>
      </w:pPr>
    </w:p>
    <w:tbl>
      <w:tblPr>
        <w:tblStyle w:val="2"/>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
        <w:gridCol w:w="918"/>
        <w:gridCol w:w="1107"/>
        <w:gridCol w:w="1107"/>
        <w:gridCol w:w="40"/>
        <w:gridCol w:w="607"/>
        <w:gridCol w:w="648"/>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090" w:type="dxa"/>
            <w:gridSpan w:val="5"/>
            <w:tcBorders>
              <w:top w:val="nil"/>
              <w:left w:val="nil"/>
              <w:bottom w:val="nil"/>
              <w:right w:val="single" w:color="auto" w:sz="4" w:space="0"/>
            </w:tcBorders>
          </w:tcPr>
          <w:p>
            <w:pPr>
              <w:widowControl/>
              <w:spacing w:line="360" w:lineRule="exact"/>
              <w:rPr>
                <w:rFonts w:ascii="仿宋_GB2312" w:hAnsi="仿宋_GB2312" w:eastAsia="仿宋_GB2312" w:cs="仿宋_GB2312"/>
                <w:bCs/>
                <w:kern w:val="0"/>
                <w:sz w:val="28"/>
                <w:szCs w:val="28"/>
              </w:rPr>
            </w:pPr>
          </w:p>
        </w:tc>
        <w:tc>
          <w:tcPr>
            <w:tcW w:w="4090" w:type="dxa"/>
            <w:gridSpan w:val="4"/>
            <w:tcBorders>
              <w:top w:val="nil"/>
              <w:left w:val="single" w:color="auto" w:sz="4" w:space="0"/>
              <w:bottom w:val="nil"/>
              <w:right w:val="nil"/>
            </w:tcBorders>
          </w:tcPr>
          <w:p>
            <w:pPr>
              <w:widowControl/>
              <w:spacing w:line="360" w:lineRule="exact"/>
              <w:rPr>
                <w:rFonts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18" w:type="dxa"/>
            <w:tcBorders>
              <w:top w:val="nil"/>
              <w:left w:val="nil"/>
              <w:bottom w:val="nil"/>
              <w:right w:val="single" w:color="auto" w:sz="4" w:space="0"/>
            </w:tcBorders>
          </w:tcPr>
          <w:p>
            <w:pPr>
              <w:widowControl/>
              <w:spacing w:line="360" w:lineRule="exact"/>
              <w:rPr>
                <w:rFonts w:ascii="仿宋_GB2312" w:hAnsi="仿宋_GB2312" w:eastAsia="仿宋_GB2312" w:cs="仿宋_GB2312"/>
                <w:bCs/>
                <w:kern w:val="0"/>
                <w:sz w:val="28"/>
                <w:szCs w:val="28"/>
              </w:rPr>
            </w:pPr>
          </w:p>
        </w:tc>
        <w:tc>
          <w:tcPr>
            <w:tcW w:w="918" w:type="dxa"/>
            <w:tcBorders>
              <w:top w:val="single" w:color="auto" w:sz="4" w:space="0"/>
              <w:left w:val="single" w:color="auto" w:sz="4" w:space="0"/>
              <w:bottom w:val="nil"/>
              <w:right w:val="nil"/>
            </w:tcBorders>
          </w:tcPr>
          <w:p>
            <w:pPr>
              <w:widowControl/>
              <w:spacing w:line="360" w:lineRule="exact"/>
              <w:rPr>
                <w:rFonts w:ascii="仿宋_GB2312" w:hAnsi="仿宋_GB2312" w:eastAsia="仿宋_GB2312" w:cs="仿宋_GB2312"/>
                <w:bCs/>
                <w:kern w:val="0"/>
                <w:sz w:val="28"/>
                <w:szCs w:val="28"/>
              </w:rPr>
            </w:pPr>
          </w:p>
        </w:tc>
        <w:tc>
          <w:tcPr>
            <w:tcW w:w="1107" w:type="dxa"/>
            <w:tcBorders>
              <w:top w:val="single" w:color="auto" w:sz="4" w:space="0"/>
              <w:left w:val="nil"/>
              <w:bottom w:val="nil"/>
              <w:right w:val="single" w:color="auto" w:sz="4" w:space="0"/>
            </w:tcBorders>
          </w:tcPr>
          <w:p>
            <w:pPr>
              <w:widowControl/>
              <w:spacing w:line="360" w:lineRule="exact"/>
              <w:rPr>
                <w:rFonts w:ascii="仿宋_GB2312" w:hAnsi="仿宋_GB2312" w:eastAsia="仿宋_GB2312" w:cs="仿宋_GB2312"/>
                <w:bCs/>
                <w:kern w:val="0"/>
                <w:sz w:val="28"/>
                <w:szCs w:val="28"/>
              </w:rPr>
            </w:pPr>
          </w:p>
        </w:tc>
        <w:tc>
          <w:tcPr>
            <w:tcW w:w="1107" w:type="dxa"/>
            <w:tcBorders>
              <w:top w:val="single" w:color="auto" w:sz="4" w:space="0"/>
              <w:left w:val="single" w:color="auto" w:sz="4" w:space="0"/>
              <w:bottom w:val="nil"/>
              <w:right w:val="nil"/>
            </w:tcBorders>
          </w:tcPr>
          <w:p>
            <w:pPr>
              <w:widowControl/>
              <w:spacing w:line="360" w:lineRule="exact"/>
              <w:rPr>
                <w:rFonts w:ascii="仿宋_GB2312" w:hAnsi="仿宋_GB2312" w:eastAsia="仿宋_GB2312" w:cs="仿宋_GB2312"/>
                <w:bCs/>
                <w:kern w:val="0"/>
                <w:sz w:val="28"/>
                <w:szCs w:val="28"/>
              </w:rPr>
            </w:pPr>
          </w:p>
        </w:tc>
        <w:tc>
          <w:tcPr>
            <w:tcW w:w="647" w:type="dxa"/>
            <w:gridSpan w:val="2"/>
            <w:tcBorders>
              <w:top w:val="single" w:color="auto" w:sz="4" w:space="0"/>
              <w:left w:val="nil"/>
              <w:bottom w:val="nil"/>
              <w:right w:val="single" w:color="auto" w:sz="4" w:space="0"/>
            </w:tcBorders>
          </w:tcPr>
          <w:p>
            <w:pPr>
              <w:widowControl/>
              <w:spacing w:line="360" w:lineRule="exact"/>
              <w:rPr>
                <w:rFonts w:ascii="仿宋_GB2312" w:hAnsi="仿宋_GB2312" w:eastAsia="仿宋_GB2312" w:cs="仿宋_GB2312"/>
                <w:bCs/>
                <w:kern w:val="0"/>
                <w:sz w:val="28"/>
                <w:szCs w:val="28"/>
              </w:rPr>
            </w:pPr>
          </w:p>
        </w:tc>
        <w:tc>
          <w:tcPr>
            <w:tcW w:w="648" w:type="dxa"/>
            <w:tcBorders>
              <w:top w:val="single" w:color="auto" w:sz="4" w:space="0"/>
              <w:left w:val="single" w:color="auto" w:sz="4" w:space="0"/>
              <w:bottom w:val="nil"/>
              <w:right w:val="nil"/>
            </w:tcBorders>
          </w:tcPr>
          <w:p>
            <w:pPr>
              <w:widowControl/>
              <w:spacing w:line="360" w:lineRule="exact"/>
              <w:rPr>
                <w:rFonts w:ascii="仿宋_GB2312" w:hAnsi="仿宋_GB2312" w:eastAsia="仿宋_GB2312" w:cs="仿宋_GB2312"/>
                <w:bCs/>
                <w:kern w:val="0"/>
                <w:sz w:val="28"/>
                <w:szCs w:val="28"/>
              </w:rPr>
            </w:pPr>
          </w:p>
        </w:tc>
        <w:tc>
          <w:tcPr>
            <w:tcW w:w="1417" w:type="dxa"/>
            <w:tcBorders>
              <w:top w:val="single" w:color="auto" w:sz="4" w:space="0"/>
              <w:left w:val="nil"/>
              <w:bottom w:val="nil"/>
              <w:right w:val="single" w:color="auto" w:sz="4" w:space="0"/>
            </w:tcBorders>
          </w:tcPr>
          <w:p>
            <w:pPr>
              <w:widowControl/>
              <w:spacing w:line="360" w:lineRule="exact"/>
              <w:rPr>
                <w:rFonts w:ascii="仿宋_GB2312" w:hAnsi="仿宋_GB2312" w:eastAsia="仿宋_GB2312" w:cs="仿宋_GB2312"/>
                <w:bCs/>
                <w:kern w:val="0"/>
                <w:sz w:val="28"/>
                <w:szCs w:val="28"/>
              </w:rPr>
            </w:pPr>
          </w:p>
        </w:tc>
        <w:tc>
          <w:tcPr>
            <w:tcW w:w="1418" w:type="dxa"/>
            <w:tcBorders>
              <w:top w:val="nil"/>
              <w:left w:val="single" w:color="auto" w:sz="4" w:space="0"/>
              <w:bottom w:val="nil"/>
              <w:right w:val="nil"/>
            </w:tcBorders>
          </w:tcPr>
          <w:p>
            <w:pPr>
              <w:widowControl/>
              <w:spacing w:line="360" w:lineRule="exact"/>
              <w:rPr>
                <w:rFonts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36" w:type="dxa"/>
            <w:gridSpan w:val="2"/>
            <w:tcBorders>
              <w:top w:val="nil"/>
              <w:left w:val="nil"/>
              <w:bottom w:val="nil"/>
              <w:right w:val="nil"/>
            </w:tcBorders>
          </w:tcPr>
          <w:p>
            <w:pPr>
              <w:widowControl/>
              <w:spacing w:line="36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kern w:val="0"/>
                <w:sz w:val="28"/>
                <w:szCs w:val="28"/>
              </w:rPr>
              <w:t>临床各系统诊疗</w:t>
            </w:r>
          </w:p>
        </w:tc>
        <w:tc>
          <w:tcPr>
            <w:tcW w:w="2214" w:type="dxa"/>
            <w:gridSpan w:val="2"/>
            <w:tcBorders>
              <w:top w:val="nil"/>
              <w:left w:val="nil"/>
              <w:bottom w:val="nil"/>
              <w:right w:val="nil"/>
            </w:tcBorders>
          </w:tcPr>
          <w:p>
            <w:pPr>
              <w:widowControl/>
              <w:spacing w:line="36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kern w:val="0"/>
                <w:sz w:val="28"/>
                <w:szCs w:val="28"/>
              </w:rPr>
              <w:t>经血管介入性治疗</w:t>
            </w:r>
          </w:p>
        </w:tc>
        <w:tc>
          <w:tcPr>
            <w:tcW w:w="1295" w:type="dxa"/>
            <w:gridSpan w:val="3"/>
            <w:tcBorders>
              <w:top w:val="nil"/>
              <w:left w:val="nil"/>
              <w:bottom w:val="nil"/>
              <w:right w:val="nil"/>
            </w:tcBorders>
          </w:tcPr>
          <w:p>
            <w:pPr>
              <w:widowControl/>
              <w:spacing w:line="36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手术治疗</w:t>
            </w:r>
          </w:p>
        </w:tc>
        <w:tc>
          <w:tcPr>
            <w:tcW w:w="2835" w:type="dxa"/>
            <w:gridSpan w:val="2"/>
            <w:tcBorders>
              <w:top w:val="nil"/>
              <w:left w:val="nil"/>
              <w:bottom w:val="nil"/>
              <w:right w:val="nil"/>
            </w:tcBorders>
          </w:tcPr>
          <w:p>
            <w:pPr>
              <w:widowControl/>
              <w:spacing w:line="36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kern w:val="0"/>
                <w:sz w:val="28"/>
                <w:szCs w:val="28"/>
              </w:rPr>
              <w:t>物理治疗与康复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36" w:type="dxa"/>
            <w:gridSpan w:val="2"/>
            <w:tcBorders>
              <w:top w:val="nil"/>
              <w:left w:val="nil"/>
              <w:bottom w:val="nil"/>
              <w:right w:val="nil"/>
            </w:tcBorders>
          </w:tcPr>
          <w:p>
            <w:pPr>
              <w:widowControl/>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31</w:t>
            </w:r>
          </w:p>
        </w:tc>
        <w:tc>
          <w:tcPr>
            <w:tcW w:w="2214" w:type="dxa"/>
            <w:gridSpan w:val="2"/>
            <w:tcBorders>
              <w:top w:val="nil"/>
              <w:left w:val="nil"/>
              <w:bottom w:val="nil"/>
              <w:right w:val="nil"/>
            </w:tcBorders>
          </w:tcPr>
          <w:p>
            <w:pPr>
              <w:widowControl/>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32</w:t>
            </w:r>
          </w:p>
        </w:tc>
        <w:tc>
          <w:tcPr>
            <w:tcW w:w="1295" w:type="dxa"/>
            <w:gridSpan w:val="3"/>
            <w:tcBorders>
              <w:top w:val="nil"/>
              <w:left w:val="nil"/>
              <w:bottom w:val="nil"/>
              <w:right w:val="nil"/>
            </w:tcBorders>
          </w:tcPr>
          <w:p>
            <w:pPr>
              <w:widowControl/>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w:t>
            </w:r>
          </w:p>
        </w:tc>
        <w:tc>
          <w:tcPr>
            <w:tcW w:w="2835" w:type="dxa"/>
            <w:gridSpan w:val="2"/>
            <w:tcBorders>
              <w:top w:val="nil"/>
              <w:left w:val="nil"/>
              <w:bottom w:val="nil"/>
              <w:right w:val="nil"/>
            </w:tcBorders>
          </w:tcPr>
          <w:p>
            <w:pPr>
              <w:widowControl/>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34（二级分类）</w:t>
            </w:r>
          </w:p>
        </w:tc>
      </w:tr>
    </w:tbl>
    <w:p>
      <w:pPr>
        <w:widowControl/>
        <w:spacing w:line="200" w:lineRule="exact"/>
        <w:jc w:val="left"/>
        <w:rPr>
          <w:rFonts w:ascii="仿宋_GB2312" w:hAnsi="仿宋_GB2312" w:eastAsia="仿宋_GB2312" w:cs="仿宋_GB2312"/>
          <w:kern w:val="0"/>
          <w:sz w:val="28"/>
          <w:szCs w:val="28"/>
        </w:rPr>
      </w:pPr>
    </w:p>
    <w:tbl>
      <w:tblPr>
        <w:tblStyle w:val="2"/>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4"/>
        <w:gridCol w:w="355"/>
        <w:gridCol w:w="850"/>
        <w:gridCol w:w="851"/>
        <w:gridCol w:w="921"/>
        <w:gridCol w:w="901"/>
        <w:gridCol w:w="20"/>
        <w:gridCol w:w="663"/>
        <w:gridCol w:w="663"/>
        <w:gridCol w:w="712"/>
        <w:gridCol w:w="712"/>
        <w:gridCol w:w="731"/>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32" w:type="dxa"/>
            <w:gridSpan w:val="6"/>
            <w:tcBorders>
              <w:top w:val="nil"/>
              <w:left w:val="nil"/>
              <w:bottom w:val="nil"/>
              <w:right w:val="single" w:color="auto" w:sz="4" w:space="0"/>
            </w:tcBorders>
          </w:tcPr>
          <w:p>
            <w:pPr>
              <w:widowControl/>
              <w:spacing w:line="360" w:lineRule="exact"/>
              <w:rPr>
                <w:rFonts w:ascii="仿宋_GB2312" w:hAnsi="仿宋_GB2312" w:eastAsia="仿宋_GB2312" w:cs="仿宋_GB2312"/>
                <w:bCs/>
                <w:kern w:val="0"/>
                <w:sz w:val="28"/>
                <w:szCs w:val="28"/>
              </w:rPr>
            </w:pPr>
          </w:p>
        </w:tc>
        <w:tc>
          <w:tcPr>
            <w:tcW w:w="4232" w:type="dxa"/>
            <w:gridSpan w:val="7"/>
            <w:tcBorders>
              <w:top w:val="nil"/>
              <w:left w:val="single" w:color="auto" w:sz="4" w:space="0"/>
              <w:bottom w:val="nil"/>
              <w:right w:val="nil"/>
            </w:tcBorders>
          </w:tcPr>
          <w:p>
            <w:pPr>
              <w:widowControl/>
              <w:spacing w:line="360" w:lineRule="exact"/>
              <w:rPr>
                <w:rFonts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54" w:type="dxa"/>
            <w:tcBorders>
              <w:top w:val="nil"/>
              <w:left w:val="nil"/>
              <w:bottom w:val="nil"/>
              <w:right w:val="single" w:color="auto" w:sz="4" w:space="0"/>
            </w:tcBorders>
          </w:tcPr>
          <w:p>
            <w:pPr>
              <w:widowControl/>
              <w:spacing w:line="360" w:lineRule="exact"/>
              <w:rPr>
                <w:rFonts w:ascii="仿宋_GB2312" w:hAnsi="仿宋_GB2312" w:eastAsia="仿宋_GB2312" w:cs="仿宋_GB2312"/>
                <w:bCs/>
                <w:kern w:val="0"/>
                <w:sz w:val="28"/>
                <w:szCs w:val="28"/>
              </w:rPr>
            </w:pPr>
          </w:p>
        </w:tc>
        <w:tc>
          <w:tcPr>
            <w:tcW w:w="355" w:type="dxa"/>
            <w:tcBorders>
              <w:top w:val="single" w:color="auto" w:sz="4" w:space="0"/>
              <w:left w:val="single" w:color="auto" w:sz="4" w:space="0"/>
              <w:bottom w:val="nil"/>
              <w:right w:val="nil"/>
            </w:tcBorders>
          </w:tcPr>
          <w:p>
            <w:pPr>
              <w:widowControl/>
              <w:spacing w:line="360" w:lineRule="exact"/>
              <w:rPr>
                <w:rFonts w:ascii="仿宋_GB2312" w:hAnsi="仿宋_GB2312" w:eastAsia="仿宋_GB2312" w:cs="仿宋_GB2312"/>
                <w:bCs/>
                <w:kern w:val="0"/>
                <w:sz w:val="28"/>
                <w:szCs w:val="28"/>
              </w:rPr>
            </w:pPr>
          </w:p>
        </w:tc>
        <w:tc>
          <w:tcPr>
            <w:tcW w:w="850" w:type="dxa"/>
            <w:tcBorders>
              <w:top w:val="single" w:color="auto" w:sz="4" w:space="0"/>
              <w:left w:val="nil"/>
              <w:bottom w:val="nil"/>
              <w:right w:val="single" w:color="auto" w:sz="4" w:space="0"/>
            </w:tcBorders>
          </w:tcPr>
          <w:p>
            <w:pPr>
              <w:widowControl/>
              <w:spacing w:line="360" w:lineRule="exact"/>
              <w:rPr>
                <w:rFonts w:ascii="仿宋_GB2312" w:hAnsi="仿宋_GB2312" w:eastAsia="仿宋_GB2312" w:cs="仿宋_GB2312"/>
                <w:bCs/>
                <w:kern w:val="0"/>
                <w:sz w:val="28"/>
                <w:szCs w:val="28"/>
              </w:rPr>
            </w:pPr>
          </w:p>
        </w:tc>
        <w:tc>
          <w:tcPr>
            <w:tcW w:w="851" w:type="dxa"/>
            <w:tcBorders>
              <w:top w:val="single" w:color="auto" w:sz="4" w:space="0"/>
              <w:left w:val="single" w:color="auto" w:sz="4" w:space="0"/>
              <w:bottom w:val="nil"/>
              <w:right w:val="nil"/>
            </w:tcBorders>
          </w:tcPr>
          <w:p>
            <w:pPr>
              <w:widowControl/>
              <w:spacing w:line="360" w:lineRule="exact"/>
              <w:rPr>
                <w:rFonts w:ascii="仿宋_GB2312" w:hAnsi="仿宋_GB2312" w:eastAsia="仿宋_GB2312" w:cs="仿宋_GB2312"/>
                <w:bCs/>
                <w:kern w:val="0"/>
                <w:sz w:val="28"/>
                <w:szCs w:val="28"/>
              </w:rPr>
            </w:pPr>
          </w:p>
        </w:tc>
        <w:tc>
          <w:tcPr>
            <w:tcW w:w="921" w:type="dxa"/>
            <w:tcBorders>
              <w:top w:val="single" w:color="auto" w:sz="4" w:space="0"/>
              <w:left w:val="nil"/>
              <w:bottom w:val="nil"/>
              <w:right w:val="single" w:color="auto" w:sz="4" w:space="0"/>
            </w:tcBorders>
          </w:tcPr>
          <w:p>
            <w:pPr>
              <w:widowControl/>
              <w:spacing w:line="360" w:lineRule="exact"/>
              <w:rPr>
                <w:rFonts w:ascii="仿宋_GB2312" w:hAnsi="仿宋_GB2312" w:eastAsia="仿宋_GB2312" w:cs="仿宋_GB2312"/>
                <w:bCs/>
                <w:kern w:val="0"/>
                <w:sz w:val="28"/>
                <w:szCs w:val="28"/>
              </w:rPr>
            </w:pPr>
          </w:p>
        </w:tc>
        <w:tc>
          <w:tcPr>
            <w:tcW w:w="921" w:type="dxa"/>
            <w:gridSpan w:val="2"/>
            <w:tcBorders>
              <w:top w:val="single" w:color="auto" w:sz="4" w:space="0"/>
              <w:left w:val="single" w:color="auto" w:sz="4" w:space="0"/>
              <w:bottom w:val="nil"/>
              <w:right w:val="nil"/>
            </w:tcBorders>
          </w:tcPr>
          <w:p>
            <w:pPr>
              <w:widowControl/>
              <w:spacing w:line="360" w:lineRule="exact"/>
              <w:rPr>
                <w:rFonts w:ascii="仿宋_GB2312" w:hAnsi="仿宋_GB2312" w:eastAsia="仿宋_GB2312" w:cs="仿宋_GB2312"/>
                <w:bCs/>
                <w:kern w:val="0"/>
                <w:sz w:val="28"/>
                <w:szCs w:val="28"/>
              </w:rPr>
            </w:pPr>
          </w:p>
        </w:tc>
        <w:tc>
          <w:tcPr>
            <w:tcW w:w="663" w:type="dxa"/>
            <w:tcBorders>
              <w:top w:val="single" w:color="auto" w:sz="4" w:space="0"/>
              <w:left w:val="nil"/>
              <w:bottom w:val="nil"/>
              <w:right w:val="single" w:color="auto" w:sz="4" w:space="0"/>
            </w:tcBorders>
          </w:tcPr>
          <w:p>
            <w:pPr>
              <w:widowControl/>
              <w:spacing w:line="360" w:lineRule="exact"/>
              <w:rPr>
                <w:rFonts w:ascii="仿宋_GB2312" w:hAnsi="仿宋_GB2312" w:eastAsia="仿宋_GB2312" w:cs="仿宋_GB2312"/>
                <w:bCs/>
                <w:kern w:val="0"/>
                <w:sz w:val="28"/>
                <w:szCs w:val="28"/>
              </w:rPr>
            </w:pPr>
          </w:p>
        </w:tc>
        <w:tc>
          <w:tcPr>
            <w:tcW w:w="663" w:type="dxa"/>
            <w:tcBorders>
              <w:top w:val="single" w:color="auto" w:sz="4" w:space="0"/>
              <w:left w:val="single" w:color="auto" w:sz="4" w:space="0"/>
              <w:bottom w:val="nil"/>
              <w:right w:val="nil"/>
            </w:tcBorders>
          </w:tcPr>
          <w:p>
            <w:pPr>
              <w:widowControl/>
              <w:spacing w:line="360" w:lineRule="exact"/>
              <w:rPr>
                <w:rFonts w:ascii="仿宋_GB2312" w:hAnsi="仿宋_GB2312" w:eastAsia="仿宋_GB2312" w:cs="仿宋_GB2312"/>
                <w:bCs/>
                <w:kern w:val="0"/>
                <w:sz w:val="28"/>
                <w:szCs w:val="28"/>
              </w:rPr>
            </w:pPr>
          </w:p>
        </w:tc>
        <w:tc>
          <w:tcPr>
            <w:tcW w:w="712" w:type="dxa"/>
            <w:tcBorders>
              <w:top w:val="single" w:color="auto" w:sz="4" w:space="0"/>
              <w:left w:val="nil"/>
              <w:bottom w:val="nil"/>
              <w:right w:val="single" w:color="auto" w:sz="4" w:space="0"/>
            </w:tcBorders>
          </w:tcPr>
          <w:p>
            <w:pPr>
              <w:widowControl/>
              <w:spacing w:line="360" w:lineRule="exact"/>
              <w:rPr>
                <w:rFonts w:ascii="仿宋_GB2312" w:hAnsi="仿宋_GB2312" w:eastAsia="仿宋_GB2312" w:cs="仿宋_GB2312"/>
                <w:bCs/>
                <w:kern w:val="0"/>
                <w:sz w:val="28"/>
                <w:szCs w:val="28"/>
              </w:rPr>
            </w:pPr>
          </w:p>
        </w:tc>
        <w:tc>
          <w:tcPr>
            <w:tcW w:w="712" w:type="dxa"/>
            <w:tcBorders>
              <w:top w:val="single" w:color="auto" w:sz="4" w:space="0"/>
              <w:left w:val="single" w:color="auto" w:sz="4" w:space="0"/>
              <w:bottom w:val="nil"/>
              <w:right w:val="nil"/>
            </w:tcBorders>
          </w:tcPr>
          <w:p>
            <w:pPr>
              <w:widowControl/>
              <w:spacing w:line="360" w:lineRule="exact"/>
              <w:rPr>
                <w:rFonts w:ascii="仿宋_GB2312" w:hAnsi="仿宋_GB2312" w:eastAsia="仿宋_GB2312" w:cs="仿宋_GB2312"/>
                <w:bCs/>
                <w:kern w:val="0"/>
                <w:sz w:val="28"/>
                <w:szCs w:val="28"/>
              </w:rPr>
            </w:pPr>
          </w:p>
        </w:tc>
        <w:tc>
          <w:tcPr>
            <w:tcW w:w="731" w:type="dxa"/>
            <w:tcBorders>
              <w:top w:val="single" w:color="auto" w:sz="4" w:space="0"/>
              <w:left w:val="nil"/>
              <w:bottom w:val="nil"/>
              <w:right w:val="single" w:color="auto" w:sz="4" w:space="0"/>
            </w:tcBorders>
          </w:tcPr>
          <w:p>
            <w:pPr>
              <w:widowControl/>
              <w:spacing w:line="360" w:lineRule="exact"/>
              <w:rPr>
                <w:rFonts w:ascii="仿宋_GB2312" w:hAnsi="仿宋_GB2312" w:eastAsia="仿宋_GB2312" w:cs="仿宋_GB2312"/>
                <w:bCs/>
                <w:kern w:val="0"/>
                <w:sz w:val="28"/>
                <w:szCs w:val="28"/>
              </w:rPr>
            </w:pPr>
          </w:p>
        </w:tc>
        <w:tc>
          <w:tcPr>
            <w:tcW w:w="731" w:type="dxa"/>
            <w:tcBorders>
              <w:top w:val="nil"/>
              <w:left w:val="single" w:color="auto" w:sz="4" w:space="0"/>
              <w:bottom w:val="nil"/>
              <w:right w:val="nil"/>
            </w:tcBorders>
          </w:tcPr>
          <w:p>
            <w:pPr>
              <w:widowControl/>
              <w:spacing w:line="360" w:lineRule="exact"/>
              <w:rPr>
                <w:rFonts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9" w:type="dxa"/>
            <w:gridSpan w:val="2"/>
            <w:tcBorders>
              <w:top w:val="nil"/>
              <w:left w:val="nil"/>
              <w:bottom w:val="nil"/>
              <w:right w:val="nil"/>
            </w:tcBorders>
          </w:tcPr>
          <w:p>
            <w:pPr>
              <w:widowControl/>
              <w:spacing w:line="36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kern w:val="0"/>
                <w:sz w:val="28"/>
                <w:szCs w:val="28"/>
              </w:rPr>
              <w:t>麻醉</w:t>
            </w:r>
          </w:p>
        </w:tc>
        <w:tc>
          <w:tcPr>
            <w:tcW w:w="1701" w:type="dxa"/>
            <w:gridSpan w:val="2"/>
            <w:tcBorders>
              <w:top w:val="nil"/>
              <w:left w:val="nil"/>
              <w:bottom w:val="nil"/>
              <w:right w:val="nil"/>
            </w:tcBorders>
          </w:tcPr>
          <w:p>
            <w:pPr>
              <w:widowControl/>
              <w:spacing w:line="36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kern w:val="0"/>
                <w:sz w:val="28"/>
                <w:szCs w:val="28"/>
              </w:rPr>
              <w:t>神经系统手术</w:t>
            </w:r>
          </w:p>
        </w:tc>
        <w:tc>
          <w:tcPr>
            <w:tcW w:w="1842" w:type="dxa"/>
            <w:gridSpan w:val="3"/>
            <w:tcBorders>
              <w:top w:val="nil"/>
              <w:left w:val="nil"/>
              <w:bottom w:val="nil"/>
              <w:right w:val="nil"/>
            </w:tcBorders>
          </w:tcPr>
          <w:p>
            <w:pPr>
              <w:widowControl/>
              <w:spacing w:line="36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kern w:val="0"/>
                <w:sz w:val="28"/>
                <w:szCs w:val="28"/>
              </w:rPr>
              <w:t>内分泌系统手术</w:t>
            </w:r>
          </w:p>
        </w:tc>
        <w:tc>
          <w:tcPr>
            <w:tcW w:w="1326" w:type="dxa"/>
            <w:gridSpan w:val="2"/>
            <w:tcBorders>
              <w:top w:val="nil"/>
              <w:left w:val="nil"/>
              <w:bottom w:val="nil"/>
              <w:right w:val="nil"/>
            </w:tcBorders>
          </w:tcPr>
          <w:p>
            <w:pPr>
              <w:widowControl/>
              <w:spacing w:line="36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眼部手术</w:t>
            </w:r>
          </w:p>
        </w:tc>
        <w:tc>
          <w:tcPr>
            <w:tcW w:w="1424" w:type="dxa"/>
            <w:gridSpan w:val="2"/>
            <w:tcBorders>
              <w:top w:val="nil"/>
              <w:left w:val="nil"/>
              <w:bottom w:val="nil"/>
              <w:right w:val="nil"/>
            </w:tcBorders>
          </w:tcPr>
          <w:p>
            <w:pPr>
              <w:widowControl/>
              <w:spacing w:line="36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kern w:val="0"/>
                <w:sz w:val="28"/>
                <w:szCs w:val="28"/>
              </w:rPr>
              <w:t>耳部手术</w:t>
            </w:r>
          </w:p>
        </w:tc>
        <w:tc>
          <w:tcPr>
            <w:tcW w:w="1462" w:type="dxa"/>
            <w:gridSpan w:val="2"/>
            <w:tcBorders>
              <w:top w:val="nil"/>
              <w:left w:val="nil"/>
              <w:bottom w:val="nil"/>
              <w:right w:val="nil"/>
            </w:tcBorders>
          </w:tcPr>
          <w:p>
            <w:pPr>
              <w:widowControl/>
              <w:spacing w:line="36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9" w:type="dxa"/>
            <w:gridSpan w:val="2"/>
            <w:tcBorders>
              <w:top w:val="nil"/>
              <w:left w:val="nil"/>
              <w:bottom w:val="nil"/>
              <w:right w:val="nil"/>
            </w:tcBorders>
          </w:tcPr>
          <w:p>
            <w:pPr>
              <w:widowControl/>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3301</w:t>
            </w:r>
          </w:p>
        </w:tc>
        <w:tc>
          <w:tcPr>
            <w:tcW w:w="1701" w:type="dxa"/>
            <w:gridSpan w:val="2"/>
            <w:tcBorders>
              <w:top w:val="nil"/>
              <w:left w:val="nil"/>
              <w:bottom w:val="nil"/>
              <w:right w:val="nil"/>
            </w:tcBorders>
          </w:tcPr>
          <w:p>
            <w:pPr>
              <w:widowControl/>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3302</w:t>
            </w:r>
          </w:p>
        </w:tc>
        <w:tc>
          <w:tcPr>
            <w:tcW w:w="1842" w:type="dxa"/>
            <w:gridSpan w:val="3"/>
            <w:tcBorders>
              <w:top w:val="nil"/>
              <w:left w:val="nil"/>
              <w:bottom w:val="nil"/>
              <w:right w:val="nil"/>
            </w:tcBorders>
          </w:tcPr>
          <w:p>
            <w:pPr>
              <w:widowControl/>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3303</w:t>
            </w:r>
          </w:p>
        </w:tc>
        <w:tc>
          <w:tcPr>
            <w:tcW w:w="1326" w:type="dxa"/>
            <w:gridSpan w:val="2"/>
            <w:tcBorders>
              <w:top w:val="nil"/>
              <w:left w:val="nil"/>
              <w:bottom w:val="nil"/>
              <w:right w:val="nil"/>
            </w:tcBorders>
          </w:tcPr>
          <w:p>
            <w:pPr>
              <w:widowControl/>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3304</w:t>
            </w:r>
          </w:p>
        </w:tc>
        <w:tc>
          <w:tcPr>
            <w:tcW w:w="2886" w:type="dxa"/>
            <w:gridSpan w:val="4"/>
            <w:tcBorders>
              <w:top w:val="nil"/>
              <w:left w:val="nil"/>
              <w:bottom w:val="nil"/>
              <w:right w:val="nil"/>
            </w:tcBorders>
          </w:tcPr>
          <w:p>
            <w:pPr>
              <w:widowControl/>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3305  ……（三级分类）</w:t>
            </w:r>
          </w:p>
        </w:tc>
      </w:tr>
    </w:tbl>
    <w:p>
      <w:pPr>
        <w:widowControl/>
        <w:spacing w:line="200" w:lineRule="exact"/>
        <w:jc w:val="left"/>
        <w:rPr>
          <w:rFonts w:ascii="仿宋_GB2312" w:hAnsi="仿宋_GB2312" w:eastAsia="仿宋_GB2312" w:cs="仿宋_GB2312"/>
          <w:kern w:val="0"/>
          <w:sz w:val="28"/>
          <w:szCs w:val="28"/>
        </w:rPr>
      </w:pPr>
    </w:p>
    <w:tbl>
      <w:tblPr>
        <w:tblStyle w:val="2"/>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8"/>
        <w:gridCol w:w="737"/>
        <w:gridCol w:w="595"/>
        <w:gridCol w:w="595"/>
        <w:gridCol w:w="708"/>
        <w:gridCol w:w="709"/>
        <w:gridCol w:w="779"/>
        <w:gridCol w:w="668"/>
        <w:gridCol w:w="112"/>
        <w:gridCol w:w="1205"/>
        <w:gridCol w:w="1206"/>
        <w:gridCol w:w="637"/>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219" w:type="dxa"/>
            <w:gridSpan w:val="8"/>
            <w:tcBorders>
              <w:top w:val="nil"/>
              <w:left w:val="nil"/>
              <w:bottom w:val="nil"/>
              <w:right w:val="single" w:color="auto" w:sz="4" w:space="0"/>
            </w:tcBorders>
          </w:tcPr>
          <w:p>
            <w:pPr>
              <w:widowControl/>
              <w:spacing w:line="360" w:lineRule="exact"/>
              <w:rPr>
                <w:rFonts w:ascii="仿宋_GB2312" w:hAnsi="仿宋_GB2312" w:eastAsia="仿宋_GB2312" w:cs="仿宋_GB2312"/>
                <w:bCs/>
                <w:kern w:val="0"/>
                <w:sz w:val="28"/>
                <w:szCs w:val="28"/>
              </w:rPr>
            </w:pPr>
          </w:p>
        </w:tc>
        <w:tc>
          <w:tcPr>
            <w:tcW w:w="3798" w:type="dxa"/>
            <w:gridSpan w:val="5"/>
            <w:tcBorders>
              <w:top w:val="nil"/>
              <w:left w:val="single" w:color="auto" w:sz="4" w:space="0"/>
              <w:bottom w:val="nil"/>
              <w:right w:val="nil"/>
            </w:tcBorders>
          </w:tcPr>
          <w:p>
            <w:pPr>
              <w:widowControl/>
              <w:spacing w:line="360" w:lineRule="exact"/>
              <w:rPr>
                <w:rFonts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8" w:type="dxa"/>
            <w:tcBorders>
              <w:top w:val="nil"/>
              <w:left w:val="nil"/>
              <w:bottom w:val="nil"/>
              <w:right w:val="single" w:color="auto" w:sz="4" w:space="0"/>
            </w:tcBorders>
          </w:tcPr>
          <w:p>
            <w:pPr>
              <w:widowControl/>
              <w:spacing w:line="360" w:lineRule="exact"/>
              <w:rPr>
                <w:rFonts w:ascii="仿宋_GB2312" w:hAnsi="仿宋_GB2312" w:eastAsia="仿宋_GB2312" w:cs="仿宋_GB2312"/>
                <w:bCs/>
                <w:kern w:val="0"/>
                <w:sz w:val="28"/>
                <w:szCs w:val="28"/>
              </w:rPr>
            </w:pPr>
          </w:p>
        </w:tc>
        <w:tc>
          <w:tcPr>
            <w:tcW w:w="737" w:type="dxa"/>
            <w:tcBorders>
              <w:top w:val="single" w:color="auto" w:sz="4" w:space="0"/>
              <w:left w:val="single" w:color="auto" w:sz="4" w:space="0"/>
              <w:bottom w:val="nil"/>
              <w:right w:val="nil"/>
            </w:tcBorders>
          </w:tcPr>
          <w:p>
            <w:pPr>
              <w:widowControl/>
              <w:spacing w:line="360" w:lineRule="exact"/>
              <w:rPr>
                <w:rFonts w:ascii="仿宋_GB2312" w:hAnsi="仿宋_GB2312" w:eastAsia="仿宋_GB2312" w:cs="仿宋_GB2312"/>
                <w:bCs/>
                <w:kern w:val="0"/>
                <w:sz w:val="28"/>
                <w:szCs w:val="28"/>
              </w:rPr>
            </w:pPr>
          </w:p>
        </w:tc>
        <w:tc>
          <w:tcPr>
            <w:tcW w:w="595" w:type="dxa"/>
            <w:tcBorders>
              <w:top w:val="single" w:color="auto" w:sz="4" w:space="0"/>
              <w:left w:val="nil"/>
              <w:bottom w:val="nil"/>
              <w:right w:val="single" w:color="auto" w:sz="4" w:space="0"/>
            </w:tcBorders>
          </w:tcPr>
          <w:p>
            <w:pPr>
              <w:widowControl/>
              <w:spacing w:line="360" w:lineRule="exact"/>
              <w:rPr>
                <w:rFonts w:ascii="仿宋_GB2312" w:hAnsi="仿宋_GB2312" w:eastAsia="仿宋_GB2312" w:cs="仿宋_GB2312"/>
                <w:bCs/>
                <w:kern w:val="0"/>
                <w:sz w:val="28"/>
                <w:szCs w:val="28"/>
              </w:rPr>
            </w:pPr>
          </w:p>
        </w:tc>
        <w:tc>
          <w:tcPr>
            <w:tcW w:w="595" w:type="dxa"/>
            <w:tcBorders>
              <w:top w:val="single" w:color="auto" w:sz="4" w:space="0"/>
              <w:left w:val="single" w:color="auto" w:sz="4" w:space="0"/>
              <w:bottom w:val="nil"/>
              <w:right w:val="nil"/>
            </w:tcBorders>
          </w:tcPr>
          <w:p>
            <w:pPr>
              <w:widowControl/>
              <w:spacing w:line="360" w:lineRule="exact"/>
              <w:rPr>
                <w:rFonts w:ascii="仿宋_GB2312" w:hAnsi="仿宋_GB2312" w:eastAsia="仿宋_GB2312" w:cs="仿宋_GB2312"/>
                <w:bCs/>
                <w:kern w:val="0"/>
                <w:sz w:val="28"/>
                <w:szCs w:val="28"/>
              </w:rPr>
            </w:pPr>
          </w:p>
        </w:tc>
        <w:tc>
          <w:tcPr>
            <w:tcW w:w="708" w:type="dxa"/>
            <w:tcBorders>
              <w:top w:val="single" w:color="auto" w:sz="4" w:space="0"/>
              <w:left w:val="nil"/>
              <w:bottom w:val="nil"/>
              <w:right w:val="single" w:color="auto" w:sz="4" w:space="0"/>
            </w:tcBorders>
          </w:tcPr>
          <w:p>
            <w:pPr>
              <w:widowControl/>
              <w:spacing w:line="360" w:lineRule="exact"/>
              <w:rPr>
                <w:rFonts w:ascii="仿宋_GB2312" w:hAnsi="仿宋_GB2312" w:eastAsia="仿宋_GB2312" w:cs="仿宋_GB2312"/>
                <w:bCs/>
                <w:kern w:val="0"/>
                <w:sz w:val="28"/>
                <w:szCs w:val="28"/>
              </w:rPr>
            </w:pPr>
          </w:p>
        </w:tc>
        <w:tc>
          <w:tcPr>
            <w:tcW w:w="709" w:type="dxa"/>
            <w:tcBorders>
              <w:top w:val="single" w:color="auto" w:sz="4" w:space="0"/>
              <w:left w:val="single" w:color="auto" w:sz="4" w:space="0"/>
              <w:bottom w:val="nil"/>
              <w:right w:val="nil"/>
            </w:tcBorders>
          </w:tcPr>
          <w:p>
            <w:pPr>
              <w:widowControl/>
              <w:spacing w:line="360" w:lineRule="exact"/>
              <w:rPr>
                <w:rFonts w:ascii="仿宋_GB2312" w:hAnsi="仿宋_GB2312" w:eastAsia="仿宋_GB2312" w:cs="仿宋_GB2312"/>
                <w:bCs/>
                <w:kern w:val="0"/>
                <w:sz w:val="28"/>
                <w:szCs w:val="28"/>
              </w:rPr>
            </w:pPr>
          </w:p>
        </w:tc>
        <w:tc>
          <w:tcPr>
            <w:tcW w:w="779" w:type="dxa"/>
            <w:tcBorders>
              <w:top w:val="single" w:color="auto" w:sz="4" w:space="0"/>
              <w:left w:val="nil"/>
              <w:bottom w:val="nil"/>
              <w:right w:val="single" w:color="auto" w:sz="4" w:space="0"/>
            </w:tcBorders>
          </w:tcPr>
          <w:p>
            <w:pPr>
              <w:widowControl/>
              <w:spacing w:line="360" w:lineRule="exact"/>
              <w:rPr>
                <w:rFonts w:ascii="仿宋_GB2312" w:hAnsi="仿宋_GB2312" w:eastAsia="仿宋_GB2312" w:cs="仿宋_GB2312"/>
                <w:bCs/>
                <w:kern w:val="0"/>
                <w:sz w:val="28"/>
                <w:szCs w:val="28"/>
              </w:rPr>
            </w:pPr>
          </w:p>
        </w:tc>
        <w:tc>
          <w:tcPr>
            <w:tcW w:w="780" w:type="dxa"/>
            <w:gridSpan w:val="2"/>
            <w:tcBorders>
              <w:top w:val="single" w:color="auto" w:sz="4" w:space="0"/>
              <w:left w:val="single" w:color="auto" w:sz="4" w:space="0"/>
              <w:bottom w:val="nil"/>
              <w:right w:val="nil"/>
            </w:tcBorders>
          </w:tcPr>
          <w:p>
            <w:pPr>
              <w:widowControl/>
              <w:spacing w:line="360" w:lineRule="exact"/>
              <w:rPr>
                <w:rFonts w:ascii="仿宋_GB2312" w:hAnsi="仿宋_GB2312" w:eastAsia="仿宋_GB2312" w:cs="仿宋_GB2312"/>
                <w:bCs/>
                <w:kern w:val="0"/>
                <w:sz w:val="28"/>
                <w:szCs w:val="28"/>
              </w:rPr>
            </w:pPr>
          </w:p>
        </w:tc>
        <w:tc>
          <w:tcPr>
            <w:tcW w:w="1205" w:type="dxa"/>
            <w:tcBorders>
              <w:top w:val="single" w:color="auto" w:sz="4" w:space="0"/>
              <w:left w:val="nil"/>
              <w:bottom w:val="nil"/>
              <w:right w:val="single" w:color="auto" w:sz="4" w:space="0"/>
            </w:tcBorders>
          </w:tcPr>
          <w:p>
            <w:pPr>
              <w:widowControl/>
              <w:spacing w:line="360" w:lineRule="exact"/>
              <w:rPr>
                <w:rFonts w:ascii="仿宋_GB2312" w:hAnsi="仿宋_GB2312" w:eastAsia="仿宋_GB2312" w:cs="仿宋_GB2312"/>
                <w:bCs/>
                <w:kern w:val="0"/>
                <w:sz w:val="28"/>
                <w:szCs w:val="28"/>
              </w:rPr>
            </w:pPr>
          </w:p>
        </w:tc>
        <w:tc>
          <w:tcPr>
            <w:tcW w:w="1206" w:type="dxa"/>
            <w:tcBorders>
              <w:top w:val="single" w:color="auto" w:sz="4" w:space="0"/>
              <w:left w:val="single" w:color="auto" w:sz="4" w:space="0"/>
              <w:bottom w:val="nil"/>
              <w:right w:val="nil"/>
            </w:tcBorders>
          </w:tcPr>
          <w:p>
            <w:pPr>
              <w:widowControl/>
              <w:spacing w:line="360" w:lineRule="exact"/>
              <w:rPr>
                <w:rFonts w:ascii="仿宋_GB2312" w:hAnsi="仿宋_GB2312" w:eastAsia="仿宋_GB2312" w:cs="仿宋_GB2312"/>
                <w:bCs/>
                <w:kern w:val="0"/>
                <w:sz w:val="28"/>
                <w:szCs w:val="28"/>
              </w:rPr>
            </w:pPr>
          </w:p>
        </w:tc>
        <w:tc>
          <w:tcPr>
            <w:tcW w:w="637" w:type="dxa"/>
            <w:tcBorders>
              <w:top w:val="single" w:color="auto" w:sz="4" w:space="0"/>
              <w:left w:val="nil"/>
              <w:bottom w:val="nil"/>
              <w:right w:val="single" w:color="auto" w:sz="4" w:space="0"/>
            </w:tcBorders>
          </w:tcPr>
          <w:p>
            <w:pPr>
              <w:widowControl/>
              <w:spacing w:line="360" w:lineRule="exact"/>
              <w:rPr>
                <w:rFonts w:ascii="仿宋_GB2312" w:hAnsi="仿宋_GB2312" w:eastAsia="仿宋_GB2312" w:cs="仿宋_GB2312"/>
                <w:bCs/>
                <w:kern w:val="0"/>
                <w:sz w:val="28"/>
                <w:szCs w:val="28"/>
              </w:rPr>
            </w:pPr>
          </w:p>
        </w:tc>
        <w:tc>
          <w:tcPr>
            <w:tcW w:w="638" w:type="dxa"/>
            <w:tcBorders>
              <w:top w:val="nil"/>
              <w:left w:val="single" w:color="auto" w:sz="4" w:space="0"/>
              <w:bottom w:val="nil"/>
              <w:right w:val="nil"/>
            </w:tcBorders>
          </w:tcPr>
          <w:p>
            <w:pPr>
              <w:widowControl/>
              <w:spacing w:line="360" w:lineRule="exact"/>
              <w:rPr>
                <w:rFonts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65" w:type="dxa"/>
            <w:gridSpan w:val="2"/>
            <w:tcBorders>
              <w:top w:val="nil"/>
              <w:left w:val="nil"/>
              <w:bottom w:val="nil"/>
              <w:right w:val="nil"/>
            </w:tcBorders>
          </w:tcPr>
          <w:p>
            <w:pPr>
              <w:widowControl/>
              <w:spacing w:line="36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kern w:val="0"/>
                <w:sz w:val="28"/>
                <w:szCs w:val="28"/>
              </w:rPr>
              <w:t>眼睑手术</w:t>
            </w:r>
          </w:p>
        </w:tc>
        <w:tc>
          <w:tcPr>
            <w:tcW w:w="1190" w:type="dxa"/>
            <w:gridSpan w:val="2"/>
            <w:tcBorders>
              <w:top w:val="nil"/>
              <w:left w:val="nil"/>
              <w:bottom w:val="nil"/>
              <w:right w:val="nil"/>
            </w:tcBorders>
          </w:tcPr>
          <w:p>
            <w:pPr>
              <w:widowControl/>
              <w:spacing w:line="36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kern w:val="0"/>
                <w:sz w:val="28"/>
                <w:szCs w:val="28"/>
              </w:rPr>
              <w:t>泪器手术</w:t>
            </w:r>
          </w:p>
        </w:tc>
        <w:tc>
          <w:tcPr>
            <w:tcW w:w="1417" w:type="dxa"/>
            <w:gridSpan w:val="2"/>
            <w:tcBorders>
              <w:top w:val="nil"/>
              <w:left w:val="nil"/>
              <w:bottom w:val="nil"/>
              <w:right w:val="nil"/>
            </w:tcBorders>
          </w:tcPr>
          <w:p>
            <w:pPr>
              <w:widowControl/>
              <w:spacing w:line="36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kern w:val="0"/>
                <w:sz w:val="28"/>
                <w:szCs w:val="28"/>
              </w:rPr>
              <w:t>结膜手术</w:t>
            </w:r>
          </w:p>
        </w:tc>
        <w:tc>
          <w:tcPr>
            <w:tcW w:w="1559" w:type="dxa"/>
            <w:gridSpan w:val="3"/>
            <w:tcBorders>
              <w:top w:val="nil"/>
              <w:left w:val="nil"/>
              <w:bottom w:val="nil"/>
              <w:right w:val="nil"/>
            </w:tcBorders>
          </w:tcPr>
          <w:p>
            <w:pPr>
              <w:widowControl/>
              <w:spacing w:line="36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角膜手术</w:t>
            </w:r>
          </w:p>
        </w:tc>
        <w:tc>
          <w:tcPr>
            <w:tcW w:w="2411" w:type="dxa"/>
            <w:gridSpan w:val="2"/>
            <w:tcBorders>
              <w:top w:val="nil"/>
              <w:left w:val="nil"/>
              <w:bottom w:val="nil"/>
              <w:right w:val="nil"/>
            </w:tcBorders>
          </w:tcPr>
          <w:p>
            <w:pPr>
              <w:widowControl/>
              <w:spacing w:line="36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kern w:val="0"/>
                <w:sz w:val="28"/>
                <w:szCs w:val="28"/>
              </w:rPr>
              <w:t xml:space="preserve">虹膜睫状体和前房手术 </w:t>
            </w:r>
          </w:p>
        </w:tc>
        <w:tc>
          <w:tcPr>
            <w:tcW w:w="1275" w:type="dxa"/>
            <w:gridSpan w:val="2"/>
            <w:tcBorders>
              <w:top w:val="nil"/>
              <w:left w:val="nil"/>
              <w:bottom w:val="nil"/>
              <w:right w:val="nil"/>
            </w:tcBorders>
          </w:tcPr>
          <w:p>
            <w:pPr>
              <w:widowControl/>
              <w:spacing w:line="36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65" w:type="dxa"/>
            <w:gridSpan w:val="2"/>
            <w:tcBorders>
              <w:top w:val="nil"/>
              <w:left w:val="nil"/>
              <w:bottom w:val="nil"/>
              <w:right w:val="nil"/>
            </w:tcBorders>
          </w:tcPr>
          <w:p>
            <w:pPr>
              <w:widowControl/>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330401</w:t>
            </w:r>
          </w:p>
        </w:tc>
        <w:tc>
          <w:tcPr>
            <w:tcW w:w="1190" w:type="dxa"/>
            <w:gridSpan w:val="2"/>
            <w:tcBorders>
              <w:top w:val="nil"/>
              <w:left w:val="nil"/>
              <w:bottom w:val="nil"/>
              <w:right w:val="nil"/>
            </w:tcBorders>
          </w:tcPr>
          <w:p>
            <w:pPr>
              <w:widowControl/>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330402</w:t>
            </w:r>
          </w:p>
        </w:tc>
        <w:tc>
          <w:tcPr>
            <w:tcW w:w="1417" w:type="dxa"/>
            <w:gridSpan w:val="2"/>
            <w:tcBorders>
              <w:top w:val="nil"/>
              <w:left w:val="nil"/>
              <w:bottom w:val="nil"/>
              <w:right w:val="nil"/>
            </w:tcBorders>
          </w:tcPr>
          <w:p>
            <w:pPr>
              <w:widowControl/>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330403</w:t>
            </w:r>
          </w:p>
        </w:tc>
        <w:tc>
          <w:tcPr>
            <w:tcW w:w="1559" w:type="dxa"/>
            <w:gridSpan w:val="3"/>
            <w:tcBorders>
              <w:top w:val="nil"/>
              <w:left w:val="nil"/>
              <w:bottom w:val="nil"/>
              <w:right w:val="nil"/>
            </w:tcBorders>
          </w:tcPr>
          <w:p>
            <w:pPr>
              <w:widowControl/>
              <w:spacing w:line="360" w:lineRule="exact"/>
              <w:ind w:firstLine="140" w:firstLineChars="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330404</w:t>
            </w:r>
          </w:p>
        </w:tc>
        <w:tc>
          <w:tcPr>
            <w:tcW w:w="3686" w:type="dxa"/>
            <w:gridSpan w:val="4"/>
            <w:tcBorders>
              <w:top w:val="nil"/>
              <w:left w:val="nil"/>
              <w:bottom w:val="nil"/>
              <w:right w:val="nil"/>
            </w:tcBorders>
          </w:tcPr>
          <w:p>
            <w:pPr>
              <w:widowControl/>
              <w:spacing w:line="3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330405  ……（四级分类）</w:t>
            </w:r>
          </w:p>
        </w:tc>
      </w:tr>
    </w:tbl>
    <w:p>
      <w:pPr>
        <w:widowControl/>
        <w:spacing w:line="200" w:lineRule="exact"/>
        <w:rPr>
          <w:rFonts w:ascii="仿宋_GB2312" w:hAnsi="仿宋_GB2312" w:eastAsia="仿宋_GB2312" w:cs="仿宋_GB2312"/>
          <w:bCs/>
          <w:kern w:val="0"/>
          <w:sz w:val="28"/>
          <w:szCs w:val="28"/>
        </w:rPr>
      </w:pPr>
    </w:p>
    <w:tbl>
      <w:tblPr>
        <w:tblStyle w:val="2"/>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93"/>
        <w:gridCol w:w="4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693" w:type="dxa"/>
            <w:tcBorders>
              <w:top w:val="nil"/>
              <w:left w:val="nil"/>
              <w:bottom w:val="single" w:color="auto" w:sz="4" w:space="0"/>
              <w:right w:val="single" w:color="auto" w:sz="4" w:space="0"/>
            </w:tcBorders>
          </w:tcPr>
          <w:p>
            <w:pPr>
              <w:widowControl/>
              <w:spacing w:line="360" w:lineRule="exact"/>
              <w:rPr>
                <w:rFonts w:ascii="仿宋_GB2312" w:hAnsi="仿宋_GB2312" w:eastAsia="仿宋_GB2312" w:cs="仿宋_GB2312"/>
                <w:bCs/>
                <w:kern w:val="0"/>
                <w:sz w:val="28"/>
                <w:szCs w:val="28"/>
              </w:rPr>
            </w:pPr>
          </w:p>
        </w:tc>
        <w:tc>
          <w:tcPr>
            <w:tcW w:w="4693" w:type="dxa"/>
            <w:tcBorders>
              <w:top w:val="nil"/>
              <w:left w:val="single" w:color="auto" w:sz="4" w:space="0"/>
              <w:bottom w:val="single" w:color="auto" w:sz="4" w:space="0"/>
              <w:right w:val="nil"/>
            </w:tcBorders>
          </w:tcPr>
          <w:p>
            <w:pPr>
              <w:widowControl/>
              <w:spacing w:line="360" w:lineRule="exact"/>
              <w:rPr>
                <w:rFonts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386" w:type="dxa"/>
            <w:gridSpan w:val="2"/>
            <w:tcBorders>
              <w:top w:val="single" w:color="auto" w:sz="4" w:space="0"/>
              <w:left w:val="single" w:color="auto" w:sz="4" w:space="0"/>
              <w:bottom w:val="nil"/>
              <w:right w:val="single" w:color="auto" w:sz="4" w:space="0"/>
            </w:tcBorders>
          </w:tcPr>
          <w:p>
            <w:pPr>
              <w:widowControl/>
              <w:spacing w:line="360" w:lineRule="exact"/>
              <w:rPr>
                <w:rFonts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9386" w:type="dxa"/>
            <w:gridSpan w:val="2"/>
            <w:tcBorders>
              <w:top w:val="nil"/>
              <w:left w:val="nil"/>
              <w:bottom w:val="nil"/>
              <w:right w:val="nil"/>
            </w:tcBorders>
          </w:tcPr>
          <w:p>
            <w:pPr>
              <w:widowControl/>
              <w:spacing w:line="360" w:lineRule="exact"/>
              <w:ind w:left="1155" w:leftChars="5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330404001 表层角膜镜片镶嵌术      （第五级：终极项目）</w:t>
            </w:r>
          </w:p>
          <w:p>
            <w:pPr>
              <w:widowControl/>
              <w:spacing w:line="360" w:lineRule="exact"/>
              <w:ind w:left="1155" w:leftChars="5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330404002 近视性放射状角膜切开术 ……</w:t>
            </w:r>
          </w:p>
        </w:tc>
      </w:tr>
    </w:tbl>
    <w:p>
      <w:pPr>
        <w:widowControl/>
        <w:shd w:val="clear" w:color="auto" w:fill="FFFFFF"/>
        <w:snapToGrid w:val="0"/>
        <w:spacing w:line="560" w:lineRule="exact"/>
        <w:ind w:firstLine="640" w:firstLineChars="200"/>
        <w:contextualSpacing/>
        <w:rPr>
          <w:rFonts w:ascii="仿宋_GB2312" w:hAnsi="Calibri" w:eastAsia="仿宋_GB2312" w:cs="Times New Roman"/>
          <w:sz w:val="32"/>
          <w:szCs w:val="32"/>
        </w:rPr>
      </w:pPr>
      <w:r>
        <w:rPr>
          <w:rFonts w:hint="eastAsia" w:ascii="仿宋_GB2312" w:hAnsi="Calibri" w:eastAsia="仿宋_GB2312" w:cs="Times New Roman"/>
          <w:sz w:val="32"/>
          <w:szCs w:val="32"/>
        </w:rPr>
        <w:t>三、《医疗服务项目（2</w:t>
      </w:r>
      <w:r>
        <w:rPr>
          <w:rFonts w:ascii="仿宋_GB2312" w:hAnsi="Calibri" w:eastAsia="仿宋_GB2312" w:cs="Times New Roman"/>
          <w:sz w:val="32"/>
          <w:szCs w:val="32"/>
        </w:rPr>
        <w:t>022</w:t>
      </w:r>
      <w:r>
        <w:rPr>
          <w:rFonts w:hint="eastAsia" w:ascii="仿宋_GB2312" w:hAnsi="Calibri" w:eastAsia="仿宋_GB2312" w:cs="Times New Roman"/>
          <w:sz w:val="32"/>
          <w:szCs w:val="32"/>
        </w:rPr>
        <w:t>年版）》设财务分类、项目编码、项目名称、项目内涵、除外内容、计价单位、价格、说明、医保类别和医保支付说明10个栏目。</w:t>
      </w:r>
    </w:p>
    <w:p>
      <w:pPr>
        <w:tabs>
          <w:tab w:val="left" w:pos="5395"/>
        </w:tabs>
        <w:adjustRightInd w:val="0"/>
        <w:snapToGrid w:val="0"/>
        <w:spacing w:line="560"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（一）财务分类</w:t>
      </w:r>
    </w:p>
    <w:p>
      <w:pPr>
        <w:tabs>
          <w:tab w:val="left" w:pos="5395"/>
        </w:tabs>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财务分类是根据财政部门和卫生健康部门制定的有关医院财务制度规定的医疗收入项目类别确定，财务分类码采用大写英文字母，其中：B为床位费、C为诊查费、D为检查费、E为治疗费、F为护理费、G为手术费、H为化验费、I为其他费、J为特殊材料费。</w:t>
      </w:r>
    </w:p>
    <w:p>
      <w:pPr>
        <w:tabs>
          <w:tab w:val="left" w:pos="5395"/>
        </w:tabs>
        <w:adjustRightInd w:val="0"/>
        <w:snapToGrid w:val="0"/>
        <w:spacing w:line="560"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（二）项目编码</w:t>
      </w:r>
    </w:p>
    <w:p>
      <w:pPr>
        <w:tabs>
          <w:tab w:val="left" w:pos="5395"/>
        </w:tabs>
        <w:adjustRightInd w:val="0"/>
        <w:snapToGrid w:val="0"/>
        <w:spacing w:line="56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项目编码采用顺序码设为9位。</w:t>
      </w:r>
    </w:p>
    <w:p>
      <w:pPr>
        <w:tabs>
          <w:tab w:val="left" w:pos="5395"/>
        </w:tabs>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编码从左至右，第1位为一级分类码，第2位为二级分类码，第3—4位为三级分类码，第5—6位为四级分类码，第7—9位为项目顺序码。部分类别项目因分类简单，无第三、四级分类，分类编码记为“00”。拆分出来的最终级收费项目编码以自治区统一的1-9位编码为基础，采用1-9+N位编码管理，每一个编码对应一个项目。其中由主项目原项目内涵拆分出来的项目，第“N”位编码统一用“-1、-2…”顺延编号；由一到五级项目原说明拆分出来的项目，第“N”位编码统一用“/1、/2…”顺延编号；“6岁及以下儿童”的项目第“N”位编码统一用符合“c”；手术治疗类的同切口项目第“N”位编码用“a”，再次手术加收项目第“N”位编码用“b”；经血管介入性治疗类项目每增加一根血管加收的项目第“N”位编码用“d”进行编号。</w:t>
      </w:r>
    </w:p>
    <w:p>
      <w:pPr>
        <w:tabs>
          <w:tab w:val="left" w:pos="5395"/>
        </w:tabs>
        <w:adjustRightInd w:val="0"/>
        <w:snapToGrid w:val="0"/>
        <w:spacing w:line="560"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（三）项目名称</w:t>
      </w:r>
    </w:p>
    <w:p>
      <w:pPr>
        <w:tabs>
          <w:tab w:val="left" w:pos="5395"/>
        </w:tabs>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项目名称为中文标准名称，部分项目名称中在括号内列出非中文名称或缩写。主项目内涵和说明拆分出来的项目，名称加后缀（如部位、方法、加收等）进行区分。</w:t>
      </w:r>
    </w:p>
    <w:p>
      <w:pPr>
        <w:tabs>
          <w:tab w:val="left" w:pos="5395"/>
        </w:tabs>
        <w:adjustRightInd w:val="0"/>
        <w:snapToGrid w:val="0"/>
        <w:spacing w:line="560"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（四）项目内涵</w:t>
      </w:r>
    </w:p>
    <w:p>
      <w:pPr>
        <w:tabs>
          <w:tab w:val="left" w:pos="5395"/>
        </w:tabs>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用于明确项目的服务范围、内容、方式和手段。项目内涵使用“含”、“不含”、“包括”、“指”等4个专用名词进行界定：</w:t>
      </w:r>
    </w:p>
    <w:p>
      <w:pPr>
        <w:tabs>
          <w:tab w:val="left" w:pos="5395"/>
        </w:tabs>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含：表示在医疗服务项目中应当提供的服务内容，这些服务内容不得单独分解收费。但在特殊情况下，由于患者病情需要只提供其中部分服务内容，也按此项标准计价。</w:t>
      </w:r>
    </w:p>
    <w:p>
      <w:pPr>
        <w:tabs>
          <w:tab w:val="left" w:pos="5395"/>
        </w:tabs>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不含：表示“不含”后面所列的服务内容可单独计价。</w:t>
      </w:r>
    </w:p>
    <w:p>
      <w:pPr>
        <w:tabs>
          <w:tab w:val="left" w:pos="5395"/>
        </w:tabs>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包括：表示在“包括”后面所列的不同服务内容和不同技术方法，均按本项目同一价格标准计价。</w:t>
      </w:r>
    </w:p>
    <w:p>
      <w:pPr>
        <w:tabs>
          <w:tab w:val="left" w:pos="5395"/>
        </w:tabs>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指：在“指”后面所列的内容，表示完成该诊疗项目的不同方法，或该诊疗项目的适用范围。由于患者病情需要只提供其中部分服务内容，也按此项标准计价；如无特别说明，不得重复计费。</w:t>
      </w:r>
    </w:p>
    <w:p>
      <w:pPr>
        <w:tabs>
          <w:tab w:val="left" w:pos="5395"/>
        </w:tabs>
        <w:adjustRightInd w:val="0"/>
        <w:snapToGrid w:val="0"/>
        <w:spacing w:line="540"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（五）除外内容</w:t>
      </w:r>
    </w:p>
    <w:p>
      <w:pPr>
        <w:tabs>
          <w:tab w:val="left" w:pos="5395"/>
        </w:tabs>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指在本项目中需要另行收费的药物、特殊医用消耗材料和组织器官移植的供体等。</w:t>
      </w:r>
    </w:p>
    <w:p>
      <w:pPr>
        <w:tabs>
          <w:tab w:val="left" w:pos="5395"/>
        </w:tabs>
        <w:adjustRightInd w:val="0"/>
        <w:snapToGrid w:val="0"/>
        <w:spacing w:line="540"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（六）计价单位</w:t>
      </w:r>
    </w:p>
    <w:p>
      <w:pPr>
        <w:tabs>
          <w:tab w:val="left" w:pos="5395"/>
        </w:tabs>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指提供该项目服务时的基本计价方式。</w:t>
      </w:r>
    </w:p>
    <w:p>
      <w:pPr>
        <w:tabs>
          <w:tab w:val="left" w:pos="5395"/>
        </w:tabs>
        <w:adjustRightInd w:val="0"/>
        <w:snapToGrid w:val="0"/>
        <w:spacing w:line="540"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（七）价格</w:t>
      </w:r>
    </w:p>
    <w:p>
      <w:pPr>
        <w:tabs>
          <w:tab w:val="left" w:pos="5395"/>
        </w:tabs>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指完成该项服务可以收取的费用，为非营利性医疗卫生机构政府指导价及基本医疗保险的最高限价，以人民币计价。所有项目的价格尾数以“四舍五入”的原则保留到角。</w:t>
      </w:r>
    </w:p>
    <w:p>
      <w:pPr>
        <w:tabs>
          <w:tab w:val="left" w:pos="5395"/>
        </w:tabs>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加收项目（注明按比例加收的除外）不进行分级定价，6岁及以下儿童不再按比例加收。</w:t>
      </w:r>
    </w:p>
    <w:p>
      <w:pPr>
        <w:tabs>
          <w:tab w:val="left" w:pos="5395"/>
        </w:tabs>
        <w:adjustRightInd w:val="0"/>
        <w:snapToGrid w:val="0"/>
        <w:spacing w:line="540"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（八）说明</w:t>
      </w:r>
    </w:p>
    <w:p>
      <w:pPr>
        <w:tabs>
          <w:tab w:val="left" w:pos="5395"/>
        </w:tabs>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指本项目在定价时需要特殊说明的相关事宜。大类说明适用于同类向下各级所有项目（项目内涵、除外内容、说明等有明确的除外）。</w:t>
      </w:r>
    </w:p>
    <w:p>
      <w:pPr>
        <w:tabs>
          <w:tab w:val="left" w:pos="5395"/>
        </w:tabs>
        <w:adjustRightInd w:val="0"/>
        <w:snapToGrid w:val="0"/>
        <w:spacing w:line="560"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（九）基金支付类别</w:t>
      </w:r>
    </w:p>
    <w:p>
      <w:pPr>
        <w:widowControl/>
        <w:shd w:val="clear" w:color="auto" w:fill="FFFFFF"/>
        <w:snapToGrid w:val="0"/>
        <w:spacing w:line="560" w:lineRule="exact"/>
        <w:ind w:firstLine="640" w:firstLineChars="200"/>
        <w:contextualSpacing/>
        <w:rPr>
          <w:rFonts w:ascii="仿宋_GB2312" w:hAnsi="微软雅黑" w:eastAsia="仿宋_GB2312" w:cs="宋体"/>
          <w:kern w:val="0"/>
          <w:sz w:val="32"/>
          <w:szCs w:val="32"/>
        </w:rPr>
      </w:pPr>
      <w:r>
        <w:rPr>
          <w:rFonts w:hint="eastAsia" w:ascii="仿宋_GB2312" w:hAnsi="微软雅黑" w:eastAsia="仿宋_GB2312" w:cs="宋体"/>
          <w:kern w:val="0"/>
          <w:sz w:val="32"/>
          <w:szCs w:val="32"/>
        </w:rPr>
        <w:t>基金支付类别分为甲类、乙类、丙类、生育、工伤共5种。</w:t>
      </w:r>
    </w:p>
    <w:p>
      <w:pPr>
        <w:tabs>
          <w:tab w:val="left" w:pos="5395"/>
        </w:tabs>
        <w:adjustRightInd w:val="0"/>
        <w:snapToGrid w:val="0"/>
        <w:spacing w:line="560"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（十）基金支付说明</w:t>
      </w:r>
    </w:p>
    <w:p>
      <w:pPr>
        <w:spacing w:line="560" w:lineRule="exact"/>
        <w:ind w:left="960" w:hanging="960" w:hangingChars="300"/>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    指对项目基金支付的限制性或特殊说明。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6C1797"/>
    <w:rsid w:val="0BFF083E"/>
    <w:rsid w:val="0FBB28C9"/>
    <w:rsid w:val="496C1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2022-04-13T07:12:00Z</dcterms:created>
  <dc:creator>林小玲</dc:creator>
  <cp:lastModifiedBy>林小玲</cp:lastModifiedBy>
  <dcterms:modified xsi:type="dcterms:W3CDTF">2022-04-13T07:52:53Z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