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hanging="56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hanging="56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停用口腔种植类医疗服务价格项目表</w:t>
      </w:r>
    </w:p>
    <w:bookmarkEnd w:id="0"/>
    <w:tbl>
      <w:tblPr>
        <w:tblStyle w:val="3"/>
        <w:tblW w:w="134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00"/>
        <w:gridCol w:w="2405"/>
        <w:gridCol w:w="4227"/>
        <w:gridCol w:w="1595"/>
        <w:gridCol w:w="1228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330609001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牙种植体植入术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种植体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330609010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种植体二期手术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含牙乳头形成及附着龈增宽；不含软组织移植术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330609011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种植体取出术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指失败种植体、折断种植体及位置、方向不好无法修复的种植体的取出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330609012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骨挤压术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指用于上颌骨骨质疏松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330609013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种植体周软组织成形术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310509001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种植治疗设计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含专家会诊、X线影像分析、模型分析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CT颌骨重建模拟种植设计加收20%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310523001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种植模型制备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含取印模、灌模型、做蜡型、排牙、上架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唇侧Index材料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310523003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种植过渡义齿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含技工室制作、临床试戴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义齿修复材料、进口软衬材料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每牙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310523005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种植覆盖义齿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包括：1.全口杆卡式；2.磁附着式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3.套筒冠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特殊材料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310523006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全口固定种植义齿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GUzMDA0MzkzMDkxODkzOWNjYjMxN2QzNTAyZTgifQ=="/>
  </w:docVars>
  <w:rsids>
    <w:rsidRoot w:val="63EE3AC7"/>
    <w:rsid w:val="63E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3" w:lineRule="auto"/>
      <w:ind w:left="567" w:hanging="567"/>
      <w:outlineLvl w:val="1"/>
    </w:pPr>
    <w:rPr>
      <w:rFonts w:eastAsia="黑体"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2023-01-30T07:48:00Z</dcterms:created>
  <dc:creator>吴钰鑫</dc:creator>
  <cp:lastModifiedBy>吴钰鑫</cp:lastModifiedBy>
  <dcterms:modified xsi:type="dcterms:W3CDTF">2023-01-30T07:48:52Z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617A513209F94AD7AA33D92F6CC53609</vt:lpwstr>
  </property>
</Properties>
</file>